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b/>
          <w:bCs/>
          <w:noProof/>
          <w:color w:val="auto"/>
          <w:sz w:val="24"/>
          <w:szCs w:val="24"/>
        </w:rPr>
        <w:id w:val="1728803039"/>
        <w:docPartObj>
          <w:docPartGallery w:val="Table of Contents"/>
          <w:docPartUnique/>
        </w:docPartObj>
      </w:sdtPr>
      <w:sdtEndPr>
        <w:rPr>
          <w:b w:val="0"/>
          <w:bCs w:val="0"/>
        </w:rPr>
      </w:sdtEndPr>
      <w:sdtContent>
        <w:p w14:paraId="12106FC2" w14:textId="2938B7DD" w:rsidR="00ED5F90" w:rsidRPr="0055299D" w:rsidRDefault="00ED5F90">
          <w:pPr>
            <w:pStyle w:val="TOCHeading"/>
            <w:rPr>
              <w:rFonts w:ascii="Arial" w:hAnsi="Arial" w:cs="Arial"/>
              <w:b/>
              <w:bCs/>
              <w:color w:val="auto"/>
            </w:rPr>
          </w:pPr>
          <w:r w:rsidRPr="0055299D">
            <w:rPr>
              <w:rFonts w:ascii="Arial" w:hAnsi="Arial" w:cs="Arial"/>
              <w:b/>
              <w:bCs/>
              <w:color w:val="auto"/>
            </w:rPr>
            <w:t>Table of Contents</w:t>
          </w:r>
        </w:p>
        <w:p w14:paraId="08E480C8" w14:textId="4ABDE974" w:rsidR="00DB131D" w:rsidRPr="00004D32" w:rsidRDefault="00ED5F90">
          <w:pPr>
            <w:pStyle w:val="TOC1"/>
            <w:tabs>
              <w:tab w:val="right" w:leader="dot" w:pos="9061"/>
            </w:tabs>
            <w:rPr>
              <w:rFonts w:ascii="Arial" w:eastAsiaTheme="minorEastAsia" w:hAnsi="Arial" w:cs="Arial"/>
              <w:b/>
              <w:bCs/>
              <w:noProof/>
              <w:sz w:val="24"/>
              <w:szCs w:val="24"/>
              <w:lang w:bidi="he-IL"/>
            </w:rPr>
          </w:pPr>
          <w:r w:rsidRPr="00DB131D">
            <w:rPr>
              <w:rFonts w:ascii="Arial" w:hAnsi="Arial" w:cs="Arial"/>
              <w:sz w:val="24"/>
              <w:szCs w:val="24"/>
            </w:rPr>
            <w:fldChar w:fldCharType="begin"/>
          </w:r>
          <w:r w:rsidRPr="00DB131D">
            <w:rPr>
              <w:rFonts w:ascii="Arial" w:hAnsi="Arial" w:cs="Arial"/>
              <w:sz w:val="24"/>
              <w:szCs w:val="24"/>
            </w:rPr>
            <w:instrText xml:space="preserve"> TOC \o "1-3" \h \z \u </w:instrText>
          </w:r>
          <w:r w:rsidRPr="00DB131D">
            <w:rPr>
              <w:rFonts w:ascii="Arial" w:hAnsi="Arial" w:cs="Arial"/>
              <w:sz w:val="24"/>
              <w:szCs w:val="24"/>
            </w:rPr>
            <w:fldChar w:fldCharType="separate"/>
          </w:r>
          <w:hyperlink w:anchor="_Toc159153958" w:history="1">
            <w:r w:rsidR="00DB131D" w:rsidRPr="00004D32">
              <w:rPr>
                <w:rStyle w:val="Hyperlink"/>
                <w:rFonts w:ascii="Arial" w:hAnsi="Arial" w:cs="Arial"/>
                <w:b/>
                <w:bCs/>
                <w:noProof/>
                <w:sz w:val="24"/>
                <w:szCs w:val="24"/>
              </w:rPr>
              <w:t>Introduction</w:t>
            </w:r>
            <w:r w:rsidR="00DB131D" w:rsidRPr="00004D32">
              <w:rPr>
                <w:rFonts w:ascii="Arial" w:hAnsi="Arial" w:cs="Arial"/>
                <w:b/>
                <w:bCs/>
                <w:noProof/>
                <w:webHidden/>
                <w:sz w:val="24"/>
                <w:szCs w:val="24"/>
              </w:rPr>
              <w:tab/>
            </w:r>
            <w:r w:rsidR="00DB131D" w:rsidRPr="00004D32">
              <w:rPr>
                <w:rStyle w:val="Hyperlink"/>
                <w:rFonts w:ascii="Arial" w:hAnsi="Arial" w:cs="Arial"/>
                <w:b/>
                <w:bCs/>
                <w:noProof/>
                <w:sz w:val="24"/>
                <w:szCs w:val="24"/>
                <w:rtl/>
              </w:rPr>
              <w:fldChar w:fldCharType="begin"/>
            </w:r>
            <w:r w:rsidR="00DB131D" w:rsidRPr="00004D32">
              <w:rPr>
                <w:rFonts w:ascii="Arial" w:hAnsi="Arial" w:cs="Arial"/>
                <w:b/>
                <w:bCs/>
                <w:noProof/>
                <w:webHidden/>
                <w:sz w:val="24"/>
                <w:szCs w:val="24"/>
              </w:rPr>
              <w:instrText xml:space="preserve"> PAGEREF _Toc159153958 \h </w:instrText>
            </w:r>
            <w:r w:rsidR="00DB131D" w:rsidRPr="00004D32">
              <w:rPr>
                <w:rStyle w:val="Hyperlink"/>
                <w:rFonts w:ascii="Arial" w:hAnsi="Arial" w:cs="Arial"/>
                <w:b/>
                <w:bCs/>
                <w:noProof/>
                <w:sz w:val="24"/>
                <w:szCs w:val="24"/>
                <w:rtl/>
              </w:rPr>
            </w:r>
            <w:r w:rsidR="00DB131D" w:rsidRPr="00004D32">
              <w:rPr>
                <w:rStyle w:val="Hyperlink"/>
                <w:rFonts w:ascii="Arial" w:hAnsi="Arial" w:cs="Arial"/>
                <w:b/>
                <w:bCs/>
                <w:noProof/>
                <w:sz w:val="24"/>
                <w:szCs w:val="24"/>
                <w:rtl/>
              </w:rPr>
              <w:fldChar w:fldCharType="separate"/>
            </w:r>
            <w:r w:rsidR="00CA31B0">
              <w:rPr>
                <w:rFonts w:ascii="Arial" w:hAnsi="Arial" w:cs="Arial"/>
                <w:b/>
                <w:bCs/>
                <w:noProof/>
                <w:webHidden/>
                <w:sz w:val="24"/>
                <w:szCs w:val="24"/>
              </w:rPr>
              <w:t>17</w:t>
            </w:r>
            <w:r w:rsidR="00DB131D" w:rsidRPr="00004D32">
              <w:rPr>
                <w:rStyle w:val="Hyperlink"/>
                <w:rFonts w:ascii="Arial" w:hAnsi="Arial" w:cs="Arial"/>
                <w:b/>
                <w:bCs/>
                <w:noProof/>
                <w:sz w:val="24"/>
                <w:szCs w:val="24"/>
                <w:rtl/>
              </w:rPr>
              <w:fldChar w:fldCharType="end"/>
            </w:r>
          </w:hyperlink>
        </w:p>
        <w:p w14:paraId="412D235E" w14:textId="7D07A078" w:rsidR="00DB131D" w:rsidRPr="00004D32" w:rsidRDefault="00806A57">
          <w:pPr>
            <w:pStyle w:val="TOC2"/>
            <w:tabs>
              <w:tab w:val="left" w:pos="880"/>
              <w:tab w:val="right" w:leader="dot" w:pos="9061"/>
            </w:tabs>
            <w:rPr>
              <w:rFonts w:ascii="Arial" w:eastAsiaTheme="minorEastAsia" w:hAnsi="Arial" w:cs="Arial"/>
              <w:b/>
              <w:bCs/>
              <w:noProof/>
              <w:sz w:val="24"/>
              <w:szCs w:val="24"/>
              <w:lang w:bidi="he-IL"/>
            </w:rPr>
          </w:pPr>
          <w:hyperlink w:anchor="_Toc159153959" w:history="1">
            <w:r w:rsidR="00DB131D" w:rsidRPr="00004D32">
              <w:rPr>
                <w:rStyle w:val="Hyperlink"/>
                <w:rFonts w:ascii="Arial" w:hAnsi="Arial" w:cs="Arial"/>
                <w:b/>
                <w:bCs/>
                <w:noProof/>
                <w:sz w:val="24"/>
                <w:szCs w:val="24"/>
              </w:rPr>
              <w:t>A.</w:t>
            </w:r>
            <w:r w:rsidR="00DB131D" w:rsidRPr="00004D32">
              <w:rPr>
                <w:rFonts w:ascii="Arial" w:eastAsiaTheme="minorEastAsia" w:hAnsi="Arial" w:cs="Arial"/>
                <w:b/>
                <w:bCs/>
                <w:noProof/>
                <w:sz w:val="24"/>
                <w:szCs w:val="24"/>
                <w:lang w:bidi="he-IL"/>
              </w:rPr>
              <w:tab/>
            </w:r>
            <w:r w:rsidR="00DB131D" w:rsidRPr="00004D32">
              <w:rPr>
                <w:rStyle w:val="Hyperlink"/>
                <w:rFonts w:ascii="Arial" w:hAnsi="Arial" w:cs="Arial"/>
                <w:b/>
                <w:bCs/>
                <w:noProof/>
                <w:sz w:val="24"/>
                <w:szCs w:val="24"/>
              </w:rPr>
              <w:t>General</w:t>
            </w:r>
            <w:r w:rsidR="00DB131D" w:rsidRPr="00004D32">
              <w:rPr>
                <w:rFonts w:ascii="Arial" w:hAnsi="Arial" w:cs="Arial"/>
                <w:b/>
                <w:bCs/>
                <w:noProof/>
                <w:webHidden/>
                <w:sz w:val="24"/>
                <w:szCs w:val="24"/>
              </w:rPr>
              <w:tab/>
            </w:r>
            <w:r w:rsidR="00DB131D" w:rsidRPr="00004D32">
              <w:rPr>
                <w:rStyle w:val="Hyperlink"/>
                <w:rFonts w:ascii="Arial" w:hAnsi="Arial" w:cs="Arial"/>
                <w:b/>
                <w:bCs/>
                <w:noProof/>
                <w:sz w:val="24"/>
                <w:szCs w:val="24"/>
                <w:rtl/>
              </w:rPr>
              <w:fldChar w:fldCharType="begin"/>
            </w:r>
            <w:r w:rsidR="00DB131D" w:rsidRPr="00004D32">
              <w:rPr>
                <w:rFonts w:ascii="Arial" w:hAnsi="Arial" w:cs="Arial"/>
                <w:b/>
                <w:bCs/>
                <w:noProof/>
                <w:webHidden/>
                <w:sz w:val="24"/>
                <w:szCs w:val="24"/>
              </w:rPr>
              <w:instrText xml:space="preserve"> PAGEREF _Toc159153959 \h </w:instrText>
            </w:r>
            <w:r w:rsidR="00DB131D" w:rsidRPr="00004D32">
              <w:rPr>
                <w:rStyle w:val="Hyperlink"/>
                <w:rFonts w:ascii="Arial" w:hAnsi="Arial" w:cs="Arial"/>
                <w:b/>
                <w:bCs/>
                <w:noProof/>
                <w:sz w:val="24"/>
                <w:szCs w:val="24"/>
                <w:rtl/>
              </w:rPr>
            </w:r>
            <w:r w:rsidR="00DB131D" w:rsidRPr="00004D32">
              <w:rPr>
                <w:rStyle w:val="Hyperlink"/>
                <w:rFonts w:ascii="Arial" w:hAnsi="Arial" w:cs="Arial"/>
                <w:b/>
                <w:bCs/>
                <w:noProof/>
                <w:sz w:val="24"/>
                <w:szCs w:val="24"/>
                <w:rtl/>
              </w:rPr>
              <w:fldChar w:fldCharType="separate"/>
            </w:r>
            <w:r w:rsidR="00CA31B0">
              <w:rPr>
                <w:rFonts w:ascii="Arial" w:hAnsi="Arial" w:cs="Arial"/>
                <w:b/>
                <w:bCs/>
                <w:noProof/>
                <w:webHidden/>
                <w:sz w:val="24"/>
                <w:szCs w:val="24"/>
              </w:rPr>
              <w:t>17</w:t>
            </w:r>
            <w:r w:rsidR="00DB131D" w:rsidRPr="00004D32">
              <w:rPr>
                <w:rStyle w:val="Hyperlink"/>
                <w:rFonts w:ascii="Arial" w:hAnsi="Arial" w:cs="Arial"/>
                <w:b/>
                <w:bCs/>
                <w:noProof/>
                <w:sz w:val="24"/>
                <w:szCs w:val="24"/>
                <w:rtl/>
              </w:rPr>
              <w:fldChar w:fldCharType="end"/>
            </w:r>
          </w:hyperlink>
        </w:p>
        <w:p w14:paraId="7BB29527" w14:textId="0D0B7BD5" w:rsidR="00DB131D" w:rsidRPr="00004D32" w:rsidRDefault="00806A57">
          <w:pPr>
            <w:pStyle w:val="TOC2"/>
            <w:tabs>
              <w:tab w:val="left" w:pos="880"/>
              <w:tab w:val="right" w:leader="dot" w:pos="9061"/>
            </w:tabs>
            <w:rPr>
              <w:rFonts w:ascii="Arial" w:eastAsiaTheme="minorEastAsia" w:hAnsi="Arial" w:cs="Arial"/>
              <w:b/>
              <w:bCs/>
              <w:noProof/>
              <w:sz w:val="24"/>
              <w:szCs w:val="24"/>
              <w:lang w:bidi="he-IL"/>
            </w:rPr>
          </w:pPr>
          <w:hyperlink w:anchor="_Toc159153960" w:history="1">
            <w:r w:rsidR="00DB131D" w:rsidRPr="00004D32">
              <w:rPr>
                <w:rStyle w:val="Hyperlink"/>
                <w:rFonts w:ascii="Arial" w:hAnsi="Arial" w:cs="Arial"/>
                <w:b/>
                <w:bCs/>
                <w:noProof/>
                <w:sz w:val="24"/>
                <w:szCs w:val="24"/>
              </w:rPr>
              <w:t>B.</w:t>
            </w:r>
            <w:r w:rsidR="00DB131D" w:rsidRPr="00004D32">
              <w:rPr>
                <w:rFonts w:ascii="Arial" w:eastAsiaTheme="minorEastAsia" w:hAnsi="Arial" w:cs="Arial"/>
                <w:b/>
                <w:bCs/>
                <w:noProof/>
                <w:sz w:val="24"/>
                <w:szCs w:val="24"/>
                <w:lang w:bidi="he-IL"/>
              </w:rPr>
              <w:tab/>
            </w:r>
            <w:r w:rsidR="00DB131D" w:rsidRPr="00004D32">
              <w:rPr>
                <w:rStyle w:val="Hyperlink"/>
                <w:rFonts w:ascii="Arial" w:hAnsi="Arial" w:cs="Arial"/>
                <w:b/>
                <w:bCs/>
                <w:noProof/>
                <w:sz w:val="24"/>
                <w:szCs w:val="24"/>
              </w:rPr>
              <w:t>Main Findings</w:t>
            </w:r>
            <w:r w:rsidR="00DB131D" w:rsidRPr="00004D32">
              <w:rPr>
                <w:rFonts w:ascii="Arial" w:hAnsi="Arial" w:cs="Arial"/>
                <w:b/>
                <w:bCs/>
                <w:noProof/>
                <w:webHidden/>
                <w:sz w:val="24"/>
                <w:szCs w:val="24"/>
              </w:rPr>
              <w:tab/>
            </w:r>
            <w:r w:rsidR="00DB131D" w:rsidRPr="00004D32">
              <w:rPr>
                <w:rStyle w:val="Hyperlink"/>
                <w:rFonts w:ascii="Arial" w:hAnsi="Arial" w:cs="Arial"/>
                <w:b/>
                <w:bCs/>
                <w:noProof/>
                <w:sz w:val="24"/>
                <w:szCs w:val="24"/>
                <w:rtl/>
              </w:rPr>
              <w:fldChar w:fldCharType="begin"/>
            </w:r>
            <w:r w:rsidR="00DB131D" w:rsidRPr="00004D32">
              <w:rPr>
                <w:rFonts w:ascii="Arial" w:hAnsi="Arial" w:cs="Arial"/>
                <w:b/>
                <w:bCs/>
                <w:noProof/>
                <w:webHidden/>
                <w:sz w:val="24"/>
                <w:szCs w:val="24"/>
              </w:rPr>
              <w:instrText xml:space="preserve"> PAGEREF _Toc159153960 \h </w:instrText>
            </w:r>
            <w:r w:rsidR="00DB131D" w:rsidRPr="00004D32">
              <w:rPr>
                <w:rStyle w:val="Hyperlink"/>
                <w:rFonts w:ascii="Arial" w:hAnsi="Arial" w:cs="Arial"/>
                <w:b/>
                <w:bCs/>
                <w:noProof/>
                <w:sz w:val="24"/>
                <w:szCs w:val="24"/>
                <w:rtl/>
              </w:rPr>
            </w:r>
            <w:r w:rsidR="00DB131D" w:rsidRPr="00004D32">
              <w:rPr>
                <w:rStyle w:val="Hyperlink"/>
                <w:rFonts w:ascii="Arial" w:hAnsi="Arial" w:cs="Arial"/>
                <w:b/>
                <w:bCs/>
                <w:noProof/>
                <w:sz w:val="24"/>
                <w:szCs w:val="24"/>
                <w:rtl/>
              </w:rPr>
              <w:fldChar w:fldCharType="separate"/>
            </w:r>
            <w:r w:rsidR="00CA31B0">
              <w:rPr>
                <w:rFonts w:ascii="Arial" w:hAnsi="Arial" w:cs="Arial"/>
                <w:b/>
                <w:bCs/>
                <w:noProof/>
                <w:webHidden/>
                <w:sz w:val="24"/>
                <w:szCs w:val="24"/>
              </w:rPr>
              <w:t>18</w:t>
            </w:r>
            <w:r w:rsidR="00DB131D" w:rsidRPr="00004D32">
              <w:rPr>
                <w:rStyle w:val="Hyperlink"/>
                <w:rFonts w:ascii="Arial" w:hAnsi="Arial" w:cs="Arial"/>
                <w:b/>
                <w:bCs/>
                <w:noProof/>
                <w:sz w:val="24"/>
                <w:szCs w:val="24"/>
                <w:rtl/>
              </w:rPr>
              <w:fldChar w:fldCharType="end"/>
            </w:r>
          </w:hyperlink>
        </w:p>
        <w:p w14:paraId="0D10E85D" w14:textId="15B4100B" w:rsidR="00DB131D" w:rsidRPr="00004D32" w:rsidRDefault="00806A57" w:rsidP="00004D32">
          <w:pPr>
            <w:pStyle w:val="TOC3"/>
            <w:rPr>
              <w:rFonts w:eastAsiaTheme="minorEastAsia"/>
              <w:lang w:bidi="he-IL"/>
            </w:rPr>
          </w:pPr>
          <w:hyperlink w:anchor="_Toc159153961" w:history="1">
            <w:r w:rsidR="00DB131D" w:rsidRPr="00004D32">
              <w:rPr>
                <w:rStyle w:val="Hyperlink"/>
              </w:rPr>
              <w:t>1.</w:t>
            </w:r>
            <w:r w:rsidR="00DB131D" w:rsidRPr="00004D32">
              <w:rPr>
                <w:rFonts w:eastAsiaTheme="minorEastAsia"/>
                <w:lang w:bidi="he-IL"/>
              </w:rPr>
              <w:tab/>
            </w:r>
            <w:r w:rsidR="00DB131D" w:rsidRPr="00004D32">
              <w:rPr>
                <w:rStyle w:val="Hyperlink"/>
              </w:rPr>
              <w:t>Characteristics of Agricultural Farms</w:t>
            </w:r>
            <w:r w:rsidR="00DB131D" w:rsidRPr="00004D32">
              <w:rPr>
                <w:webHidden/>
              </w:rPr>
              <w:tab/>
            </w:r>
            <w:r w:rsidR="00DB131D" w:rsidRPr="00004D32">
              <w:rPr>
                <w:rStyle w:val="Hyperlink"/>
                <w:rtl/>
              </w:rPr>
              <w:fldChar w:fldCharType="begin"/>
            </w:r>
            <w:r w:rsidR="00DB131D" w:rsidRPr="00004D32">
              <w:rPr>
                <w:webHidden/>
              </w:rPr>
              <w:instrText xml:space="preserve"> PAGEREF _Toc159153961 \h </w:instrText>
            </w:r>
            <w:r w:rsidR="00DB131D" w:rsidRPr="00004D32">
              <w:rPr>
                <w:rStyle w:val="Hyperlink"/>
                <w:rtl/>
              </w:rPr>
            </w:r>
            <w:r w:rsidR="00DB131D" w:rsidRPr="00004D32">
              <w:rPr>
                <w:rStyle w:val="Hyperlink"/>
                <w:rtl/>
              </w:rPr>
              <w:fldChar w:fldCharType="separate"/>
            </w:r>
            <w:r w:rsidR="00CA31B0">
              <w:rPr>
                <w:webHidden/>
              </w:rPr>
              <w:t>18</w:t>
            </w:r>
            <w:r w:rsidR="00DB131D" w:rsidRPr="00004D32">
              <w:rPr>
                <w:rStyle w:val="Hyperlink"/>
                <w:rtl/>
              </w:rPr>
              <w:fldChar w:fldCharType="end"/>
            </w:r>
          </w:hyperlink>
        </w:p>
        <w:p w14:paraId="5CAF008A" w14:textId="34DF9CED" w:rsidR="00DB131D" w:rsidRPr="00004D32" w:rsidRDefault="00806A57" w:rsidP="00004D32">
          <w:pPr>
            <w:pStyle w:val="TOC3"/>
            <w:rPr>
              <w:rFonts w:eastAsiaTheme="minorEastAsia"/>
              <w:lang w:bidi="he-IL"/>
            </w:rPr>
          </w:pPr>
          <w:hyperlink w:anchor="_Toc159153962" w:history="1">
            <w:r w:rsidR="00DB131D" w:rsidRPr="00004D32">
              <w:rPr>
                <w:rStyle w:val="Hyperlink"/>
              </w:rPr>
              <w:t>2.</w:t>
            </w:r>
            <w:r w:rsidR="00DB131D" w:rsidRPr="00004D32">
              <w:rPr>
                <w:rFonts w:eastAsiaTheme="minorEastAsia"/>
                <w:lang w:bidi="he-IL"/>
              </w:rPr>
              <w:tab/>
            </w:r>
            <w:r w:rsidR="00DB131D" w:rsidRPr="00004D32">
              <w:rPr>
                <w:rStyle w:val="Hyperlink"/>
              </w:rPr>
              <w:t>Crops</w:t>
            </w:r>
            <w:r w:rsidR="00DB131D" w:rsidRPr="00004D32">
              <w:rPr>
                <w:webHidden/>
              </w:rPr>
              <w:tab/>
            </w:r>
            <w:r w:rsidR="00DB131D" w:rsidRPr="00004D32">
              <w:rPr>
                <w:rStyle w:val="Hyperlink"/>
                <w:rtl/>
              </w:rPr>
              <w:fldChar w:fldCharType="begin"/>
            </w:r>
            <w:r w:rsidR="00DB131D" w:rsidRPr="00004D32">
              <w:rPr>
                <w:webHidden/>
              </w:rPr>
              <w:instrText xml:space="preserve"> PAGEREF _Toc159153962 \h </w:instrText>
            </w:r>
            <w:r w:rsidR="00DB131D" w:rsidRPr="00004D32">
              <w:rPr>
                <w:rStyle w:val="Hyperlink"/>
                <w:rtl/>
              </w:rPr>
            </w:r>
            <w:r w:rsidR="00DB131D" w:rsidRPr="00004D32">
              <w:rPr>
                <w:rStyle w:val="Hyperlink"/>
                <w:rtl/>
              </w:rPr>
              <w:fldChar w:fldCharType="separate"/>
            </w:r>
            <w:r w:rsidR="00CA31B0">
              <w:rPr>
                <w:webHidden/>
              </w:rPr>
              <w:t>20</w:t>
            </w:r>
            <w:r w:rsidR="00DB131D" w:rsidRPr="00004D32">
              <w:rPr>
                <w:rStyle w:val="Hyperlink"/>
                <w:rtl/>
              </w:rPr>
              <w:fldChar w:fldCharType="end"/>
            </w:r>
          </w:hyperlink>
        </w:p>
        <w:p w14:paraId="40B49649" w14:textId="5AF6447F" w:rsidR="00DB131D" w:rsidRPr="00004D32" w:rsidRDefault="00806A57" w:rsidP="00004D32">
          <w:pPr>
            <w:pStyle w:val="TOC3"/>
            <w:rPr>
              <w:rFonts w:eastAsiaTheme="minorEastAsia"/>
              <w:lang w:bidi="he-IL"/>
            </w:rPr>
          </w:pPr>
          <w:hyperlink w:anchor="_Toc159153963" w:history="1">
            <w:r w:rsidR="00DB131D" w:rsidRPr="00004D32">
              <w:rPr>
                <w:rStyle w:val="Hyperlink"/>
                <w:rtl/>
              </w:rPr>
              <w:t>3</w:t>
            </w:r>
            <w:r w:rsidR="00DB131D" w:rsidRPr="00004D32">
              <w:rPr>
                <w:rFonts w:eastAsiaTheme="minorEastAsia"/>
                <w:lang w:val="fr-FR" w:bidi="he-IL"/>
              </w:rPr>
              <w:t>.</w:t>
            </w:r>
            <w:r w:rsidR="00DB131D" w:rsidRPr="00004D32">
              <w:rPr>
                <w:rFonts w:eastAsiaTheme="minorEastAsia"/>
                <w:lang w:bidi="he-IL"/>
              </w:rPr>
              <w:tab/>
            </w:r>
            <w:r w:rsidR="00DB131D" w:rsidRPr="00004D32">
              <w:rPr>
                <w:rStyle w:val="Hyperlink"/>
              </w:rPr>
              <w:t>Irrigation, Pest Control, Fertilizations, and Soil Conservation</w:t>
            </w:r>
            <w:r w:rsidR="00DB131D" w:rsidRPr="00004D32">
              <w:rPr>
                <w:webHidden/>
              </w:rPr>
              <w:tab/>
            </w:r>
            <w:r w:rsidR="00DB131D" w:rsidRPr="00004D32">
              <w:rPr>
                <w:rStyle w:val="Hyperlink"/>
                <w:rtl/>
              </w:rPr>
              <w:fldChar w:fldCharType="begin"/>
            </w:r>
            <w:r w:rsidR="00DB131D" w:rsidRPr="00004D32">
              <w:rPr>
                <w:webHidden/>
              </w:rPr>
              <w:instrText xml:space="preserve"> PAGEREF _Toc159153963 \h </w:instrText>
            </w:r>
            <w:r w:rsidR="00DB131D" w:rsidRPr="00004D32">
              <w:rPr>
                <w:rStyle w:val="Hyperlink"/>
                <w:rtl/>
              </w:rPr>
            </w:r>
            <w:r w:rsidR="00DB131D" w:rsidRPr="00004D32">
              <w:rPr>
                <w:rStyle w:val="Hyperlink"/>
                <w:rtl/>
              </w:rPr>
              <w:fldChar w:fldCharType="separate"/>
            </w:r>
            <w:r w:rsidR="00CA31B0">
              <w:rPr>
                <w:webHidden/>
              </w:rPr>
              <w:t>25</w:t>
            </w:r>
            <w:r w:rsidR="00DB131D" w:rsidRPr="00004D32">
              <w:rPr>
                <w:rStyle w:val="Hyperlink"/>
                <w:rtl/>
              </w:rPr>
              <w:fldChar w:fldCharType="end"/>
            </w:r>
          </w:hyperlink>
        </w:p>
        <w:p w14:paraId="6AF6346D" w14:textId="330F3C59" w:rsidR="00DB131D" w:rsidRPr="00004D32" w:rsidRDefault="00806A57" w:rsidP="00004D32">
          <w:pPr>
            <w:pStyle w:val="TOC3"/>
            <w:rPr>
              <w:rFonts w:eastAsiaTheme="minorEastAsia"/>
              <w:lang w:bidi="he-IL"/>
            </w:rPr>
          </w:pPr>
          <w:hyperlink w:anchor="_Toc159153964" w:history="1">
            <w:r w:rsidR="00DB131D" w:rsidRPr="00004D32">
              <w:rPr>
                <w:rStyle w:val="Hyperlink"/>
                <w:rtl/>
              </w:rPr>
              <w:t>4</w:t>
            </w:r>
            <w:r w:rsidR="00DB131D" w:rsidRPr="00004D32">
              <w:rPr>
                <w:rFonts w:eastAsiaTheme="minorEastAsia"/>
                <w:lang w:bidi="he-IL"/>
              </w:rPr>
              <w:t>.</w:t>
            </w:r>
            <w:r w:rsidR="00DB131D" w:rsidRPr="00004D32">
              <w:rPr>
                <w:rFonts w:eastAsiaTheme="minorEastAsia"/>
                <w:lang w:bidi="he-IL"/>
              </w:rPr>
              <w:tab/>
            </w:r>
            <w:r w:rsidR="00DB131D" w:rsidRPr="00004D32">
              <w:rPr>
                <w:rStyle w:val="Hyperlink"/>
              </w:rPr>
              <w:t>Animals</w:t>
            </w:r>
            <w:r w:rsidR="00DB131D" w:rsidRPr="00004D32">
              <w:rPr>
                <w:webHidden/>
              </w:rPr>
              <w:tab/>
            </w:r>
            <w:r w:rsidR="00DB131D" w:rsidRPr="00004D32">
              <w:rPr>
                <w:rStyle w:val="Hyperlink"/>
                <w:rtl/>
              </w:rPr>
              <w:fldChar w:fldCharType="begin"/>
            </w:r>
            <w:r w:rsidR="00DB131D" w:rsidRPr="00004D32">
              <w:rPr>
                <w:webHidden/>
              </w:rPr>
              <w:instrText xml:space="preserve"> PAGEREF _Toc159153964 \h </w:instrText>
            </w:r>
            <w:r w:rsidR="00DB131D" w:rsidRPr="00004D32">
              <w:rPr>
                <w:rStyle w:val="Hyperlink"/>
                <w:rtl/>
              </w:rPr>
            </w:r>
            <w:r w:rsidR="00DB131D" w:rsidRPr="00004D32">
              <w:rPr>
                <w:rStyle w:val="Hyperlink"/>
                <w:rtl/>
              </w:rPr>
              <w:fldChar w:fldCharType="separate"/>
            </w:r>
            <w:r w:rsidR="00CA31B0">
              <w:rPr>
                <w:webHidden/>
              </w:rPr>
              <w:t>28</w:t>
            </w:r>
            <w:r w:rsidR="00DB131D" w:rsidRPr="00004D32">
              <w:rPr>
                <w:rStyle w:val="Hyperlink"/>
                <w:rtl/>
              </w:rPr>
              <w:fldChar w:fldCharType="end"/>
            </w:r>
          </w:hyperlink>
        </w:p>
        <w:p w14:paraId="02462580" w14:textId="57B642DC" w:rsidR="00DB131D" w:rsidRPr="00004D32" w:rsidRDefault="00806A57" w:rsidP="00004D32">
          <w:pPr>
            <w:pStyle w:val="TOC3"/>
            <w:rPr>
              <w:rFonts w:eastAsiaTheme="minorEastAsia"/>
              <w:lang w:bidi="he-IL"/>
            </w:rPr>
          </w:pPr>
          <w:hyperlink w:anchor="_Toc159153965" w:history="1">
            <w:r w:rsidR="00DB131D" w:rsidRPr="00004D32">
              <w:rPr>
                <w:rStyle w:val="Hyperlink"/>
              </w:rPr>
              <w:t>5.</w:t>
            </w:r>
            <w:r w:rsidR="00DB131D" w:rsidRPr="00004D32">
              <w:rPr>
                <w:rFonts w:eastAsiaTheme="minorEastAsia"/>
                <w:lang w:bidi="he-IL"/>
              </w:rPr>
              <w:tab/>
            </w:r>
            <w:r w:rsidR="00DB131D" w:rsidRPr="00004D32">
              <w:rPr>
                <w:rStyle w:val="Hyperlink"/>
              </w:rPr>
              <w:t>Aquaculture</w:t>
            </w:r>
            <w:r w:rsidR="00DB131D" w:rsidRPr="00004D32">
              <w:rPr>
                <w:webHidden/>
              </w:rPr>
              <w:tab/>
            </w:r>
            <w:r w:rsidR="00DB131D" w:rsidRPr="00004D32">
              <w:rPr>
                <w:rStyle w:val="Hyperlink"/>
                <w:rtl/>
              </w:rPr>
              <w:fldChar w:fldCharType="begin"/>
            </w:r>
            <w:r w:rsidR="00DB131D" w:rsidRPr="00004D32">
              <w:rPr>
                <w:webHidden/>
              </w:rPr>
              <w:instrText xml:space="preserve"> PAGEREF _Toc159153965 \h </w:instrText>
            </w:r>
            <w:r w:rsidR="00DB131D" w:rsidRPr="00004D32">
              <w:rPr>
                <w:rStyle w:val="Hyperlink"/>
                <w:rtl/>
              </w:rPr>
            </w:r>
            <w:r w:rsidR="00DB131D" w:rsidRPr="00004D32">
              <w:rPr>
                <w:rStyle w:val="Hyperlink"/>
                <w:rtl/>
              </w:rPr>
              <w:fldChar w:fldCharType="separate"/>
            </w:r>
            <w:r w:rsidR="00CA31B0">
              <w:rPr>
                <w:webHidden/>
              </w:rPr>
              <w:t>42</w:t>
            </w:r>
            <w:r w:rsidR="00DB131D" w:rsidRPr="00004D32">
              <w:rPr>
                <w:rStyle w:val="Hyperlink"/>
                <w:rtl/>
              </w:rPr>
              <w:fldChar w:fldCharType="end"/>
            </w:r>
          </w:hyperlink>
        </w:p>
        <w:p w14:paraId="58194231" w14:textId="50477FFB" w:rsidR="00DB131D" w:rsidRPr="00004D32" w:rsidRDefault="00806A57" w:rsidP="00004D32">
          <w:pPr>
            <w:pStyle w:val="TOC3"/>
            <w:rPr>
              <w:rFonts w:eastAsiaTheme="minorEastAsia"/>
              <w:lang w:bidi="he-IL"/>
            </w:rPr>
          </w:pPr>
          <w:hyperlink w:anchor="_Toc159153966" w:history="1">
            <w:r w:rsidR="00DB131D" w:rsidRPr="00004D32">
              <w:rPr>
                <w:rStyle w:val="Hyperlink"/>
              </w:rPr>
              <w:t>6.</w:t>
            </w:r>
            <w:r w:rsidR="00DB131D" w:rsidRPr="00004D32">
              <w:rPr>
                <w:rFonts w:eastAsiaTheme="minorEastAsia"/>
                <w:lang w:bidi="he-IL"/>
              </w:rPr>
              <w:tab/>
            </w:r>
            <w:r w:rsidR="00DB131D" w:rsidRPr="00004D32">
              <w:rPr>
                <w:rStyle w:val="Hyperlink"/>
              </w:rPr>
              <w:t>Beekeepers and Hives</w:t>
            </w:r>
            <w:r w:rsidR="00DB131D" w:rsidRPr="00004D32">
              <w:rPr>
                <w:webHidden/>
              </w:rPr>
              <w:tab/>
            </w:r>
            <w:r w:rsidR="00DB131D" w:rsidRPr="00004D32">
              <w:rPr>
                <w:rStyle w:val="Hyperlink"/>
                <w:rtl/>
              </w:rPr>
              <w:fldChar w:fldCharType="begin"/>
            </w:r>
            <w:r w:rsidR="00DB131D" w:rsidRPr="00004D32">
              <w:rPr>
                <w:webHidden/>
              </w:rPr>
              <w:instrText xml:space="preserve"> PAGEREF _Toc159153966 \h </w:instrText>
            </w:r>
            <w:r w:rsidR="00DB131D" w:rsidRPr="00004D32">
              <w:rPr>
                <w:rStyle w:val="Hyperlink"/>
                <w:rtl/>
              </w:rPr>
            </w:r>
            <w:r w:rsidR="00DB131D" w:rsidRPr="00004D32">
              <w:rPr>
                <w:rStyle w:val="Hyperlink"/>
                <w:rtl/>
              </w:rPr>
              <w:fldChar w:fldCharType="separate"/>
            </w:r>
            <w:r w:rsidR="00CA31B0">
              <w:rPr>
                <w:webHidden/>
              </w:rPr>
              <w:t>43</w:t>
            </w:r>
            <w:r w:rsidR="00DB131D" w:rsidRPr="00004D32">
              <w:rPr>
                <w:rStyle w:val="Hyperlink"/>
                <w:rtl/>
              </w:rPr>
              <w:fldChar w:fldCharType="end"/>
            </w:r>
          </w:hyperlink>
        </w:p>
        <w:p w14:paraId="5C0D2F76" w14:textId="210F366D" w:rsidR="00DB131D" w:rsidRPr="00004D32" w:rsidRDefault="00806A57" w:rsidP="00004D32">
          <w:pPr>
            <w:pStyle w:val="TOC3"/>
            <w:rPr>
              <w:rFonts w:eastAsiaTheme="minorEastAsia"/>
              <w:lang w:bidi="he-IL"/>
            </w:rPr>
          </w:pPr>
          <w:hyperlink w:anchor="_Toc159153967" w:history="1">
            <w:r w:rsidR="00DB131D" w:rsidRPr="00004D32">
              <w:rPr>
                <w:rStyle w:val="Hyperlink"/>
              </w:rPr>
              <w:t>7.</w:t>
            </w:r>
            <w:r w:rsidR="00DB131D" w:rsidRPr="00004D32">
              <w:rPr>
                <w:rFonts w:eastAsiaTheme="minorEastAsia"/>
                <w:lang w:bidi="he-IL"/>
              </w:rPr>
              <w:tab/>
            </w:r>
            <w:r w:rsidR="00DB131D" w:rsidRPr="00004D32">
              <w:rPr>
                <w:rStyle w:val="Hyperlink"/>
              </w:rPr>
              <w:t>Miscellaneous</w:t>
            </w:r>
            <w:r w:rsidR="00DB131D" w:rsidRPr="00004D32">
              <w:rPr>
                <w:webHidden/>
              </w:rPr>
              <w:tab/>
            </w:r>
            <w:r w:rsidR="00DB131D" w:rsidRPr="00004D32">
              <w:rPr>
                <w:rStyle w:val="Hyperlink"/>
                <w:rtl/>
              </w:rPr>
              <w:fldChar w:fldCharType="begin"/>
            </w:r>
            <w:r w:rsidR="00DB131D" w:rsidRPr="00004D32">
              <w:rPr>
                <w:webHidden/>
              </w:rPr>
              <w:instrText xml:space="preserve"> PAGEREF _Toc159153967 \h </w:instrText>
            </w:r>
            <w:r w:rsidR="00DB131D" w:rsidRPr="00004D32">
              <w:rPr>
                <w:rStyle w:val="Hyperlink"/>
                <w:rtl/>
              </w:rPr>
            </w:r>
            <w:r w:rsidR="00DB131D" w:rsidRPr="00004D32">
              <w:rPr>
                <w:rStyle w:val="Hyperlink"/>
                <w:rtl/>
              </w:rPr>
              <w:fldChar w:fldCharType="separate"/>
            </w:r>
            <w:r w:rsidR="00CA31B0">
              <w:rPr>
                <w:webHidden/>
              </w:rPr>
              <w:t>43</w:t>
            </w:r>
            <w:r w:rsidR="00DB131D" w:rsidRPr="00004D32">
              <w:rPr>
                <w:rStyle w:val="Hyperlink"/>
                <w:rtl/>
              </w:rPr>
              <w:fldChar w:fldCharType="end"/>
            </w:r>
          </w:hyperlink>
        </w:p>
        <w:p w14:paraId="00E2B4A9" w14:textId="6237B4F7" w:rsidR="00DB131D" w:rsidRPr="00004D32" w:rsidRDefault="00806A57" w:rsidP="00004D32">
          <w:pPr>
            <w:pStyle w:val="TOC3"/>
            <w:rPr>
              <w:rFonts w:eastAsiaTheme="minorEastAsia"/>
              <w:lang w:bidi="he-IL"/>
            </w:rPr>
          </w:pPr>
          <w:hyperlink w:anchor="_Toc159153968" w:history="1">
            <w:r w:rsidR="00DB131D" w:rsidRPr="00004D32">
              <w:rPr>
                <w:rStyle w:val="Hyperlink"/>
              </w:rPr>
              <w:t>8.</w:t>
            </w:r>
            <w:r w:rsidR="00DB131D" w:rsidRPr="00004D32">
              <w:rPr>
                <w:rFonts w:eastAsiaTheme="minorEastAsia"/>
                <w:lang w:bidi="he-IL"/>
              </w:rPr>
              <w:tab/>
            </w:r>
            <w:r w:rsidR="00DB131D" w:rsidRPr="00004D32">
              <w:rPr>
                <w:rStyle w:val="Hyperlink"/>
              </w:rPr>
              <w:t>Farm Economy</w:t>
            </w:r>
            <w:r w:rsidR="00DB131D" w:rsidRPr="00004D32">
              <w:rPr>
                <w:webHidden/>
              </w:rPr>
              <w:tab/>
            </w:r>
            <w:r w:rsidR="00DB131D" w:rsidRPr="00004D32">
              <w:rPr>
                <w:rStyle w:val="Hyperlink"/>
                <w:rtl/>
              </w:rPr>
              <w:fldChar w:fldCharType="begin"/>
            </w:r>
            <w:r w:rsidR="00DB131D" w:rsidRPr="00004D32">
              <w:rPr>
                <w:webHidden/>
              </w:rPr>
              <w:instrText xml:space="preserve"> PAGEREF _Toc159153968 \h </w:instrText>
            </w:r>
            <w:r w:rsidR="00DB131D" w:rsidRPr="00004D32">
              <w:rPr>
                <w:rStyle w:val="Hyperlink"/>
                <w:rtl/>
              </w:rPr>
            </w:r>
            <w:r w:rsidR="00DB131D" w:rsidRPr="00004D32">
              <w:rPr>
                <w:rStyle w:val="Hyperlink"/>
                <w:rtl/>
              </w:rPr>
              <w:fldChar w:fldCharType="separate"/>
            </w:r>
            <w:r w:rsidR="00CA31B0">
              <w:rPr>
                <w:webHidden/>
              </w:rPr>
              <w:t>44</w:t>
            </w:r>
            <w:r w:rsidR="00DB131D" w:rsidRPr="00004D32">
              <w:rPr>
                <w:rStyle w:val="Hyperlink"/>
                <w:rtl/>
              </w:rPr>
              <w:fldChar w:fldCharType="end"/>
            </w:r>
          </w:hyperlink>
        </w:p>
        <w:p w14:paraId="1439755D" w14:textId="6BB97554" w:rsidR="00DB131D" w:rsidRPr="00004D32" w:rsidRDefault="00806A57" w:rsidP="00004D32">
          <w:pPr>
            <w:pStyle w:val="TOC3"/>
            <w:rPr>
              <w:rFonts w:eastAsiaTheme="minorEastAsia"/>
              <w:lang w:bidi="he-IL"/>
            </w:rPr>
          </w:pPr>
          <w:hyperlink w:anchor="_Toc159153969" w:history="1">
            <w:r w:rsidR="00DB131D" w:rsidRPr="00004D32">
              <w:rPr>
                <w:rStyle w:val="Hyperlink"/>
              </w:rPr>
              <w:t>9.</w:t>
            </w:r>
            <w:r w:rsidR="00DB131D" w:rsidRPr="00004D32">
              <w:rPr>
                <w:rFonts w:eastAsiaTheme="minorEastAsia"/>
                <w:lang w:bidi="he-IL"/>
              </w:rPr>
              <w:tab/>
            </w:r>
            <w:r w:rsidR="00DB131D" w:rsidRPr="00004D32">
              <w:rPr>
                <w:rStyle w:val="Hyperlink"/>
              </w:rPr>
              <w:t>Workers in Agriculture</w:t>
            </w:r>
            <w:r w:rsidR="00DB131D" w:rsidRPr="00004D32">
              <w:rPr>
                <w:webHidden/>
              </w:rPr>
              <w:tab/>
            </w:r>
            <w:r w:rsidR="00DB131D" w:rsidRPr="00004D32">
              <w:rPr>
                <w:rStyle w:val="Hyperlink"/>
                <w:rtl/>
              </w:rPr>
              <w:fldChar w:fldCharType="begin"/>
            </w:r>
            <w:r w:rsidR="00DB131D" w:rsidRPr="00004D32">
              <w:rPr>
                <w:webHidden/>
              </w:rPr>
              <w:instrText xml:space="preserve"> PAGEREF _Toc159153969 \h </w:instrText>
            </w:r>
            <w:r w:rsidR="00DB131D" w:rsidRPr="00004D32">
              <w:rPr>
                <w:rStyle w:val="Hyperlink"/>
                <w:rtl/>
              </w:rPr>
            </w:r>
            <w:r w:rsidR="00DB131D" w:rsidRPr="00004D32">
              <w:rPr>
                <w:rStyle w:val="Hyperlink"/>
                <w:rtl/>
              </w:rPr>
              <w:fldChar w:fldCharType="separate"/>
            </w:r>
            <w:r w:rsidR="00CA31B0">
              <w:rPr>
                <w:webHidden/>
              </w:rPr>
              <w:t>48</w:t>
            </w:r>
            <w:r w:rsidR="00DB131D" w:rsidRPr="00004D32">
              <w:rPr>
                <w:rStyle w:val="Hyperlink"/>
                <w:rtl/>
              </w:rPr>
              <w:fldChar w:fldCharType="end"/>
            </w:r>
          </w:hyperlink>
        </w:p>
        <w:p w14:paraId="7B582C93" w14:textId="4844071F" w:rsidR="00DB131D" w:rsidRPr="00004D32" w:rsidRDefault="00806A57" w:rsidP="00004D32">
          <w:pPr>
            <w:pStyle w:val="TOC3"/>
            <w:rPr>
              <w:rFonts w:eastAsiaTheme="minorEastAsia"/>
              <w:lang w:bidi="he-IL"/>
            </w:rPr>
          </w:pPr>
          <w:hyperlink w:anchor="_Toc159153970" w:history="1">
            <w:r w:rsidR="00DB131D" w:rsidRPr="00004D32">
              <w:rPr>
                <w:rStyle w:val="Hyperlink"/>
              </w:rPr>
              <w:t>10.</w:t>
            </w:r>
            <w:r w:rsidR="00DB131D" w:rsidRPr="00004D32">
              <w:rPr>
                <w:rFonts w:eastAsiaTheme="minorEastAsia"/>
                <w:lang w:bidi="he-IL"/>
              </w:rPr>
              <w:tab/>
            </w:r>
            <w:r w:rsidR="00DB131D" w:rsidRPr="00004D32">
              <w:rPr>
                <w:rStyle w:val="Hyperlink"/>
              </w:rPr>
              <w:t>The Price Gap in Vegetable and Fruit Marketing</w:t>
            </w:r>
            <w:r w:rsidR="00DB131D" w:rsidRPr="00004D32">
              <w:rPr>
                <w:webHidden/>
              </w:rPr>
              <w:tab/>
            </w:r>
            <w:r w:rsidR="00DB131D" w:rsidRPr="00004D32">
              <w:rPr>
                <w:rStyle w:val="Hyperlink"/>
                <w:rtl/>
              </w:rPr>
              <w:fldChar w:fldCharType="begin"/>
            </w:r>
            <w:r w:rsidR="00DB131D" w:rsidRPr="00004D32">
              <w:rPr>
                <w:webHidden/>
              </w:rPr>
              <w:instrText xml:space="preserve"> PAGEREF _Toc159153970 \h </w:instrText>
            </w:r>
            <w:r w:rsidR="00DB131D" w:rsidRPr="00004D32">
              <w:rPr>
                <w:rStyle w:val="Hyperlink"/>
                <w:rtl/>
              </w:rPr>
            </w:r>
            <w:r w:rsidR="00DB131D" w:rsidRPr="00004D32">
              <w:rPr>
                <w:rStyle w:val="Hyperlink"/>
                <w:rtl/>
              </w:rPr>
              <w:fldChar w:fldCharType="separate"/>
            </w:r>
            <w:r w:rsidR="00CA31B0">
              <w:rPr>
                <w:webHidden/>
              </w:rPr>
              <w:t>51</w:t>
            </w:r>
            <w:r w:rsidR="00DB131D" w:rsidRPr="00004D32">
              <w:rPr>
                <w:rStyle w:val="Hyperlink"/>
                <w:rtl/>
              </w:rPr>
              <w:fldChar w:fldCharType="end"/>
            </w:r>
          </w:hyperlink>
        </w:p>
        <w:p w14:paraId="00B30D2A" w14:textId="3F977EEF" w:rsidR="00DB131D" w:rsidRPr="00004D32" w:rsidRDefault="00806A57" w:rsidP="00004D32">
          <w:pPr>
            <w:pStyle w:val="TOC3"/>
            <w:rPr>
              <w:rFonts w:eastAsiaTheme="minorEastAsia"/>
              <w:lang w:bidi="he-IL"/>
            </w:rPr>
          </w:pPr>
          <w:hyperlink w:anchor="_Toc159153971" w:history="1">
            <w:r w:rsidR="00DB131D" w:rsidRPr="00004D32">
              <w:rPr>
                <w:rStyle w:val="Hyperlink"/>
              </w:rPr>
              <w:t>11.</w:t>
            </w:r>
            <w:r w:rsidR="00DB131D" w:rsidRPr="00004D32">
              <w:rPr>
                <w:rFonts w:eastAsiaTheme="minorEastAsia"/>
                <w:lang w:bidi="he-IL"/>
              </w:rPr>
              <w:tab/>
            </w:r>
            <w:r w:rsidR="00DB131D" w:rsidRPr="00004D32">
              <w:rPr>
                <w:rStyle w:val="Hyperlink"/>
              </w:rPr>
              <w:t>Enumeration Results</w:t>
            </w:r>
            <w:r w:rsidR="00DB131D" w:rsidRPr="00004D32">
              <w:rPr>
                <w:webHidden/>
              </w:rPr>
              <w:tab/>
            </w:r>
            <w:r w:rsidR="00DB131D" w:rsidRPr="00004D32">
              <w:rPr>
                <w:rStyle w:val="Hyperlink"/>
                <w:rtl/>
              </w:rPr>
              <w:fldChar w:fldCharType="begin"/>
            </w:r>
            <w:r w:rsidR="00DB131D" w:rsidRPr="00004D32">
              <w:rPr>
                <w:webHidden/>
              </w:rPr>
              <w:instrText xml:space="preserve"> PAGEREF _Toc159153971 \h </w:instrText>
            </w:r>
            <w:r w:rsidR="00DB131D" w:rsidRPr="00004D32">
              <w:rPr>
                <w:rStyle w:val="Hyperlink"/>
                <w:rtl/>
              </w:rPr>
            </w:r>
            <w:r w:rsidR="00DB131D" w:rsidRPr="00004D32">
              <w:rPr>
                <w:rStyle w:val="Hyperlink"/>
                <w:rtl/>
              </w:rPr>
              <w:fldChar w:fldCharType="separate"/>
            </w:r>
            <w:r w:rsidR="00CA31B0">
              <w:rPr>
                <w:webHidden/>
              </w:rPr>
              <w:t>53</w:t>
            </w:r>
            <w:r w:rsidR="00DB131D" w:rsidRPr="00004D32">
              <w:rPr>
                <w:rStyle w:val="Hyperlink"/>
                <w:rtl/>
              </w:rPr>
              <w:fldChar w:fldCharType="end"/>
            </w:r>
          </w:hyperlink>
        </w:p>
        <w:p w14:paraId="700CA29A" w14:textId="01953674" w:rsidR="00DB131D" w:rsidRPr="00DB131D" w:rsidRDefault="00806A57">
          <w:pPr>
            <w:pStyle w:val="TOC2"/>
            <w:tabs>
              <w:tab w:val="left" w:pos="880"/>
              <w:tab w:val="right" w:leader="dot" w:pos="9061"/>
            </w:tabs>
            <w:rPr>
              <w:rFonts w:ascii="Arial" w:eastAsiaTheme="minorEastAsia" w:hAnsi="Arial" w:cs="Arial"/>
              <w:noProof/>
              <w:sz w:val="24"/>
              <w:szCs w:val="24"/>
              <w:lang w:bidi="he-IL"/>
            </w:rPr>
          </w:pPr>
          <w:hyperlink w:anchor="_Toc159153972" w:history="1">
            <w:r w:rsidR="00DB131D" w:rsidRPr="00DB131D">
              <w:rPr>
                <w:rStyle w:val="Hyperlink"/>
                <w:rFonts w:ascii="Arial" w:hAnsi="Arial" w:cs="Arial"/>
                <w:b/>
                <w:bCs/>
                <w:noProof/>
                <w:sz w:val="24"/>
                <w:szCs w:val="24"/>
              </w:rPr>
              <w:t>C.</w:t>
            </w:r>
            <w:r w:rsidR="00DB131D" w:rsidRPr="00DB131D">
              <w:rPr>
                <w:rFonts w:ascii="Arial" w:eastAsiaTheme="minorEastAsia" w:hAnsi="Arial" w:cs="Arial"/>
                <w:noProof/>
                <w:sz w:val="24"/>
                <w:szCs w:val="24"/>
                <w:lang w:bidi="he-IL"/>
              </w:rPr>
              <w:tab/>
            </w:r>
            <w:r w:rsidR="00DB131D" w:rsidRPr="00DB131D">
              <w:rPr>
                <w:rStyle w:val="Hyperlink"/>
                <w:rFonts w:ascii="Arial" w:hAnsi="Arial" w:cs="Arial"/>
                <w:b/>
                <w:bCs/>
                <w:noProof/>
                <w:sz w:val="24"/>
                <w:szCs w:val="24"/>
              </w:rPr>
              <w:t>Terms, Definitions, and Explanations</w:t>
            </w:r>
            <w:r w:rsidR="00DB131D" w:rsidRPr="00DB131D">
              <w:rPr>
                <w:rFonts w:ascii="Arial" w:hAnsi="Arial" w:cs="Arial"/>
                <w:noProof/>
                <w:webHidden/>
                <w:sz w:val="24"/>
                <w:szCs w:val="24"/>
              </w:rPr>
              <w:tab/>
            </w:r>
            <w:r w:rsidR="00DB131D" w:rsidRPr="00DB131D">
              <w:rPr>
                <w:rStyle w:val="Hyperlink"/>
                <w:rFonts w:ascii="Arial" w:hAnsi="Arial" w:cs="Arial"/>
                <w:noProof/>
                <w:sz w:val="24"/>
                <w:szCs w:val="24"/>
                <w:rtl/>
              </w:rPr>
              <w:fldChar w:fldCharType="begin"/>
            </w:r>
            <w:r w:rsidR="00DB131D" w:rsidRPr="00DB131D">
              <w:rPr>
                <w:rFonts w:ascii="Arial" w:hAnsi="Arial" w:cs="Arial"/>
                <w:noProof/>
                <w:webHidden/>
                <w:sz w:val="24"/>
                <w:szCs w:val="24"/>
              </w:rPr>
              <w:instrText xml:space="preserve"> PAGEREF _Toc159153972 \h </w:instrText>
            </w:r>
            <w:r w:rsidR="00DB131D" w:rsidRPr="00DB131D">
              <w:rPr>
                <w:rStyle w:val="Hyperlink"/>
                <w:rFonts w:ascii="Arial" w:hAnsi="Arial" w:cs="Arial"/>
                <w:noProof/>
                <w:sz w:val="24"/>
                <w:szCs w:val="24"/>
                <w:rtl/>
              </w:rPr>
            </w:r>
            <w:r w:rsidR="00DB131D" w:rsidRPr="00DB131D">
              <w:rPr>
                <w:rStyle w:val="Hyperlink"/>
                <w:rFonts w:ascii="Arial" w:hAnsi="Arial" w:cs="Arial"/>
                <w:noProof/>
                <w:sz w:val="24"/>
                <w:szCs w:val="24"/>
                <w:rtl/>
              </w:rPr>
              <w:fldChar w:fldCharType="separate"/>
            </w:r>
            <w:r w:rsidR="00CA31B0">
              <w:rPr>
                <w:rFonts w:ascii="Arial" w:hAnsi="Arial" w:cs="Arial"/>
                <w:noProof/>
                <w:webHidden/>
                <w:sz w:val="24"/>
                <w:szCs w:val="24"/>
              </w:rPr>
              <w:t>54</w:t>
            </w:r>
            <w:r w:rsidR="00DB131D" w:rsidRPr="00DB131D">
              <w:rPr>
                <w:rStyle w:val="Hyperlink"/>
                <w:rFonts w:ascii="Arial" w:hAnsi="Arial" w:cs="Arial"/>
                <w:noProof/>
                <w:sz w:val="24"/>
                <w:szCs w:val="24"/>
                <w:rtl/>
              </w:rPr>
              <w:fldChar w:fldCharType="end"/>
            </w:r>
          </w:hyperlink>
        </w:p>
        <w:p w14:paraId="2FC6DD71" w14:textId="03CCFAE6" w:rsidR="00DB131D" w:rsidRPr="00DB131D" w:rsidRDefault="00806A57">
          <w:pPr>
            <w:pStyle w:val="TOC2"/>
            <w:tabs>
              <w:tab w:val="left" w:pos="880"/>
              <w:tab w:val="right" w:leader="dot" w:pos="9061"/>
            </w:tabs>
            <w:rPr>
              <w:rFonts w:ascii="Arial" w:eastAsiaTheme="minorEastAsia" w:hAnsi="Arial" w:cs="Arial"/>
              <w:noProof/>
              <w:sz w:val="24"/>
              <w:szCs w:val="24"/>
              <w:lang w:bidi="he-IL"/>
            </w:rPr>
          </w:pPr>
          <w:hyperlink w:anchor="_Toc159153973" w:history="1">
            <w:r w:rsidR="00DB131D" w:rsidRPr="00DB131D">
              <w:rPr>
                <w:rStyle w:val="Hyperlink"/>
                <w:rFonts w:ascii="Arial" w:hAnsi="Arial" w:cs="Arial"/>
                <w:b/>
                <w:bCs/>
                <w:noProof/>
                <w:sz w:val="24"/>
                <w:szCs w:val="24"/>
              </w:rPr>
              <w:t>D.</w:t>
            </w:r>
            <w:r w:rsidR="00DB131D" w:rsidRPr="00DB131D">
              <w:rPr>
                <w:rFonts w:ascii="Arial" w:eastAsiaTheme="minorEastAsia" w:hAnsi="Arial" w:cs="Arial"/>
                <w:noProof/>
                <w:sz w:val="24"/>
                <w:szCs w:val="24"/>
                <w:lang w:bidi="he-IL"/>
              </w:rPr>
              <w:tab/>
            </w:r>
            <w:r w:rsidR="00DB131D" w:rsidRPr="00DB131D">
              <w:rPr>
                <w:rStyle w:val="Hyperlink"/>
                <w:rFonts w:ascii="Arial" w:hAnsi="Arial" w:cs="Arial"/>
                <w:b/>
                <w:bCs/>
                <w:noProof/>
                <w:sz w:val="24"/>
                <w:szCs w:val="24"/>
              </w:rPr>
              <w:t>Methodology</w:t>
            </w:r>
            <w:r w:rsidR="00DB131D" w:rsidRPr="00DB131D">
              <w:rPr>
                <w:rFonts w:ascii="Arial" w:hAnsi="Arial" w:cs="Arial"/>
                <w:noProof/>
                <w:webHidden/>
                <w:sz w:val="24"/>
                <w:szCs w:val="24"/>
              </w:rPr>
              <w:tab/>
            </w:r>
            <w:r w:rsidR="00DB131D" w:rsidRPr="00DB131D">
              <w:rPr>
                <w:rStyle w:val="Hyperlink"/>
                <w:rFonts w:ascii="Arial" w:hAnsi="Arial" w:cs="Arial"/>
                <w:noProof/>
                <w:sz w:val="24"/>
                <w:szCs w:val="24"/>
                <w:rtl/>
              </w:rPr>
              <w:fldChar w:fldCharType="begin"/>
            </w:r>
            <w:r w:rsidR="00DB131D" w:rsidRPr="00DB131D">
              <w:rPr>
                <w:rFonts w:ascii="Arial" w:hAnsi="Arial" w:cs="Arial"/>
                <w:noProof/>
                <w:webHidden/>
                <w:sz w:val="24"/>
                <w:szCs w:val="24"/>
              </w:rPr>
              <w:instrText xml:space="preserve"> PAGEREF _Toc159153973 \h </w:instrText>
            </w:r>
            <w:r w:rsidR="00DB131D" w:rsidRPr="00DB131D">
              <w:rPr>
                <w:rStyle w:val="Hyperlink"/>
                <w:rFonts w:ascii="Arial" w:hAnsi="Arial" w:cs="Arial"/>
                <w:noProof/>
                <w:sz w:val="24"/>
                <w:szCs w:val="24"/>
                <w:rtl/>
              </w:rPr>
            </w:r>
            <w:r w:rsidR="00DB131D" w:rsidRPr="00DB131D">
              <w:rPr>
                <w:rStyle w:val="Hyperlink"/>
                <w:rFonts w:ascii="Arial" w:hAnsi="Arial" w:cs="Arial"/>
                <w:noProof/>
                <w:sz w:val="24"/>
                <w:szCs w:val="24"/>
                <w:rtl/>
              </w:rPr>
              <w:fldChar w:fldCharType="separate"/>
            </w:r>
            <w:r w:rsidR="00CA31B0">
              <w:rPr>
                <w:rFonts w:ascii="Arial" w:hAnsi="Arial" w:cs="Arial"/>
                <w:noProof/>
                <w:webHidden/>
                <w:sz w:val="24"/>
                <w:szCs w:val="24"/>
              </w:rPr>
              <w:t>57</w:t>
            </w:r>
            <w:r w:rsidR="00DB131D" w:rsidRPr="00DB131D">
              <w:rPr>
                <w:rStyle w:val="Hyperlink"/>
                <w:rFonts w:ascii="Arial" w:hAnsi="Arial" w:cs="Arial"/>
                <w:noProof/>
                <w:sz w:val="24"/>
                <w:szCs w:val="24"/>
                <w:rtl/>
              </w:rPr>
              <w:fldChar w:fldCharType="end"/>
            </w:r>
          </w:hyperlink>
        </w:p>
        <w:p w14:paraId="7B2A01DA" w14:textId="6FE14C51" w:rsidR="00DB131D" w:rsidRPr="00004D32" w:rsidRDefault="00806A57" w:rsidP="00004D32">
          <w:pPr>
            <w:pStyle w:val="TOC3"/>
            <w:rPr>
              <w:rFonts w:eastAsiaTheme="minorEastAsia"/>
              <w:lang w:bidi="he-IL"/>
            </w:rPr>
          </w:pPr>
          <w:hyperlink w:anchor="_Toc159153974" w:history="1">
            <w:r w:rsidR="00DB131D" w:rsidRPr="00004D32">
              <w:rPr>
                <w:rStyle w:val="Hyperlink"/>
              </w:rPr>
              <w:t>1.</w:t>
            </w:r>
            <w:r w:rsidR="00DB131D" w:rsidRPr="00004D32">
              <w:rPr>
                <w:rFonts w:eastAsiaTheme="minorEastAsia"/>
                <w:lang w:bidi="he-IL"/>
              </w:rPr>
              <w:tab/>
            </w:r>
            <w:r w:rsidR="00DB131D" w:rsidRPr="00004D32">
              <w:rPr>
                <w:rStyle w:val="Hyperlink"/>
              </w:rPr>
              <w:t>The Investigated Population</w:t>
            </w:r>
            <w:r w:rsidR="00DB131D" w:rsidRPr="00004D32">
              <w:rPr>
                <w:webHidden/>
              </w:rPr>
              <w:tab/>
            </w:r>
            <w:r w:rsidR="00DB131D" w:rsidRPr="00004D32">
              <w:rPr>
                <w:rStyle w:val="Hyperlink"/>
                <w:rtl/>
              </w:rPr>
              <w:fldChar w:fldCharType="begin"/>
            </w:r>
            <w:r w:rsidR="00DB131D" w:rsidRPr="00004D32">
              <w:rPr>
                <w:webHidden/>
              </w:rPr>
              <w:instrText xml:space="preserve"> PAGEREF _Toc159153974 \h </w:instrText>
            </w:r>
            <w:r w:rsidR="00DB131D" w:rsidRPr="00004D32">
              <w:rPr>
                <w:rStyle w:val="Hyperlink"/>
                <w:rtl/>
              </w:rPr>
            </w:r>
            <w:r w:rsidR="00DB131D" w:rsidRPr="00004D32">
              <w:rPr>
                <w:rStyle w:val="Hyperlink"/>
                <w:rtl/>
              </w:rPr>
              <w:fldChar w:fldCharType="separate"/>
            </w:r>
            <w:r w:rsidR="00CA31B0">
              <w:rPr>
                <w:webHidden/>
              </w:rPr>
              <w:t>57</w:t>
            </w:r>
            <w:r w:rsidR="00DB131D" w:rsidRPr="00004D32">
              <w:rPr>
                <w:rStyle w:val="Hyperlink"/>
                <w:rtl/>
              </w:rPr>
              <w:fldChar w:fldCharType="end"/>
            </w:r>
          </w:hyperlink>
        </w:p>
        <w:p w14:paraId="1596052E" w14:textId="664FCEC1" w:rsidR="00DB131D" w:rsidRPr="00004D32" w:rsidRDefault="00806A57" w:rsidP="00004D32">
          <w:pPr>
            <w:pStyle w:val="TOC3"/>
            <w:rPr>
              <w:rFonts w:eastAsiaTheme="minorEastAsia"/>
              <w:lang w:bidi="he-IL"/>
            </w:rPr>
          </w:pPr>
          <w:hyperlink w:anchor="_Toc159153975" w:history="1">
            <w:r w:rsidR="00DB131D" w:rsidRPr="00004D32">
              <w:rPr>
                <w:rStyle w:val="Hyperlink"/>
              </w:rPr>
              <w:t>2.</w:t>
            </w:r>
            <w:r w:rsidR="00DB131D" w:rsidRPr="00004D32">
              <w:rPr>
                <w:rFonts w:eastAsiaTheme="minorEastAsia"/>
                <w:lang w:bidi="he-IL"/>
              </w:rPr>
              <w:tab/>
            </w:r>
            <w:r w:rsidR="00DB131D" w:rsidRPr="00004D32">
              <w:rPr>
                <w:rStyle w:val="Hyperlink"/>
              </w:rPr>
              <w:t>The Investigation Period</w:t>
            </w:r>
            <w:r w:rsidR="00DB131D" w:rsidRPr="00004D32">
              <w:rPr>
                <w:webHidden/>
              </w:rPr>
              <w:tab/>
            </w:r>
            <w:r w:rsidR="00DB131D" w:rsidRPr="00004D32">
              <w:rPr>
                <w:rStyle w:val="Hyperlink"/>
                <w:rtl/>
              </w:rPr>
              <w:fldChar w:fldCharType="begin"/>
            </w:r>
            <w:r w:rsidR="00DB131D" w:rsidRPr="00004D32">
              <w:rPr>
                <w:webHidden/>
              </w:rPr>
              <w:instrText xml:space="preserve"> PAGEREF _Toc159153975 \h </w:instrText>
            </w:r>
            <w:r w:rsidR="00DB131D" w:rsidRPr="00004D32">
              <w:rPr>
                <w:rStyle w:val="Hyperlink"/>
                <w:rtl/>
              </w:rPr>
            </w:r>
            <w:r w:rsidR="00DB131D" w:rsidRPr="00004D32">
              <w:rPr>
                <w:rStyle w:val="Hyperlink"/>
                <w:rtl/>
              </w:rPr>
              <w:fldChar w:fldCharType="separate"/>
            </w:r>
            <w:r w:rsidR="00CA31B0">
              <w:rPr>
                <w:webHidden/>
              </w:rPr>
              <w:t>58</w:t>
            </w:r>
            <w:r w:rsidR="00DB131D" w:rsidRPr="00004D32">
              <w:rPr>
                <w:rStyle w:val="Hyperlink"/>
                <w:rtl/>
              </w:rPr>
              <w:fldChar w:fldCharType="end"/>
            </w:r>
          </w:hyperlink>
        </w:p>
        <w:p w14:paraId="1B9C2FF5" w14:textId="5AAF051E" w:rsidR="00ED5F90" w:rsidRDefault="00806A57" w:rsidP="008A509A">
          <w:pPr>
            <w:pStyle w:val="TOC3"/>
          </w:pPr>
          <w:hyperlink w:anchor="_Toc159153976" w:history="1">
            <w:r w:rsidR="00DB131D" w:rsidRPr="00004D32">
              <w:rPr>
                <w:rStyle w:val="Hyperlink"/>
              </w:rPr>
              <w:t>3.</w:t>
            </w:r>
            <w:r w:rsidR="00DB131D" w:rsidRPr="00004D32">
              <w:rPr>
                <w:rFonts w:eastAsiaTheme="minorEastAsia"/>
                <w:lang w:bidi="he-IL"/>
              </w:rPr>
              <w:tab/>
            </w:r>
            <w:r w:rsidR="00DB131D" w:rsidRPr="00004D32">
              <w:rPr>
                <w:rStyle w:val="Hyperlink"/>
              </w:rPr>
              <w:t>Frame</w:t>
            </w:r>
            <w:r w:rsidR="00DB131D" w:rsidRPr="00004D32">
              <w:rPr>
                <w:webHidden/>
              </w:rPr>
              <w:tab/>
            </w:r>
            <w:r w:rsidR="00DB131D" w:rsidRPr="00004D32">
              <w:rPr>
                <w:rStyle w:val="Hyperlink"/>
                <w:rtl/>
              </w:rPr>
              <w:fldChar w:fldCharType="begin"/>
            </w:r>
            <w:r w:rsidR="00DB131D" w:rsidRPr="00004D32">
              <w:rPr>
                <w:webHidden/>
              </w:rPr>
              <w:instrText xml:space="preserve"> PAGEREF _Toc159153976 \h </w:instrText>
            </w:r>
            <w:r w:rsidR="00DB131D" w:rsidRPr="00004D32">
              <w:rPr>
                <w:rStyle w:val="Hyperlink"/>
                <w:rtl/>
              </w:rPr>
            </w:r>
            <w:r w:rsidR="00DB131D" w:rsidRPr="00004D32">
              <w:rPr>
                <w:rStyle w:val="Hyperlink"/>
                <w:rtl/>
              </w:rPr>
              <w:fldChar w:fldCharType="separate"/>
            </w:r>
            <w:r w:rsidR="00CA31B0">
              <w:rPr>
                <w:webHidden/>
              </w:rPr>
              <w:t>58</w:t>
            </w:r>
            <w:r w:rsidR="00DB131D" w:rsidRPr="00004D32">
              <w:rPr>
                <w:rStyle w:val="Hyperlink"/>
                <w:rtl/>
              </w:rPr>
              <w:fldChar w:fldCharType="end"/>
            </w:r>
          </w:hyperlink>
          <w:r w:rsidR="00ED5F90" w:rsidRPr="00DB131D">
            <w:rPr>
              <w:b/>
              <w:bCs/>
            </w:rPr>
            <w:fldChar w:fldCharType="end"/>
          </w:r>
        </w:p>
      </w:sdtContent>
    </w:sdt>
    <w:p w14:paraId="3033E7EC" w14:textId="77777777" w:rsidR="0090620B" w:rsidRPr="00D715A0" w:rsidRDefault="0090620B" w:rsidP="0090620B">
      <w:pPr>
        <w:rPr>
          <w:rFonts w:ascii="Arial" w:hAnsi="Arial" w:cs="Arial"/>
        </w:rPr>
      </w:pPr>
      <w:r w:rsidRPr="00D715A0">
        <w:rPr>
          <w:rFonts w:ascii="Arial" w:hAnsi="Arial" w:cs="Arial"/>
        </w:rPr>
        <w:br w:type="page"/>
      </w:r>
    </w:p>
    <w:p w14:paraId="26B2EDC9" w14:textId="66FA6CFC" w:rsidR="0090620B" w:rsidRPr="00D715A0" w:rsidRDefault="0090620B" w:rsidP="0090620B">
      <w:pPr>
        <w:jc w:val="center"/>
        <w:outlineLvl w:val="0"/>
        <w:rPr>
          <w:rFonts w:ascii="Arial" w:hAnsi="Arial" w:cs="Arial"/>
          <w:b/>
          <w:bCs/>
          <w:sz w:val="36"/>
          <w:szCs w:val="36"/>
        </w:rPr>
      </w:pPr>
      <w:bookmarkStart w:id="0" w:name="_Toc159153958"/>
      <w:r w:rsidRPr="00D715A0">
        <w:rPr>
          <w:rFonts w:ascii="Arial" w:hAnsi="Arial" w:cs="Arial"/>
          <w:b/>
          <w:bCs/>
          <w:sz w:val="36"/>
          <w:szCs w:val="36"/>
        </w:rPr>
        <w:lastRenderedPageBreak/>
        <w:t>Introduction</w:t>
      </w:r>
      <w:bookmarkEnd w:id="0"/>
    </w:p>
    <w:p w14:paraId="0EBF7247" w14:textId="589CCF5D" w:rsidR="000C3A89" w:rsidRPr="00D715A0" w:rsidRDefault="0090620B" w:rsidP="00C612C3">
      <w:pPr>
        <w:pStyle w:val="ListParagraph"/>
        <w:numPr>
          <w:ilvl w:val="0"/>
          <w:numId w:val="1"/>
        </w:numPr>
        <w:tabs>
          <w:tab w:val="right" w:pos="1560"/>
          <w:tab w:val="left" w:pos="3223"/>
        </w:tabs>
        <w:ind w:left="425" w:hanging="425"/>
        <w:contextualSpacing w:val="0"/>
        <w:jc w:val="both"/>
        <w:outlineLvl w:val="1"/>
        <w:rPr>
          <w:rFonts w:ascii="Arial" w:hAnsi="Arial" w:cs="Arial"/>
          <w:b/>
          <w:bCs/>
          <w:sz w:val="32"/>
          <w:szCs w:val="32"/>
        </w:rPr>
      </w:pPr>
      <w:bookmarkStart w:id="1" w:name="_Toc159153959"/>
      <w:r w:rsidRPr="00D715A0">
        <w:rPr>
          <w:rFonts w:ascii="Arial" w:hAnsi="Arial" w:cs="Arial"/>
          <w:b/>
          <w:bCs/>
          <w:sz w:val="32"/>
          <w:szCs w:val="32"/>
        </w:rPr>
        <w:t>General</w:t>
      </w:r>
      <w:bookmarkEnd w:id="1"/>
    </w:p>
    <w:p w14:paraId="618FCE3B" w14:textId="6ED8FB47" w:rsidR="00C56545" w:rsidRPr="00D715A0" w:rsidRDefault="00C56545" w:rsidP="00C612C3">
      <w:pPr>
        <w:jc w:val="both"/>
        <w:rPr>
          <w:rFonts w:ascii="Arial" w:hAnsi="Arial" w:cs="Arial"/>
          <w:sz w:val="24"/>
          <w:szCs w:val="24"/>
        </w:rPr>
      </w:pPr>
      <w:r w:rsidRPr="00D715A0">
        <w:rPr>
          <w:rFonts w:ascii="Arial" w:hAnsi="Arial" w:cs="Arial"/>
          <w:sz w:val="24"/>
          <w:szCs w:val="24"/>
        </w:rPr>
        <w:t xml:space="preserve">The agriculture </w:t>
      </w:r>
      <w:r w:rsidR="00212A05" w:rsidRPr="00D715A0">
        <w:rPr>
          <w:rFonts w:ascii="Arial" w:hAnsi="Arial" w:cs="Arial"/>
          <w:sz w:val="24"/>
          <w:szCs w:val="24"/>
        </w:rPr>
        <w:t xml:space="preserve">industry </w:t>
      </w:r>
      <w:r w:rsidRPr="00D715A0">
        <w:rPr>
          <w:rFonts w:ascii="Arial" w:hAnsi="Arial" w:cs="Arial"/>
          <w:sz w:val="24"/>
          <w:szCs w:val="24"/>
        </w:rPr>
        <w:t xml:space="preserve">includes a variety of </w:t>
      </w:r>
      <w:r w:rsidR="001E14BA" w:rsidRPr="00D715A0">
        <w:rPr>
          <w:rFonts w:ascii="Arial" w:hAnsi="Arial" w:cs="Arial"/>
          <w:sz w:val="24"/>
          <w:szCs w:val="24"/>
        </w:rPr>
        <w:t>activities</w:t>
      </w:r>
      <w:r w:rsidRPr="00D715A0">
        <w:rPr>
          <w:rFonts w:ascii="Arial" w:hAnsi="Arial" w:cs="Arial"/>
          <w:sz w:val="24"/>
          <w:szCs w:val="24"/>
        </w:rPr>
        <w:t xml:space="preserve"> designed to produce food, fodder, </w:t>
      </w:r>
      <w:proofErr w:type="spellStart"/>
      <w:r w:rsidRPr="00D715A0">
        <w:rPr>
          <w:rFonts w:ascii="Arial" w:hAnsi="Arial" w:cs="Arial"/>
          <w:sz w:val="24"/>
          <w:szCs w:val="24"/>
        </w:rPr>
        <w:t>fib</w:t>
      </w:r>
      <w:r w:rsidR="00C0413A" w:rsidRPr="00D715A0">
        <w:rPr>
          <w:rFonts w:ascii="Arial" w:hAnsi="Arial" w:cs="Arial"/>
          <w:sz w:val="24"/>
          <w:szCs w:val="24"/>
        </w:rPr>
        <w:t>re</w:t>
      </w:r>
      <w:proofErr w:type="spellEnd"/>
      <w:r w:rsidR="00370D3E" w:rsidRPr="00D715A0">
        <w:rPr>
          <w:rFonts w:ascii="Arial" w:hAnsi="Arial" w:cs="Arial"/>
          <w:sz w:val="24"/>
          <w:szCs w:val="24"/>
        </w:rPr>
        <w:t>, and other products</w:t>
      </w:r>
      <w:r w:rsidRPr="00D715A0">
        <w:rPr>
          <w:rFonts w:ascii="Arial" w:hAnsi="Arial" w:cs="Arial"/>
          <w:sz w:val="24"/>
          <w:szCs w:val="24"/>
        </w:rPr>
        <w:t xml:space="preserve"> through</w:t>
      </w:r>
      <w:r w:rsidR="00370D3E" w:rsidRPr="00D715A0">
        <w:rPr>
          <w:rFonts w:ascii="Arial" w:hAnsi="Arial" w:cs="Arial"/>
          <w:sz w:val="24"/>
          <w:szCs w:val="24"/>
        </w:rPr>
        <w:t xml:space="preserve"> the</w:t>
      </w:r>
      <w:r w:rsidRPr="00D715A0">
        <w:rPr>
          <w:rFonts w:ascii="Arial" w:hAnsi="Arial" w:cs="Arial"/>
          <w:sz w:val="24"/>
          <w:szCs w:val="24"/>
        </w:rPr>
        <w:t xml:space="preserve"> </w:t>
      </w:r>
      <w:r w:rsidR="00BA750A" w:rsidRPr="00D715A0">
        <w:rPr>
          <w:rFonts w:ascii="Arial" w:hAnsi="Arial" w:cs="Arial"/>
          <w:sz w:val="24"/>
          <w:szCs w:val="24"/>
        </w:rPr>
        <w:t>raising</w:t>
      </w:r>
      <w:r w:rsidRPr="00D715A0">
        <w:rPr>
          <w:rFonts w:ascii="Arial" w:hAnsi="Arial" w:cs="Arial"/>
          <w:sz w:val="24"/>
          <w:szCs w:val="24"/>
        </w:rPr>
        <w:t xml:space="preserve"> </w:t>
      </w:r>
      <w:r w:rsidR="00370D3E" w:rsidRPr="00D715A0">
        <w:rPr>
          <w:rFonts w:ascii="Arial" w:hAnsi="Arial" w:cs="Arial"/>
          <w:sz w:val="24"/>
          <w:szCs w:val="24"/>
        </w:rPr>
        <w:t xml:space="preserve">of </w:t>
      </w:r>
      <w:r w:rsidRPr="00D715A0">
        <w:rPr>
          <w:rFonts w:ascii="Arial" w:hAnsi="Arial" w:cs="Arial"/>
          <w:sz w:val="24"/>
          <w:szCs w:val="24"/>
        </w:rPr>
        <w:t>plants</w:t>
      </w:r>
      <w:r w:rsidR="00BA750A" w:rsidRPr="00D715A0">
        <w:rPr>
          <w:rFonts w:ascii="Arial" w:hAnsi="Arial" w:cs="Arial"/>
          <w:sz w:val="24"/>
          <w:szCs w:val="24"/>
        </w:rPr>
        <w:t xml:space="preserve"> and</w:t>
      </w:r>
      <w:r w:rsidR="00370D3E" w:rsidRPr="00D715A0">
        <w:rPr>
          <w:rFonts w:ascii="Arial" w:hAnsi="Arial" w:cs="Arial"/>
          <w:sz w:val="24"/>
          <w:szCs w:val="24"/>
        </w:rPr>
        <w:t xml:space="preserve"> </w:t>
      </w:r>
      <w:r w:rsidR="00A71EE1" w:rsidRPr="00D715A0">
        <w:rPr>
          <w:rFonts w:ascii="Arial" w:hAnsi="Arial" w:cs="Arial"/>
          <w:sz w:val="24"/>
          <w:szCs w:val="24"/>
        </w:rPr>
        <w:t>livestock</w:t>
      </w:r>
      <w:r w:rsidRPr="00D715A0">
        <w:rPr>
          <w:rFonts w:ascii="Arial" w:hAnsi="Arial" w:cs="Arial"/>
          <w:sz w:val="24"/>
          <w:szCs w:val="24"/>
        </w:rPr>
        <w:t xml:space="preserve">. This </w:t>
      </w:r>
      <w:r w:rsidR="000C3A89" w:rsidRPr="00D715A0">
        <w:rPr>
          <w:rFonts w:ascii="Arial" w:hAnsi="Arial" w:cs="Arial"/>
          <w:sz w:val="24"/>
          <w:szCs w:val="24"/>
        </w:rPr>
        <w:t>industry</w:t>
      </w:r>
      <w:r w:rsidRPr="00D715A0">
        <w:rPr>
          <w:rFonts w:ascii="Arial" w:hAnsi="Arial" w:cs="Arial"/>
          <w:sz w:val="24"/>
          <w:szCs w:val="24"/>
        </w:rPr>
        <w:t xml:space="preserve"> is of enormous importance to the Israeli economy; about a fifth of the country's </w:t>
      </w:r>
      <w:r w:rsidR="002F6272" w:rsidRPr="00D715A0">
        <w:rPr>
          <w:rFonts w:ascii="Arial" w:hAnsi="Arial" w:cs="Arial"/>
          <w:sz w:val="24"/>
          <w:szCs w:val="24"/>
        </w:rPr>
        <w:t xml:space="preserve">land </w:t>
      </w:r>
      <w:r w:rsidR="00370D3E" w:rsidRPr="00D715A0">
        <w:rPr>
          <w:rFonts w:ascii="Arial" w:hAnsi="Arial" w:cs="Arial"/>
          <w:sz w:val="24"/>
          <w:szCs w:val="24"/>
        </w:rPr>
        <w:t>area</w:t>
      </w:r>
      <w:r w:rsidRPr="00D715A0">
        <w:rPr>
          <w:rFonts w:ascii="Arial" w:hAnsi="Arial" w:cs="Arial"/>
          <w:sz w:val="24"/>
          <w:szCs w:val="24"/>
        </w:rPr>
        <w:t xml:space="preserve"> is defined as agricultural, and more than half of the water </w:t>
      </w:r>
      <w:r w:rsidR="00061C19" w:rsidRPr="00D715A0">
        <w:rPr>
          <w:rFonts w:ascii="Arial" w:hAnsi="Arial" w:cs="Arial"/>
          <w:sz w:val="24"/>
          <w:szCs w:val="24"/>
        </w:rPr>
        <w:t xml:space="preserve">supplied </w:t>
      </w:r>
      <w:r w:rsidRPr="00D715A0">
        <w:rPr>
          <w:rFonts w:ascii="Arial" w:hAnsi="Arial" w:cs="Arial"/>
          <w:sz w:val="24"/>
          <w:szCs w:val="24"/>
        </w:rPr>
        <w:t xml:space="preserve">in the country is used for agriculture. Most of the dairy products, chicken and turkey meat, vegetables and fruits sold in the markets are </w:t>
      </w:r>
      <w:r w:rsidR="00846C87" w:rsidRPr="00D715A0">
        <w:rPr>
          <w:rFonts w:ascii="Arial" w:hAnsi="Arial" w:cs="Arial"/>
          <w:sz w:val="24"/>
          <w:szCs w:val="24"/>
        </w:rPr>
        <w:t xml:space="preserve">from </w:t>
      </w:r>
      <w:r w:rsidRPr="00D715A0">
        <w:rPr>
          <w:rFonts w:ascii="Arial" w:hAnsi="Arial" w:cs="Arial"/>
          <w:sz w:val="24"/>
          <w:szCs w:val="24"/>
        </w:rPr>
        <w:t>local agricultural produc</w:t>
      </w:r>
      <w:r w:rsidR="002F6272" w:rsidRPr="00D715A0">
        <w:rPr>
          <w:rFonts w:ascii="Arial" w:hAnsi="Arial" w:cs="Arial"/>
          <w:sz w:val="24"/>
          <w:szCs w:val="24"/>
        </w:rPr>
        <w:t>e</w:t>
      </w:r>
      <w:r w:rsidRPr="00D715A0">
        <w:rPr>
          <w:rFonts w:ascii="Arial" w:hAnsi="Arial" w:cs="Arial"/>
          <w:sz w:val="24"/>
          <w:szCs w:val="24"/>
        </w:rPr>
        <w:t xml:space="preserve">. </w:t>
      </w:r>
      <w:r w:rsidR="00846C87" w:rsidRPr="00D715A0">
        <w:rPr>
          <w:rFonts w:ascii="Arial" w:hAnsi="Arial" w:cs="Arial"/>
          <w:sz w:val="24"/>
          <w:szCs w:val="24"/>
        </w:rPr>
        <w:t>In addition</w:t>
      </w:r>
      <w:r w:rsidRPr="00D715A0">
        <w:rPr>
          <w:rFonts w:ascii="Arial" w:hAnsi="Arial" w:cs="Arial"/>
          <w:sz w:val="24"/>
          <w:szCs w:val="24"/>
        </w:rPr>
        <w:t xml:space="preserve">, agricultural activity </w:t>
      </w:r>
      <w:r w:rsidR="00846C87" w:rsidRPr="00D715A0">
        <w:rPr>
          <w:rFonts w:ascii="Arial" w:hAnsi="Arial" w:cs="Arial"/>
          <w:sz w:val="24"/>
          <w:szCs w:val="24"/>
        </w:rPr>
        <w:t>creates jobs in the Trade and S</w:t>
      </w:r>
      <w:r w:rsidRPr="00D715A0">
        <w:rPr>
          <w:rFonts w:ascii="Arial" w:hAnsi="Arial" w:cs="Arial"/>
          <w:sz w:val="24"/>
          <w:szCs w:val="24"/>
        </w:rPr>
        <w:t>ervice</w:t>
      </w:r>
      <w:r w:rsidR="00846C87" w:rsidRPr="00D715A0">
        <w:rPr>
          <w:rFonts w:ascii="Arial" w:hAnsi="Arial" w:cs="Arial"/>
          <w:sz w:val="24"/>
          <w:szCs w:val="24"/>
        </w:rPr>
        <w:t>s</w:t>
      </w:r>
      <w:r w:rsidRPr="00D715A0">
        <w:rPr>
          <w:rFonts w:ascii="Arial" w:hAnsi="Arial" w:cs="Arial"/>
          <w:sz w:val="24"/>
          <w:szCs w:val="24"/>
        </w:rPr>
        <w:t xml:space="preserve"> industries.</w:t>
      </w:r>
    </w:p>
    <w:p w14:paraId="64E78F5D" w14:textId="4329FE5C" w:rsidR="00C56545" w:rsidRPr="00D715A0" w:rsidRDefault="00C56545" w:rsidP="00C612C3">
      <w:pPr>
        <w:jc w:val="both"/>
        <w:rPr>
          <w:rFonts w:ascii="Arial" w:hAnsi="Arial" w:cs="Arial"/>
          <w:sz w:val="24"/>
          <w:szCs w:val="24"/>
        </w:rPr>
      </w:pPr>
      <w:r w:rsidRPr="00D715A0">
        <w:rPr>
          <w:rFonts w:ascii="Arial" w:hAnsi="Arial" w:cs="Arial"/>
          <w:sz w:val="24"/>
          <w:szCs w:val="24"/>
        </w:rPr>
        <w:t xml:space="preserve">In 2019, the Central Bureau of Statistics </w:t>
      </w:r>
      <w:r w:rsidR="00F6799D" w:rsidRPr="00D715A0">
        <w:rPr>
          <w:rFonts w:ascii="Arial" w:hAnsi="Arial" w:cs="Arial"/>
          <w:sz w:val="24"/>
          <w:szCs w:val="24"/>
        </w:rPr>
        <w:t xml:space="preserve">(CBS) </w:t>
      </w:r>
      <w:r w:rsidRPr="00D715A0">
        <w:rPr>
          <w:rFonts w:ascii="Arial" w:hAnsi="Arial" w:cs="Arial"/>
          <w:sz w:val="24"/>
          <w:szCs w:val="24"/>
        </w:rPr>
        <w:t xml:space="preserve">completed data collection </w:t>
      </w:r>
      <w:r w:rsidR="00061C19" w:rsidRPr="00D715A0">
        <w:rPr>
          <w:rFonts w:ascii="Arial" w:hAnsi="Arial" w:cs="Arial"/>
          <w:sz w:val="24"/>
          <w:szCs w:val="24"/>
        </w:rPr>
        <w:t xml:space="preserve">for the </w:t>
      </w:r>
      <w:r w:rsidR="0089614F" w:rsidRPr="00D715A0">
        <w:rPr>
          <w:rFonts w:ascii="Arial" w:hAnsi="Arial" w:cs="Arial"/>
          <w:sz w:val="24"/>
          <w:szCs w:val="24"/>
        </w:rPr>
        <w:t>national Agricultural Cen</w:t>
      </w:r>
      <w:r w:rsidRPr="00D715A0">
        <w:rPr>
          <w:rFonts w:ascii="Arial" w:hAnsi="Arial" w:cs="Arial"/>
          <w:sz w:val="24"/>
          <w:szCs w:val="24"/>
        </w:rPr>
        <w:t>sus</w:t>
      </w:r>
      <w:r w:rsidR="0089614F" w:rsidRPr="00D715A0">
        <w:rPr>
          <w:rFonts w:ascii="Arial" w:hAnsi="Arial" w:cs="Arial"/>
          <w:sz w:val="24"/>
          <w:szCs w:val="24"/>
        </w:rPr>
        <w:t xml:space="preserve"> 2017.</w:t>
      </w:r>
      <w:r w:rsidRPr="00D715A0">
        <w:rPr>
          <w:rFonts w:ascii="Arial" w:hAnsi="Arial" w:cs="Arial"/>
          <w:sz w:val="24"/>
          <w:szCs w:val="24"/>
        </w:rPr>
        <w:t xml:space="preserve"> This </w:t>
      </w:r>
      <w:r w:rsidR="0089614F" w:rsidRPr="00D715A0">
        <w:rPr>
          <w:rFonts w:ascii="Arial" w:hAnsi="Arial" w:cs="Arial"/>
          <w:sz w:val="24"/>
          <w:szCs w:val="24"/>
        </w:rPr>
        <w:t>occurred</w:t>
      </w:r>
      <w:r w:rsidRPr="00D715A0">
        <w:rPr>
          <w:rFonts w:ascii="Arial" w:hAnsi="Arial" w:cs="Arial"/>
          <w:sz w:val="24"/>
          <w:szCs w:val="24"/>
        </w:rPr>
        <w:t xml:space="preserve"> after almost 40 years in which no agriculture census was held in Israel (the last was held in 1981 and a comprehensive survey was conducted in 1995). The census is intended to provide an up-to-date picture of agriculture and the structure of the agricultural </w:t>
      </w:r>
      <w:r w:rsidR="00E73135" w:rsidRPr="00D715A0">
        <w:rPr>
          <w:rFonts w:ascii="Arial" w:hAnsi="Arial" w:cs="Arial"/>
          <w:sz w:val="24"/>
          <w:szCs w:val="24"/>
        </w:rPr>
        <w:t xml:space="preserve">farm </w:t>
      </w:r>
      <w:r w:rsidRPr="00D715A0">
        <w:rPr>
          <w:rFonts w:ascii="Arial" w:hAnsi="Arial" w:cs="Arial"/>
          <w:sz w:val="24"/>
          <w:szCs w:val="24"/>
        </w:rPr>
        <w:t xml:space="preserve">in Israel </w:t>
      </w:r>
      <w:r w:rsidR="008B1A57" w:rsidRPr="00D715A0">
        <w:rPr>
          <w:rFonts w:ascii="Arial" w:hAnsi="Arial" w:cs="Arial"/>
          <w:sz w:val="24"/>
          <w:szCs w:val="24"/>
        </w:rPr>
        <w:t>following</w:t>
      </w:r>
      <w:r w:rsidRPr="00D715A0">
        <w:rPr>
          <w:rFonts w:ascii="Arial" w:hAnsi="Arial" w:cs="Arial"/>
          <w:sz w:val="24"/>
          <w:szCs w:val="24"/>
        </w:rPr>
        <w:t xml:space="preserve"> the changes that have taken place in agriculture in recent decades. </w:t>
      </w:r>
      <w:bookmarkStart w:id="2" w:name="_Hlk151553826"/>
      <w:r w:rsidRPr="00D715A0">
        <w:rPr>
          <w:rFonts w:ascii="Arial" w:hAnsi="Arial" w:cs="Arial"/>
          <w:sz w:val="24"/>
          <w:szCs w:val="24"/>
        </w:rPr>
        <w:t xml:space="preserve">Its planning was </w:t>
      </w:r>
      <w:r w:rsidR="007005F4" w:rsidRPr="00D715A0">
        <w:rPr>
          <w:rFonts w:ascii="Arial" w:hAnsi="Arial" w:cs="Arial"/>
          <w:sz w:val="24"/>
          <w:szCs w:val="24"/>
        </w:rPr>
        <w:t xml:space="preserve">advised </w:t>
      </w:r>
      <w:r w:rsidRPr="00D715A0">
        <w:rPr>
          <w:rFonts w:ascii="Arial" w:hAnsi="Arial" w:cs="Arial"/>
          <w:sz w:val="24"/>
          <w:szCs w:val="24"/>
        </w:rPr>
        <w:t>by a steering committee that included representatives from government ministries, academia</w:t>
      </w:r>
      <w:r w:rsidR="00F842FA" w:rsidRPr="00D715A0">
        <w:rPr>
          <w:rFonts w:ascii="Arial" w:hAnsi="Arial" w:cs="Arial"/>
          <w:sz w:val="24"/>
          <w:szCs w:val="24"/>
        </w:rPr>
        <w:t>,</w:t>
      </w:r>
      <w:r w:rsidRPr="00D715A0">
        <w:rPr>
          <w:rFonts w:ascii="Arial" w:hAnsi="Arial" w:cs="Arial"/>
          <w:sz w:val="24"/>
          <w:szCs w:val="24"/>
        </w:rPr>
        <w:t xml:space="preserve"> and </w:t>
      </w:r>
      <w:r w:rsidR="0039268F" w:rsidRPr="00D715A0">
        <w:rPr>
          <w:rFonts w:ascii="Arial" w:hAnsi="Arial" w:cs="Arial"/>
          <w:sz w:val="24"/>
          <w:szCs w:val="24"/>
        </w:rPr>
        <w:t xml:space="preserve">the </w:t>
      </w:r>
      <w:r w:rsidRPr="00D715A0">
        <w:rPr>
          <w:rFonts w:ascii="Arial" w:hAnsi="Arial" w:cs="Arial"/>
          <w:sz w:val="24"/>
          <w:szCs w:val="24"/>
        </w:rPr>
        <w:t>farmers' organizations.</w:t>
      </w:r>
      <w:bookmarkEnd w:id="2"/>
    </w:p>
    <w:p w14:paraId="2273CC23" w14:textId="4585D872" w:rsidR="00C56545" w:rsidRPr="00D715A0" w:rsidRDefault="00C56545" w:rsidP="00C612C3">
      <w:pPr>
        <w:jc w:val="both"/>
        <w:rPr>
          <w:rFonts w:ascii="Arial" w:hAnsi="Arial" w:cs="Arial"/>
          <w:sz w:val="24"/>
          <w:szCs w:val="24"/>
        </w:rPr>
      </w:pPr>
      <w:bookmarkStart w:id="3" w:name="_Hlk151560900"/>
      <w:r w:rsidRPr="00D715A0">
        <w:rPr>
          <w:rFonts w:ascii="Arial" w:hAnsi="Arial" w:cs="Arial"/>
          <w:sz w:val="24"/>
          <w:szCs w:val="24"/>
        </w:rPr>
        <w:t>T</w:t>
      </w:r>
      <w:r w:rsidR="00500900" w:rsidRPr="00D715A0">
        <w:rPr>
          <w:rFonts w:ascii="Arial" w:hAnsi="Arial" w:cs="Arial"/>
          <w:sz w:val="24"/>
          <w:szCs w:val="24"/>
        </w:rPr>
        <w:t>he C</w:t>
      </w:r>
      <w:r w:rsidRPr="00D715A0">
        <w:rPr>
          <w:rFonts w:ascii="Arial" w:hAnsi="Arial" w:cs="Arial"/>
          <w:sz w:val="24"/>
          <w:szCs w:val="24"/>
        </w:rPr>
        <w:t xml:space="preserve">ensus population included all farms that </w:t>
      </w:r>
      <w:r w:rsidR="00FC1B12" w:rsidRPr="00D715A0">
        <w:rPr>
          <w:rFonts w:ascii="Arial" w:hAnsi="Arial" w:cs="Arial"/>
          <w:sz w:val="24"/>
          <w:szCs w:val="24"/>
        </w:rPr>
        <w:t xml:space="preserve">raised </w:t>
      </w:r>
      <w:r w:rsidRPr="00D715A0">
        <w:rPr>
          <w:rFonts w:ascii="Arial" w:hAnsi="Arial" w:cs="Arial"/>
          <w:sz w:val="24"/>
          <w:szCs w:val="24"/>
        </w:rPr>
        <w:t>agricultural produce in 2017, including crops, livestock</w:t>
      </w:r>
      <w:r w:rsidR="0039268F" w:rsidRPr="00D715A0">
        <w:rPr>
          <w:rFonts w:ascii="Arial" w:hAnsi="Arial" w:cs="Arial"/>
          <w:sz w:val="24"/>
          <w:szCs w:val="24"/>
        </w:rPr>
        <w:t>,</w:t>
      </w:r>
      <w:r w:rsidRPr="00D715A0">
        <w:rPr>
          <w:rFonts w:ascii="Arial" w:hAnsi="Arial" w:cs="Arial"/>
          <w:sz w:val="24"/>
          <w:szCs w:val="24"/>
        </w:rPr>
        <w:t xml:space="preserve"> and aquaculture. The </w:t>
      </w:r>
      <w:r w:rsidR="00F6799D" w:rsidRPr="00D715A0">
        <w:rPr>
          <w:rFonts w:ascii="Arial" w:hAnsi="Arial" w:cs="Arial"/>
          <w:sz w:val="24"/>
          <w:szCs w:val="24"/>
        </w:rPr>
        <w:t>enumeration</w:t>
      </w:r>
      <w:r w:rsidRPr="00D715A0">
        <w:rPr>
          <w:rFonts w:ascii="Arial" w:hAnsi="Arial" w:cs="Arial"/>
          <w:sz w:val="24"/>
          <w:szCs w:val="24"/>
        </w:rPr>
        <w:t xml:space="preserve"> frame was based on the integration of information from a variety of sources, including the Ministry of Agriculture</w:t>
      </w:r>
      <w:r w:rsidR="00434CC4" w:rsidRPr="00D715A0">
        <w:rPr>
          <w:rFonts w:ascii="Arial" w:hAnsi="Arial" w:cs="Arial"/>
          <w:sz w:val="24"/>
          <w:szCs w:val="24"/>
        </w:rPr>
        <w:t xml:space="preserve"> and Rural Development</w:t>
      </w:r>
      <w:r w:rsidRPr="00D715A0">
        <w:rPr>
          <w:rFonts w:ascii="Arial" w:hAnsi="Arial" w:cs="Arial"/>
          <w:sz w:val="24"/>
          <w:szCs w:val="24"/>
        </w:rPr>
        <w:t xml:space="preserve">, </w:t>
      </w:r>
      <w:r w:rsidR="00622A3C" w:rsidRPr="00D715A0">
        <w:rPr>
          <w:rFonts w:ascii="Arial" w:hAnsi="Arial" w:cs="Arial"/>
          <w:sz w:val="24"/>
          <w:szCs w:val="24"/>
        </w:rPr>
        <w:t>farmers'</w:t>
      </w:r>
      <w:r w:rsidRPr="00D715A0">
        <w:rPr>
          <w:rFonts w:ascii="Arial" w:hAnsi="Arial" w:cs="Arial"/>
          <w:sz w:val="24"/>
          <w:szCs w:val="24"/>
        </w:rPr>
        <w:t xml:space="preserve"> organizations, water associations</w:t>
      </w:r>
      <w:r w:rsidR="00F6799D" w:rsidRPr="00D715A0">
        <w:rPr>
          <w:rFonts w:ascii="Arial" w:hAnsi="Arial" w:cs="Arial"/>
          <w:sz w:val="24"/>
          <w:szCs w:val="24"/>
        </w:rPr>
        <w:t>,</w:t>
      </w:r>
      <w:r w:rsidRPr="00D715A0">
        <w:rPr>
          <w:rFonts w:ascii="Arial" w:hAnsi="Arial" w:cs="Arial"/>
          <w:sz w:val="24"/>
          <w:szCs w:val="24"/>
        </w:rPr>
        <w:t xml:space="preserve"> and the </w:t>
      </w:r>
      <w:r w:rsidR="00F6799D" w:rsidRPr="00D715A0">
        <w:rPr>
          <w:rFonts w:ascii="Arial" w:hAnsi="Arial" w:cs="Arial"/>
          <w:sz w:val="24"/>
          <w:szCs w:val="24"/>
        </w:rPr>
        <w:t>CBS’s Bu</w:t>
      </w:r>
      <w:r w:rsidRPr="00D715A0">
        <w:rPr>
          <w:rFonts w:ascii="Arial" w:hAnsi="Arial" w:cs="Arial"/>
          <w:sz w:val="24"/>
          <w:szCs w:val="24"/>
        </w:rPr>
        <w:t xml:space="preserve">siness </w:t>
      </w:r>
      <w:r w:rsidR="00F6799D" w:rsidRPr="00D715A0">
        <w:rPr>
          <w:rFonts w:ascii="Arial" w:hAnsi="Arial" w:cs="Arial"/>
          <w:sz w:val="24"/>
          <w:szCs w:val="24"/>
        </w:rPr>
        <w:t>R</w:t>
      </w:r>
      <w:r w:rsidRPr="00D715A0">
        <w:rPr>
          <w:rFonts w:ascii="Arial" w:hAnsi="Arial" w:cs="Arial"/>
          <w:sz w:val="24"/>
          <w:szCs w:val="24"/>
        </w:rPr>
        <w:t>egist</w:t>
      </w:r>
      <w:r w:rsidR="00F6799D" w:rsidRPr="00D715A0">
        <w:rPr>
          <w:rFonts w:ascii="Arial" w:hAnsi="Arial" w:cs="Arial"/>
          <w:sz w:val="24"/>
          <w:szCs w:val="24"/>
        </w:rPr>
        <w:t>er</w:t>
      </w:r>
      <w:r w:rsidRPr="00D715A0">
        <w:rPr>
          <w:rFonts w:ascii="Arial" w:hAnsi="Arial" w:cs="Arial"/>
          <w:sz w:val="24"/>
          <w:szCs w:val="24"/>
        </w:rPr>
        <w:t>.</w:t>
      </w:r>
    </w:p>
    <w:bookmarkEnd w:id="3"/>
    <w:p w14:paraId="4F6B1D07" w14:textId="676D449C" w:rsidR="00C56545" w:rsidRPr="00D715A0" w:rsidRDefault="00F6799D" w:rsidP="00C612C3">
      <w:pPr>
        <w:jc w:val="both"/>
        <w:rPr>
          <w:rFonts w:ascii="Arial" w:hAnsi="Arial" w:cs="Arial"/>
          <w:sz w:val="24"/>
          <w:szCs w:val="24"/>
        </w:rPr>
      </w:pPr>
      <w:r w:rsidRPr="00D715A0">
        <w:rPr>
          <w:rFonts w:ascii="Arial" w:hAnsi="Arial" w:cs="Arial"/>
          <w:sz w:val="24"/>
          <w:szCs w:val="24"/>
        </w:rPr>
        <w:t>The first stage of creating</w:t>
      </w:r>
      <w:r w:rsidR="00C56545" w:rsidRPr="00D715A0">
        <w:rPr>
          <w:rFonts w:ascii="Arial" w:hAnsi="Arial" w:cs="Arial"/>
          <w:sz w:val="24"/>
          <w:szCs w:val="24"/>
        </w:rPr>
        <w:t xml:space="preserve"> the </w:t>
      </w:r>
      <w:r w:rsidRPr="00D715A0">
        <w:rPr>
          <w:rFonts w:ascii="Arial" w:hAnsi="Arial" w:cs="Arial"/>
          <w:sz w:val="24"/>
          <w:szCs w:val="24"/>
        </w:rPr>
        <w:t>enumeration frame</w:t>
      </w:r>
      <w:r w:rsidR="00C56545" w:rsidRPr="00D715A0">
        <w:rPr>
          <w:rFonts w:ascii="Arial" w:hAnsi="Arial" w:cs="Arial"/>
          <w:sz w:val="24"/>
          <w:szCs w:val="24"/>
        </w:rPr>
        <w:t xml:space="preserve"> </w:t>
      </w:r>
      <w:r w:rsidRPr="00D715A0">
        <w:rPr>
          <w:rFonts w:ascii="Arial" w:hAnsi="Arial" w:cs="Arial"/>
          <w:sz w:val="24"/>
          <w:szCs w:val="24"/>
        </w:rPr>
        <w:t>consisted of mapping</w:t>
      </w:r>
      <w:r w:rsidR="00C56545" w:rsidRPr="00D715A0">
        <w:rPr>
          <w:rFonts w:ascii="Arial" w:hAnsi="Arial" w:cs="Arial"/>
          <w:sz w:val="24"/>
          <w:szCs w:val="24"/>
        </w:rPr>
        <w:t xml:space="preserve"> all the </w:t>
      </w:r>
      <w:r w:rsidRPr="00D715A0">
        <w:rPr>
          <w:rFonts w:ascii="Arial" w:hAnsi="Arial" w:cs="Arial"/>
          <w:sz w:val="24"/>
          <w:szCs w:val="24"/>
        </w:rPr>
        <w:t xml:space="preserve">active and inactive </w:t>
      </w:r>
      <w:r w:rsidR="00C56545" w:rsidRPr="00D715A0">
        <w:rPr>
          <w:rFonts w:ascii="Arial" w:hAnsi="Arial" w:cs="Arial"/>
          <w:sz w:val="24"/>
          <w:szCs w:val="24"/>
        </w:rPr>
        <w:t xml:space="preserve">agricultural farms in Israel, about 25,700 in total. In the second stage, all agricultural farms that were mapped were </w:t>
      </w:r>
      <w:r w:rsidRPr="00D715A0">
        <w:rPr>
          <w:rFonts w:ascii="Arial" w:hAnsi="Arial" w:cs="Arial"/>
          <w:sz w:val="24"/>
          <w:szCs w:val="24"/>
        </w:rPr>
        <w:t>enumerated</w:t>
      </w:r>
      <w:r w:rsidR="00C56545" w:rsidRPr="00D715A0">
        <w:rPr>
          <w:rFonts w:ascii="Arial" w:hAnsi="Arial" w:cs="Arial"/>
          <w:sz w:val="24"/>
          <w:szCs w:val="24"/>
        </w:rPr>
        <w:t>, including kibbutzim, moshavim</w:t>
      </w:r>
      <w:r w:rsidR="00434CC4" w:rsidRPr="00D715A0">
        <w:rPr>
          <w:rFonts w:ascii="Arial" w:hAnsi="Arial" w:cs="Arial"/>
          <w:sz w:val="24"/>
          <w:szCs w:val="24"/>
        </w:rPr>
        <w:t xml:space="preserve"> (</w:t>
      </w:r>
      <w:proofErr w:type="spellStart"/>
      <w:r w:rsidR="00434CC4" w:rsidRPr="00D715A0">
        <w:rPr>
          <w:rFonts w:ascii="Arial" w:hAnsi="Arial" w:cs="Arial"/>
          <w:sz w:val="24"/>
          <w:szCs w:val="24"/>
        </w:rPr>
        <w:t>ovdim</w:t>
      </w:r>
      <w:proofErr w:type="spellEnd"/>
      <w:r w:rsidR="00434CC4" w:rsidRPr="00D715A0">
        <w:rPr>
          <w:rFonts w:ascii="Arial" w:hAnsi="Arial" w:cs="Arial"/>
          <w:sz w:val="24"/>
          <w:szCs w:val="24"/>
        </w:rPr>
        <w:t>)</w:t>
      </w:r>
      <w:r w:rsidR="00C56545" w:rsidRPr="00D715A0">
        <w:rPr>
          <w:rFonts w:ascii="Arial" w:hAnsi="Arial" w:cs="Arial"/>
          <w:sz w:val="24"/>
          <w:szCs w:val="24"/>
        </w:rPr>
        <w:t>, private farms and agricultural companies. The re</w:t>
      </w:r>
      <w:r w:rsidRPr="00D715A0">
        <w:rPr>
          <w:rFonts w:ascii="Arial" w:hAnsi="Arial" w:cs="Arial"/>
          <w:sz w:val="24"/>
          <w:szCs w:val="24"/>
        </w:rPr>
        <w:t>sponse rate in the census was 91%:</w:t>
      </w:r>
      <w:r w:rsidR="00C56545" w:rsidRPr="00D715A0">
        <w:rPr>
          <w:rFonts w:ascii="Arial" w:hAnsi="Arial" w:cs="Arial"/>
          <w:sz w:val="24"/>
          <w:szCs w:val="24"/>
        </w:rPr>
        <w:t xml:space="preserve"> 5% of respondents answered online, 80% by phone and 15% in </w:t>
      </w:r>
      <w:r w:rsidRPr="00D715A0">
        <w:rPr>
          <w:rFonts w:ascii="Arial" w:hAnsi="Arial" w:cs="Arial"/>
          <w:sz w:val="24"/>
          <w:szCs w:val="24"/>
        </w:rPr>
        <w:t>in-person</w:t>
      </w:r>
      <w:r w:rsidR="00C56545" w:rsidRPr="00D715A0">
        <w:rPr>
          <w:rFonts w:ascii="Arial" w:hAnsi="Arial" w:cs="Arial"/>
          <w:sz w:val="24"/>
          <w:szCs w:val="24"/>
        </w:rPr>
        <w:t xml:space="preserve"> interview</w:t>
      </w:r>
      <w:r w:rsidRPr="00D715A0">
        <w:rPr>
          <w:rFonts w:ascii="Arial" w:hAnsi="Arial" w:cs="Arial"/>
          <w:sz w:val="24"/>
          <w:szCs w:val="24"/>
        </w:rPr>
        <w:t>s</w:t>
      </w:r>
      <w:r w:rsidR="00C56545" w:rsidRPr="00D715A0">
        <w:rPr>
          <w:rFonts w:ascii="Arial" w:hAnsi="Arial" w:cs="Arial"/>
          <w:sz w:val="24"/>
          <w:szCs w:val="24"/>
        </w:rPr>
        <w:t>.</w:t>
      </w:r>
    </w:p>
    <w:p w14:paraId="5B4565DD" w14:textId="77E11908" w:rsidR="0098540E" w:rsidRPr="00D715A0" w:rsidRDefault="00C56545" w:rsidP="00C612C3">
      <w:pPr>
        <w:jc w:val="both"/>
        <w:rPr>
          <w:rFonts w:ascii="Arial" w:hAnsi="Arial" w:cs="Arial"/>
          <w:sz w:val="24"/>
          <w:szCs w:val="24"/>
        </w:rPr>
      </w:pPr>
      <w:r w:rsidRPr="00D715A0">
        <w:rPr>
          <w:rFonts w:ascii="Arial" w:hAnsi="Arial" w:cs="Arial"/>
          <w:sz w:val="24"/>
          <w:szCs w:val="24"/>
        </w:rPr>
        <w:t xml:space="preserve">The agricultural farms were </w:t>
      </w:r>
      <w:r w:rsidR="00F6799D" w:rsidRPr="00D715A0">
        <w:rPr>
          <w:rFonts w:ascii="Arial" w:hAnsi="Arial" w:cs="Arial"/>
          <w:sz w:val="24"/>
          <w:szCs w:val="24"/>
        </w:rPr>
        <w:t>enumerated</w:t>
      </w:r>
      <w:r w:rsidRPr="00D715A0">
        <w:rPr>
          <w:rFonts w:ascii="Arial" w:hAnsi="Arial" w:cs="Arial"/>
          <w:sz w:val="24"/>
          <w:szCs w:val="24"/>
        </w:rPr>
        <w:t xml:space="preserve"> individually, with the exception of the Druze farms </w:t>
      </w:r>
      <w:r w:rsidR="00E21977" w:rsidRPr="00D715A0">
        <w:rPr>
          <w:rFonts w:ascii="Arial" w:hAnsi="Arial" w:cs="Arial"/>
          <w:sz w:val="24"/>
          <w:szCs w:val="24"/>
        </w:rPr>
        <w:t xml:space="preserve">of the Golan </w:t>
      </w:r>
      <w:r w:rsidR="00A91776" w:rsidRPr="00D715A0">
        <w:rPr>
          <w:rFonts w:ascii="Arial" w:hAnsi="Arial" w:cs="Arial"/>
          <w:sz w:val="24"/>
          <w:szCs w:val="24"/>
        </w:rPr>
        <w:t>Heights</w:t>
      </w:r>
      <w:r w:rsidR="0055426A" w:rsidRPr="00D715A0">
        <w:rPr>
          <w:rFonts w:ascii="Arial" w:hAnsi="Arial" w:cs="Arial"/>
          <w:sz w:val="24"/>
          <w:szCs w:val="24"/>
        </w:rPr>
        <w:t>,</w:t>
      </w:r>
      <w:r w:rsidR="00A91776" w:rsidRPr="00D715A0">
        <w:rPr>
          <w:rFonts w:ascii="Arial" w:hAnsi="Arial" w:cs="Arial"/>
          <w:sz w:val="24"/>
          <w:szCs w:val="24"/>
        </w:rPr>
        <w:t xml:space="preserve"> </w:t>
      </w:r>
      <w:r w:rsidRPr="00D715A0">
        <w:rPr>
          <w:rFonts w:ascii="Arial" w:hAnsi="Arial" w:cs="Arial"/>
          <w:sz w:val="24"/>
          <w:szCs w:val="24"/>
        </w:rPr>
        <w:t xml:space="preserve">which were </w:t>
      </w:r>
      <w:r w:rsidR="00F6799D" w:rsidRPr="00D715A0">
        <w:rPr>
          <w:rFonts w:ascii="Arial" w:hAnsi="Arial" w:cs="Arial"/>
          <w:sz w:val="24"/>
          <w:szCs w:val="24"/>
        </w:rPr>
        <w:t xml:space="preserve">enumerated </w:t>
      </w:r>
      <w:r w:rsidR="00482EBB" w:rsidRPr="00D715A0">
        <w:rPr>
          <w:rFonts w:ascii="Arial" w:hAnsi="Arial" w:cs="Arial"/>
          <w:sz w:val="24"/>
          <w:szCs w:val="24"/>
        </w:rPr>
        <w:t>collectively</w:t>
      </w:r>
      <w:r w:rsidRPr="00D715A0">
        <w:rPr>
          <w:rFonts w:ascii="Arial" w:hAnsi="Arial" w:cs="Arial"/>
          <w:sz w:val="24"/>
          <w:szCs w:val="24"/>
        </w:rPr>
        <w:t xml:space="preserve"> through their water associ</w:t>
      </w:r>
      <w:r w:rsidR="00C22914" w:rsidRPr="00D715A0">
        <w:rPr>
          <w:rFonts w:ascii="Arial" w:hAnsi="Arial" w:cs="Arial"/>
          <w:sz w:val="24"/>
          <w:szCs w:val="24"/>
        </w:rPr>
        <w:t>ations. Therefore, in the 2017 C</w:t>
      </w:r>
      <w:r w:rsidRPr="00D715A0">
        <w:rPr>
          <w:rFonts w:ascii="Arial" w:hAnsi="Arial" w:cs="Arial"/>
          <w:sz w:val="24"/>
          <w:szCs w:val="24"/>
        </w:rPr>
        <w:t xml:space="preserve">ensus </w:t>
      </w:r>
      <w:r w:rsidR="00F6799D" w:rsidRPr="00D715A0">
        <w:rPr>
          <w:rFonts w:ascii="Arial" w:hAnsi="Arial" w:cs="Arial"/>
          <w:sz w:val="24"/>
          <w:szCs w:val="24"/>
        </w:rPr>
        <w:t>individual information</w:t>
      </w:r>
      <w:r w:rsidRPr="00D715A0">
        <w:rPr>
          <w:rFonts w:ascii="Arial" w:hAnsi="Arial" w:cs="Arial"/>
          <w:sz w:val="24"/>
          <w:szCs w:val="24"/>
        </w:rPr>
        <w:t xml:space="preserve"> was </w:t>
      </w:r>
      <w:r w:rsidR="00F6799D" w:rsidRPr="00D715A0">
        <w:rPr>
          <w:rFonts w:ascii="Arial" w:hAnsi="Arial" w:cs="Arial"/>
          <w:sz w:val="24"/>
          <w:szCs w:val="24"/>
        </w:rPr>
        <w:t xml:space="preserve">not </w:t>
      </w:r>
      <w:r w:rsidRPr="00D715A0">
        <w:rPr>
          <w:rFonts w:ascii="Arial" w:hAnsi="Arial" w:cs="Arial"/>
          <w:sz w:val="24"/>
          <w:szCs w:val="24"/>
        </w:rPr>
        <w:t xml:space="preserve">collected </w:t>
      </w:r>
      <w:r w:rsidR="00F6799D" w:rsidRPr="00D715A0">
        <w:rPr>
          <w:rFonts w:ascii="Arial" w:hAnsi="Arial" w:cs="Arial"/>
          <w:sz w:val="24"/>
          <w:szCs w:val="24"/>
        </w:rPr>
        <w:t>about the activity o</w:t>
      </w:r>
      <w:r w:rsidRPr="00D715A0">
        <w:rPr>
          <w:rFonts w:ascii="Arial" w:hAnsi="Arial" w:cs="Arial"/>
          <w:sz w:val="24"/>
          <w:szCs w:val="24"/>
        </w:rPr>
        <w:t>n these farms</w:t>
      </w:r>
      <w:r w:rsidR="00F6799D" w:rsidRPr="00D715A0">
        <w:rPr>
          <w:rFonts w:ascii="Arial" w:hAnsi="Arial" w:cs="Arial"/>
          <w:sz w:val="24"/>
          <w:szCs w:val="24"/>
        </w:rPr>
        <w:t>.</w:t>
      </w:r>
    </w:p>
    <w:p w14:paraId="1061C4B3" w14:textId="77777777" w:rsidR="00244C2E" w:rsidRPr="00D715A0" w:rsidRDefault="00244C2E" w:rsidP="00C612C3">
      <w:pPr>
        <w:jc w:val="both"/>
        <w:rPr>
          <w:rFonts w:ascii="Arial" w:hAnsi="Arial" w:cs="Arial"/>
          <w:sz w:val="24"/>
          <w:szCs w:val="24"/>
        </w:rPr>
      </w:pPr>
      <w:r w:rsidRPr="00D715A0">
        <w:rPr>
          <w:rFonts w:ascii="Arial" w:hAnsi="Arial" w:cs="Arial"/>
          <w:sz w:val="24"/>
          <w:szCs w:val="24"/>
        </w:rPr>
        <w:br w:type="page"/>
      </w:r>
    </w:p>
    <w:p w14:paraId="11C3D2B5" w14:textId="1438944F" w:rsidR="00244C2E" w:rsidRPr="00D715A0" w:rsidRDefault="0090620B" w:rsidP="00C612C3">
      <w:pPr>
        <w:pStyle w:val="ListParagraph"/>
        <w:numPr>
          <w:ilvl w:val="0"/>
          <w:numId w:val="1"/>
        </w:numPr>
        <w:tabs>
          <w:tab w:val="right" w:pos="1560"/>
          <w:tab w:val="left" w:pos="3223"/>
        </w:tabs>
        <w:ind w:left="425" w:hanging="425"/>
        <w:contextualSpacing w:val="0"/>
        <w:jc w:val="both"/>
        <w:outlineLvl w:val="1"/>
        <w:rPr>
          <w:rFonts w:ascii="Arial" w:hAnsi="Arial" w:cs="Arial"/>
          <w:b/>
          <w:bCs/>
          <w:sz w:val="32"/>
          <w:szCs w:val="32"/>
        </w:rPr>
      </w:pPr>
      <w:bookmarkStart w:id="4" w:name="_Toc159153960"/>
      <w:r w:rsidRPr="00D715A0">
        <w:rPr>
          <w:rFonts w:ascii="Arial" w:hAnsi="Arial" w:cs="Arial"/>
          <w:b/>
          <w:bCs/>
          <w:sz w:val="32"/>
          <w:szCs w:val="32"/>
        </w:rPr>
        <w:lastRenderedPageBreak/>
        <w:t>Main Findings</w:t>
      </w:r>
      <w:bookmarkEnd w:id="4"/>
    </w:p>
    <w:p w14:paraId="20772EC4" w14:textId="77B4F398" w:rsidR="00244C2E" w:rsidRPr="00D715A0" w:rsidRDefault="00244C2E" w:rsidP="00C612C3">
      <w:pPr>
        <w:pStyle w:val="ListParagraph"/>
        <w:numPr>
          <w:ilvl w:val="0"/>
          <w:numId w:val="3"/>
        </w:numPr>
        <w:ind w:left="425" w:hanging="425"/>
        <w:contextualSpacing w:val="0"/>
        <w:jc w:val="both"/>
        <w:outlineLvl w:val="2"/>
        <w:rPr>
          <w:rFonts w:ascii="Arial" w:hAnsi="Arial" w:cs="Arial"/>
          <w:b/>
          <w:bCs/>
          <w:sz w:val="28"/>
          <w:szCs w:val="28"/>
        </w:rPr>
      </w:pPr>
      <w:bookmarkStart w:id="5" w:name="_Toc159153961"/>
      <w:r w:rsidRPr="00D715A0">
        <w:rPr>
          <w:rFonts w:ascii="Arial" w:hAnsi="Arial" w:cs="Arial"/>
          <w:b/>
          <w:bCs/>
          <w:sz w:val="28"/>
          <w:szCs w:val="28"/>
        </w:rPr>
        <w:t>Characteristics of Agricultural Farms</w:t>
      </w:r>
      <w:bookmarkEnd w:id="5"/>
    </w:p>
    <w:p w14:paraId="1749D3D9" w14:textId="0725AA2C" w:rsidR="00244C2E" w:rsidRPr="00D715A0" w:rsidRDefault="00244C2E" w:rsidP="00C612C3">
      <w:pPr>
        <w:pStyle w:val="ListParagraph"/>
        <w:numPr>
          <w:ilvl w:val="1"/>
          <w:numId w:val="3"/>
        </w:numPr>
        <w:ind w:left="567" w:hanging="567"/>
        <w:contextualSpacing w:val="0"/>
        <w:jc w:val="both"/>
        <w:outlineLvl w:val="3"/>
        <w:rPr>
          <w:rFonts w:ascii="Arial" w:hAnsi="Arial" w:cs="Arial"/>
          <w:b/>
          <w:bCs/>
          <w:sz w:val="26"/>
          <w:szCs w:val="26"/>
        </w:rPr>
      </w:pPr>
      <w:r w:rsidRPr="00D715A0">
        <w:rPr>
          <w:rFonts w:ascii="Arial" w:hAnsi="Arial" w:cs="Arial"/>
          <w:b/>
          <w:bCs/>
          <w:sz w:val="26"/>
          <w:szCs w:val="26"/>
        </w:rPr>
        <w:t>Number of Agricultural Farms</w:t>
      </w:r>
    </w:p>
    <w:p w14:paraId="0650D99E" w14:textId="2DA0F9E3" w:rsidR="00E2310F" w:rsidRPr="00D715A0" w:rsidRDefault="00E2310F" w:rsidP="00C612C3">
      <w:pPr>
        <w:jc w:val="both"/>
        <w:rPr>
          <w:rFonts w:ascii="Arial" w:hAnsi="Arial" w:cs="Arial"/>
          <w:sz w:val="24"/>
          <w:szCs w:val="24"/>
        </w:rPr>
      </w:pPr>
      <w:r w:rsidRPr="00D715A0">
        <w:rPr>
          <w:rFonts w:ascii="Arial" w:hAnsi="Arial" w:cs="Arial"/>
          <w:sz w:val="24"/>
          <w:szCs w:val="24"/>
        </w:rPr>
        <w:t xml:space="preserve">The number of farms </w:t>
      </w:r>
      <w:r w:rsidR="00E4054A" w:rsidRPr="00D715A0">
        <w:rPr>
          <w:rFonts w:ascii="Arial" w:hAnsi="Arial" w:cs="Arial"/>
          <w:sz w:val="24"/>
          <w:szCs w:val="24"/>
        </w:rPr>
        <w:t xml:space="preserve">that </w:t>
      </w:r>
      <w:r w:rsidR="00F842FA" w:rsidRPr="00D715A0">
        <w:rPr>
          <w:rFonts w:ascii="Arial" w:hAnsi="Arial" w:cs="Arial"/>
          <w:sz w:val="24"/>
          <w:szCs w:val="24"/>
        </w:rPr>
        <w:t>raised</w:t>
      </w:r>
      <w:r w:rsidRPr="00D715A0">
        <w:rPr>
          <w:rFonts w:ascii="Arial" w:hAnsi="Arial" w:cs="Arial"/>
          <w:sz w:val="24"/>
          <w:szCs w:val="24"/>
        </w:rPr>
        <w:t xml:space="preserve"> </w:t>
      </w:r>
      <w:r w:rsidR="008A7D3A" w:rsidRPr="00D715A0">
        <w:rPr>
          <w:rFonts w:ascii="Arial" w:hAnsi="Arial" w:cs="Arial"/>
          <w:sz w:val="24"/>
          <w:szCs w:val="24"/>
        </w:rPr>
        <w:t>crops</w:t>
      </w:r>
      <w:r w:rsidRPr="00D715A0">
        <w:rPr>
          <w:rFonts w:ascii="Arial" w:hAnsi="Arial" w:cs="Arial"/>
          <w:sz w:val="24"/>
          <w:szCs w:val="24"/>
        </w:rPr>
        <w:t xml:space="preserve"> was 12,500. Of these, 8,528 farms </w:t>
      </w:r>
      <w:r w:rsidR="008A7D3A" w:rsidRPr="00D715A0">
        <w:rPr>
          <w:rFonts w:ascii="Arial" w:hAnsi="Arial" w:cs="Arial"/>
          <w:sz w:val="24"/>
          <w:szCs w:val="24"/>
        </w:rPr>
        <w:t>had</w:t>
      </w:r>
      <w:r w:rsidRPr="00D715A0">
        <w:rPr>
          <w:rFonts w:ascii="Arial" w:hAnsi="Arial" w:cs="Arial"/>
          <w:sz w:val="24"/>
          <w:szCs w:val="24"/>
        </w:rPr>
        <w:t xml:space="preserve"> </w:t>
      </w:r>
      <w:r w:rsidR="008A7D3A" w:rsidRPr="00D715A0">
        <w:rPr>
          <w:rFonts w:ascii="Arial" w:hAnsi="Arial" w:cs="Arial"/>
          <w:sz w:val="24"/>
          <w:szCs w:val="24"/>
        </w:rPr>
        <w:t>plantations</w:t>
      </w:r>
      <w:r w:rsidRPr="00D715A0">
        <w:rPr>
          <w:rFonts w:ascii="Arial" w:hAnsi="Arial" w:cs="Arial"/>
          <w:sz w:val="24"/>
          <w:szCs w:val="24"/>
        </w:rPr>
        <w:t>, including citrus</w:t>
      </w:r>
      <w:r w:rsidR="008A7D3A" w:rsidRPr="00D715A0">
        <w:rPr>
          <w:rFonts w:ascii="Arial" w:hAnsi="Arial" w:cs="Arial"/>
          <w:sz w:val="24"/>
          <w:szCs w:val="24"/>
          <w:lang w:bidi="he-IL"/>
        </w:rPr>
        <w:t>;</w:t>
      </w:r>
      <w:r w:rsidR="008A7D3A" w:rsidRPr="00D715A0">
        <w:rPr>
          <w:rFonts w:ascii="Arial" w:hAnsi="Arial" w:cs="Arial"/>
          <w:sz w:val="24"/>
          <w:szCs w:val="24"/>
        </w:rPr>
        <w:t xml:space="preserve"> 3,055 </w:t>
      </w:r>
      <w:r w:rsidR="00196719" w:rsidRPr="00D715A0">
        <w:rPr>
          <w:rFonts w:ascii="Arial" w:hAnsi="Arial" w:cs="Arial"/>
          <w:sz w:val="24"/>
          <w:szCs w:val="24"/>
        </w:rPr>
        <w:t>grew</w:t>
      </w:r>
      <w:r w:rsidRPr="00D715A0">
        <w:rPr>
          <w:rFonts w:ascii="Arial" w:hAnsi="Arial" w:cs="Arial"/>
          <w:sz w:val="24"/>
          <w:szCs w:val="24"/>
        </w:rPr>
        <w:t xml:space="preserve"> vegetables and </w:t>
      </w:r>
      <w:r w:rsidR="00636C9C" w:rsidRPr="00D715A0">
        <w:rPr>
          <w:rFonts w:ascii="Arial" w:hAnsi="Arial" w:cs="Arial"/>
          <w:sz w:val="24"/>
          <w:szCs w:val="24"/>
          <w:lang w:bidi="he-IL"/>
        </w:rPr>
        <w:t>spices</w:t>
      </w:r>
      <w:r w:rsidR="007358C1" w:rsidRPr="00D715A0">
        <w:rPr>
          <w:rFonts w:ascii="Arial" w:hAnsi="Arial" w:cs="Arial"/>
          <w:sz w:val="24"/>
          <w:szCs w:val="24"/>
          <w:lang w:bidi="he-IL"/>
        </w:rPr>
        <w:t>;</w:t>
      </w:r>
      <w:r w:rsidRPr="00D715A0">
        <w:rPr>
          <w:rFonts w:ascii="Arial" w:hAnsi="Arial" w:cs="Arial"/>
          <w:sz w:val="24"/>
          <w:szCs w:val="24"/>
        </w:rPr>
        <w:t xml:space="preserve"> and 2,422 field crops. The number of agricultural farms </w:t>
      </w:r>
      <w:r w:rsidR="007358C1" w:rsidRPr="00D715A0">
        <w:rPr>
          <w:rFonts w:ascii="Arial" w:hAnsi="Arial" w:cs="Arial"/>
          <w:sz w:val="24"/>
          <w:szCs w:val="24"/>
        </w:rPr>
        <w:t>that</w:t>
      </w:r>
      <w:r w:rsidRPr="00D715A0">
        <w:rPr>
          <w:rFonts w:ascii="Arial" w:hAnsi="Arial" w:cs="Arial"/>
          <w:sz w:val="24"/>
          <w:szCs w:val="24"/>
        </w:rPr>
        <w:t xml:space="preserve"> </w:t>
      </w:r>
      <w:r w:rsidR="00E4054A" w:rsidRPr="00D715A0">
        <w:rPr>
          <w:rFonts w:ascii="Arial" w:hAnsi="Arial" w:cs="Arial"/>
          <w:sz w:val="24"/>
          <w:szCs w:val="24"/>
        </w:rPr>
        <w:t>rais</w:t>
      </w:r>
      <w:r w:rsidR="007358C1" w:rsidRPr="00D715A0">
        <w:rPr>
          <w:rFonts w:ascii="Arial" w:hAnsi="Arial" w:cs="Arial"/>
          <w:sz w:val="24"/>
          <w:szCs w:val="24"/>
        </w:rPr>
        <w:t>ed</w:t>
      </w:r>
      <w:r w:rsidR="00E4054A" w:rsidRPr="00D715A0">
        <w:rPr>
          <w:rFonts w:ascii="Arial" w:hAnsi="Arial" w:cs="Arial"/>
          <w:sz w:val="24"/>
          <w:szCs w:val="24"/>
        </w:rPr>
        <w:t xml:space="preserve"> livestock</w:t>
      </w:r>
      <w:r w:rsidRPr="00D715A0">
        <w:rPr>
          <w:rFonts w:ascii="Arial" w:hAnsi="Arial" w:cs="Arial"/>
          <w:sz w:val="24"/>
          <w:szCs w:val="24"/>
        </w:rPr>
        <w:t xml:space="preserve"> was 5,319: 2,459 farms </w:t>
      </w:r>
      <w:r w:rsidR="00636C9C" w:rsidRPr="00D715A0">
        <w:rPr>
          <w:rFonts w:ascii="Arial" w:hAnsi="Arial" w:cs="Arial"/>
          <w:sz w:val="24"/>
          <w:szCs w:val="24"/>
        </w:rPr>
        <w:t>rais</w:t>
      </w:r>
      <w:r w:rsidR="007358C1" w:rsidRPr="00D715A0">
        <w:rPr>
          <w:rFonts w:ascii="Arial" w:hAnsi="Arial" w:cs="Arial"/>
          <w:sz w:val="24"/>
          <w:szCs w:val="24"/>
        </w:rPr>
        <w:t>ed</w:t>
      </w:r>
      <w:r w:rsidR="00636C9C" w:rsidRPr="00D715A0">
        <w:rPr>
          <w:rFonts w:ascii="Arial" w:hAnsi="Arial" w:cs="Arial"/>
          <w:sz w:val="24"/>
          <w:szCs w:val="24"/>
        </w:rPr>
        <w:t xml:space="preserve"> </w:t>
      </w:r>
      <w:r w:rsidRPr="00D715A0">
        <w:rPr>
          <w:rFonts w:ascii="Arial" w:hAnsi="Arial" w:cs="Arial"/>
          <w:sz w:val="24"/>
          <w:szCs w:val="24"/>
        </w:rPr>
        <w:t>poultry, 1,658 cattle, 1,131 sheep</w:t>
      </w:r>
      <w:r w:rsidR="00212A05" w:rsidRPr="00D715A0">
        <w:rPr>
          <w:rFonts w:ascii="Arial" w:hAnsi="Arial" w:cs="Arial"/>
          <w:sz w:val="24"/>
          <w:szCs w:val="24"/>
        </w:rPr>
        <w:t xml:space="preserve"> and goats</w:t>
      </w:r>
      <w:r w:rsidRPr="00D715A0">
        <w:rPr>
          <w:rFonts w:ascii="Arial" w:hAnsi="Arial" w:cs="Arial"/>
          <w:sz w:val="24"/>
          <w:szCs w:val="24"/>
        </w:rPr>
        <w:t>, 306 bee</w:t>
      </w:r>
      <w:r w:rsidR="007358C1" w:rsidRPr="00D715A0">
        <w:rPr>
          <w:rFonts w:ascii="Arial" w:hAnsi="Arial" w:cs="Arial"/>
          <w:sz w:val="24"/>
          <w:szCs w:val="24"/>
        </w:rPr>
        <w:t>s, 116 engaged</w:t>
      </w:r>
      <w:r w:rsidRPr="00D715A0">
        <w:rPr>
          <w:rFonts w:ascii="Arial" w:hAnsi="Arial" w:cs="Arial"/>
          <w:sz w:val="24"/>
          <w:szCs w:val="24"/>
        </w:rPr>
        <w:t xml:space="preserve"> in aquaculture, 16 </w:t>
      </w:r>
      <w:r w:rsidR="007358C1" w:rsidRPr="00D715A0">
        <w:rPr>
          <w:rFonts w:ascii="Arial" w:hAnsi="Arial" w:cs="Arial"/>
          <w:sz w:val="24"/>
          <w:szCs w:val="24"/>
        </w:rPr>
        <w:t xml:space="preserve">raised </w:t>
      </w:r>
      <w:r w:rsidRPr="00D715A0">
        <w:rPr>
          <w:rFonts w:ascii="Arial" w:hAnsi="Arial" w:cs="Arial"/>
          <w:sz w:val="24"/>
          <w:szCs w:val="24"/>
        </w:rPr>
        <w:t>pig</w:t>
      </w:r>
      <w:r w:rsidR="007358C1" w:rsidRPr="00D715A0">
        <w:rPr>
          <w:rFonts w:ascii="Arial" w:hAnsi="Arial" w:cs="Arial"/>
          <w:sz w:val="24"/>
          <w:szCs w:val="24"/>
        </w:rPr>
        <w:t>s,</w:t>
      </w:r>
      <w:r w:rsidRPr="00D715A0">
        <w:rPr>
          <w:rFonts w:ascii="Arial" w:hAnsi="Arial" w:cs="Arial"/>
          <w:sz w:val="24"/>
          <w:szCs w:val="24"/>
        </w:rPr>
        <w:t xml:space="preserve"> </w:t>
      </w:r>
      <w:r w:rsidR="007358C1" w:rsidRPr="00D715A0">
        <w:rPr>
          <w:rFonts w:ascii="Arial" w:hAnsi="Arial" w:cs="Arial"/>
          <w:sz w:val="24"/>
          <w:szCs w:val="24"/>
        </w:rPr>
        <w:t>a</w:t>
      </w:r>
      <w:r w:rsidRPr="00D715A0">
        <w:rPr>
          <w:rFonts w:ascii="Arial" w:hAnsi="Arial" w:cs="Arial"/>
          <w:sz w:val="24"/>
          <w:szCs w:val="24"/>
        </w:rPr>
        <w:t xml:space="preserve">nd 266 </w:t>
      </w:r>
      <w:r w:rsidR="007358C1" w:rsidRPr="00D715A0">
        <w:rPr>
          <w:rFonts w:ascii="Arial" w:hAnsi="Arial" w:cs="Arial"/>
          <w:sz w:val="24"/>
          <w:szCs w:val="24"/>
        </w:rPr>
        <w:t>raised</w:t>
      </w:r>
      <w:r w:rsidRPr="00D715A0">
        <w:rPr>
          <w:rFonts w:ascii="Arial" w:hAnsi="Arial" w:cs="Arial"/>
          <w:sz w:val="24"/>
          <w:szCs w:val="24"/>
        </w:rPr>
        <w:t xml:space="preserve"> other </w:t>
      </w:r>
      <w:r w:rsidR="00A71EE1" w:rsidRPr="00D715A0">
        <w:rPr>
          <w:rFonts w:ascii="Arial" w:hAnsi="Arial" w:cs="Arial"/>
          <w:sz w:val="24"/>
          <w:szCs w:val="24"/>
        </w:rPr>
        <w:t xml:space="preserve">types of </w:t>
      </w:r>
      <w:r w:rsidR="00E73135" w:rsidRPr="00D715A0">
        <w:rPr>
          <w:rFonts w:ascii="Arial" w:hAnsi="Arial" w:cs="Arial"/>
          <w:sz w:val="24"/>
          <w:szCs w:val="24"/>
        </w:rPr>
        <w:t>animals</w:t>
      </w:r>
      <w:r w:rsidRPr="00D715A0">
        <w:rPr>
          <w:rFonts w:ascii="Arial" w:hAnsi="Arial" w:cs="Arial"/>
          <w:sz w:val="24"/>
          <w:szCs w:val="24"/>
        </w:rPr>
        <w:t xml:space="preserve">. </w:t>
      </w:r>
      <w:r w:rsidRPr="00D715A0">
        <w:rPr>
          <w:rFonts w:ascii="Arial" w:hAnsi="Arial" w:cs="Arial"/>
          <w:b/>
          <w:bCs/>
          <w:sz w:val="24"/>
          <w:szCs w:val="24"/>
        </w:rPr>
        <w:t xml:space="preserve">The number of farms by type does not add up to </w:t>
      </w:r>
      <w:r w:rsidR="007358C1" w:rsidRPr="00D715A0">
        <w:rPr>
          <w:rFonts w:ascii="Arial" w:hAnsi="Arial" w:cs="Arial"/>
          <w:b/>
          <w:bCs/>
          <w:sz w:val="24"/>
          <w:szCs w:val="24"/>
        </w:rPr>
        <w:t xml:space="preserve">the </w:t>
      </w:r>
      <w:r w:rsidRPr="00D715A0">
        <w:rPr>
          <w:rFonts w:ascii="Arial" w:hAnsi="Arial" w:cs="Arial"/>
          <w:b/>
          <w:bCs/>
          <w:sz w:val="24"/>
          <w:szCs w:val="24"/>
        </w:rPr>
        <w:t xml:space="preserve">total </w:t>
      </w:r>
      <w:r w:rsidR="007358C1" w:rsidRPr="00D715A0">
        <w:rPr>
          <w:rFonts w:ascii="Arial" w:hAnsi="Arial" w:cs="Arial"/>
          <w:b/>
          <w:bCs/>
          <w:sz w:val="24"/>
          <w:szCs w:val="24"/>
        </w:rPr>
        <w:t>because</w:t>
      </w:r>
      <w:r w:rsidRPr="00D715A0">
        <w:rPr>
          <w:rFonts w:ascii="Arial" w:hAnsi="Arial" w:cs="Arial"/>
          <w:b/>
          <w:bCs/>
          <w:sz w:val="24"/>
          <w:szCs w:val="24"/>
        </w:rPr>
        <w:t xml:space="preserve"> many of them </w:t>
      </w:r>
      <w:r w:rsidR="007358C1" w:rsidRPr="00D715A0">
        <w:rPr>
          <w:rFonts w:ascii="Arial" w:hAnsi="Arial" w:cs="Arial"/>
          <w:b/>
          <w:bCs/>
          <w:sz w:val="24"/>
          <w:szCs w:val="24"/>
        </w:rPr>
        <w:t>we</w:t>
      </w:r>
      <w:r w:rsidRPr="00D715A0">
        <w:rPr>
          <w:rFonts w:ascii="Arial" w:hAnsi="Arial" w:cs="Arial"/>
          <w:b/>
          <w:bCs/>
          <w:sz w:val="24"/>
          <w:szCs w:val="24"/>
        </w:rPr>
        <w:t>re engaged in more than one</w:t>
      </w:r>
      <w:r w:rsidR="00B1509D" w:rsidRPr="00D715A0">
        <w:rPr>
          <w:rFonts w:ascii="Arial" w:hAnsi="Arial" w:cs="Arial"/>
          <w:b/>
          <w:bCs/>
          <w:sz w:val="24"/>
          <w:szCs w:val="24"/>
        </w:rPr>
        <w:t xml:space="preserve"> </w:t>
      </w:r>
      <w:r w:rsidR="00C612C3">
        <w:rPr>
          <w:rFonts w:ascii="Arial" w:hAnsi="Arial" w:cs="Arial"/>
          <w:b/>
          <w:bCs/>
          <w:sz w:val="24"/>
          <w:szCs w:val="24"/>
          <w:lang w:bidi="he-IL"/>
        </w:rPr>
        <w:t>industry</w:t>
      </w:r>
      <w:r w:rsidRPr="00D715A0">
        <w:rPr>
          <w:rFonts w:ascii="Arial" w:hAnsi="Arial" w:cs="Arial"/>
          <w:b/>
          <w:bCs/>
          <w:sz w:val="24"/>
          <w:szCs w:val="24"/>
        </w:rPr>
        <w:t>.</w:t>
      </w:r>
    </w:p>
    <w:p w14:paraId="66B93533" w14:textId="0B3754B7" w:rsidR="00E2310F" w:rsidRPr="00D715A0" w:rsidRDefault="00E2310F" w:rsidP="00C612C3">
      <w:pPr>
        <w:jc w:val="both"/>
        <w:rPr>
          <w:rFonts w:ascii="Arial" w:hAnsi="Arial" w:cs="Arial"/>
          <w:sz w:val="24"/>
          <w:szCs w:val="24"/>
        </w:rPr>
      </w:pPr>
      <w:r w:rsidRPr="00D715A0">
        <w:rPr>
          <w:rFonts w:ascii="Arial" w:hAnsi="Arial" w:cs="Arial"/>
          <w:sz w:val="24"/>
          <w:szCs w:val="24"/>
        </w:rPr>
        <w:t>In 2017, there were 1</w:t>
      </w:r>
      <w:r w:rsidR="00B1509D" w:rsidRPr="00D715A0">
        <w:rPr>
          <w:rFonts w:ascii="Arial" w:hAnsi="Arial" w:cs="Arial"/>
          <w:sz w:val="24"/>
          <w:szCs w:val="24"/>
        </w:rPr>
        <w:t>7,417 active agricultural farms:</w:t>
      </w:r>
      <w:r w:rsidRPr="00D715A0">
        <w:rPr>
          <w:rFonts w:ascii="Arial" w:hAnsi="Arial" w:cs="Arial"/>
          <w:sz w:val="24"/>
          <w:szCs w:val="24"/>
        </w:rPr>
        <w:t xml:space="preserve"> 62% of them in </w:t>
      </w:r>
      <w:r w:rsidR="00826921" w:rsidRPr="00D715A0">
        <w:rPr>
          <w:rFonts w:ascii="Arial" w:hAnsi="Arial" w:cs="Arial"/>
          <w:sz w:val="24"/>
          <w:szCs w:val="24"/>
        </w:rPr>
        <w:t>moshavim</w:t>
      </w:r>
      <w:r w:rsidRPr="00D715A0">
        <w:rPr>
          <w:rFonts w:ascii="Arial" w:hAnsi="Arial" w:cs="Arial"/>
          <w:sz w:val="24"/>
          <w:szCs w:val="24"/>
        </w:rPr>
        <w:t xml:space="preserve"> (10,863), 26% (4,497) in the Arab sector (including Druze </w:t>
      </w:r>
      <w:r w:rsidR="00C01AFE" w:rsidRPr="00D715A0">
        <w:rPr>
          <w:rFonts w:ascii="Arial" w:hAnsi="Arial" w:cs="Arial"/>
          <w:sz w:val="24"/>
          <w:szCs w:val="24"/>
        </w:rPr>
        <w:t>farms</w:t>
      </w:r>
      <w:r w:rsidRPr="00D715A0">
        <w:rPr>
          <w:rFonts w:ascii="Arial" w:hAnsi="Arial" w:cs="Arial"/>
          <w:sz w:val="24"/>
          <w:szCs w:val="24"/>
        </w:rPr>
        <w:t xml:space="preserve"> </w:t>
      </w:r>
      <w:r w:rsidR="00E21977" w:rsidRPr="00D715A0">
        <w:rPr>
          <w:rFonts w:ascii="Arial" w:hAnsi="Arial" w:cs="Arial"/>
          <w:sz w:val="24"/>
          <w:szCs w:val="24"/>
        </w:rPr>
        <w:t xml:space="preserve">of the Golan </w:t>
      </w:r>
      <w:r w:rsidR="00A91776" w:rsidRPr="00D715A0">
        <w:rPr>
          <w:rFonts w:ascii="Arial" w:hAnsi="Arial" w:cs="Arial"/>
          <w:sz w:val="24"/>
          <w:szCs w:val="24"/>
        </w:rPr>
        <w:t>Heights</w:t>
      </w:r>
      <w:r w:rsidRPr="00D715A0">
        <w:rPr>
          <w:rFonts w:ascii="Arial" w:hAnsi="Arial" w:cs="Arial"/>
          <w:sz w:val="24"/>
          <w:szCs w:val="24"/>
        </w:rPr>
        <w:t xml:space="preserve">), 10% (1,750) private farms outside the </w:t>
      </w:r>
      <w:r w:rsidR="00826921" w:rsidRPr="00D715A0">
        <w:rPr>
          <w:rFonts w:ascii="Arial" w:hAnsi="Arial" w:cs="Arial"/>
          <w:sz w:val="24"/>
          <w:szCs w:val="24"/>
        </w:rPr>
        <w:t xml:space="preserve">moshavim </w:t>
      </w:r>
      <w:r w:rsidRPr="00D715A0">
        <w:rPr>
          <w:rFonts w:ascii="Arial" w:hAnsi="Arial" w:cs="Arial"/>
          <w:sz w:val="24"/>
          <w:szCs w:val="24"/>
        </w:rPr>
        <w:t>(including companies)</w:t>
      </w:r>
      <w:r w:rsidR="00826921" w:rsidRPr="00D715A0">
        <w:rPr>
          <w:rFonts w:ascii="Arial" w:hAnsi="Arial" w:cs="Arial"/>
          <w:sz w:val="24"/>
          <w:szCs w:val="24"/>
        </w:rPr>
        <w:t>,</w:t>
      </w:r>
      <w:r w:rsidR="009E20BD" w:rsidRPr="00D715A0">
        <w:rPr>
          <w:rFonts w:ascii="Arial" w:hAnsi="Arial" w:cs="Arial"/>
          <w:sz w:val="24"/>
          <w:szCs w:val="24"/>
        </w:rPr>
        <w:t xml:space="preserve"> and 2% (307) o</w:t>
      </w:r>
      <w:r w:rsidRPr="00D715A0">
        <w:rPr>
          <w:rFonts w:ascii="Arial" w:hAnsi="Arial" w:cs="Arial"/>
          <w:sz w:val="24"/>
          <w:szCs w:val="24"/>
        </w:rPr>
        <w:t>n kibbutzim and co</w:t>
      </w:r>
      <w:r w:rsidR="00826921" w:rsidRPr="00D715A0">
        <w:rPr>
          <w:rFonts w:ascii="Arial" w:hAnsi="Arial" w:cs="Arial"/>
          <w:sz w:val="24"/>
          <w:szCs w:val="24"/>
          <w:lang w:bidi="he-IL"/>
        </w:rPr>
        <w:t>llective moshavim</w:t>
      </w:r>
      <w:r w:rsidRPr="00D715A0">
        <w:rPr>
          <w:rFonts w:ascii="Arial" w:hAnsi="Arial" w:cs="Arial"/>
          <w:sz w:val="24"/>
          <w:szCs w:val="24"/>
        </w:rPr>
        <w:t>.</w:t>
      </w:r>
    </w:p>
    <w:p w14:paraId="4D39CFF0" w14:textId="4A1936E3" w:rsidR="001F4967" w:rsidRPr="001F4967" w:rsidRDefault="001F4967" w:rsidP="001F4967">
      <w:pPr>
        <w:jc w:val="center"/>
        <w:rPr>
          <w:rFonts w:ascii="Arial" w:hAnsi="Arial" w:cs="Arial"/>
          <w:sz w:val="24"/>
          <w:szCs w:val="24"/>
        </w:rPr>
      </w:pPr>
      <w:r w:rsidRPr="001F4967">
        <w:rPr>
          <w:noProof/>
        </w:rPr>
        <w:drawing>
          <wp:inline distT="0" distB="0" distL="0" distR="0" wp14:anchorId="48E48105" wp14:editId="19B5D8AC">
            <wp:extent cx="5756910" cy="3818255"/>
            <wp:effectExtent l="0" t="0" r="0" b="0"/>
            <wp:docPr id="1" name="Picture 1" descr="DIAGRAM 1. AGRICULTURAL FARMS, BY SECTOR AND TYP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3818255"/>
                    </a:xfrm>
                    <a:prstGeom prst="rect">
                      <a:avLst/>
                    </a:prstGeom>
                    <a:noFill/>
                    <a:ln>
                      <a:noFill/>
                    </a:ln>
                  </pic:spPr>
                </pic:pic>
              </a:graphicData>
            </a:graphic>
          </wp:inline>
        </w:drawing>
      </w:r>
    </w:p>
    <w:p w14:paraId="479AF3C5" w14:textId="0B027F27" w:rsidR="00824052" w:rsidRPr="00D715A0" w:rsidRDefault="00E5403B" w:rsidP="00C612C3">
      <w:pPr>
        <w:jc w:val="both"/>
        <w:rPr>
          <w:rFonts w:ascii="Arial" w:hAnsi="Arial" w:cs="Arial"/>
          <w:sz w:val="24"/>
          <w:szCs w:val="24"/>
        </w:rPr>
      </w:pPr>
      <w:r w:rsidRPr="00D715A0">
        <w:rPr>
          <w:rFonts w:ascii="Arial" w:hAnsi="Arial" w:cs="Arial"/>
          <w:sz w:val="24"/>
          <w:szCs w:val="24"/>
        </w:rPr>
        <w:t xml:space="preserve">The number of agricultural farms decreased by 61% compared </w:t>
      </w:r>
      <w:r w:rsidR="0055600B" w:rsidRPr="0055600B">
        <w:rPr>
          <w:rFonts w:ascii="Arial" w:hAnsi="Arial" w:cs="Arial"/>
          <w:sz w:val="24"/>
          <w:szCs w:val="24"/>
          <w:lang w:bidi="he-IL"/>
        </w:rPr>
        <w:t>w</w:t>
      </w:r>
      <w:r w:rsidR="0055600B">
        <w:rPr>
          <w:rFonts w:ascii="Arial" w:hAnsi="Arial" w:cs="Arial"/>
          <w:sz w:val="24"/>
          <w:szCs w:val="24"/>
          <w:lang w:bidi="he-IL"/>
        </w:rPr>
        <w:t>ith</w:t>
      </w:r>
      <w:r w:rsidRPr="00D715A0">
        <w:rPr>
          <w:rFonts w:ascii="Arial" w:hAnsi="Arial" w:cs="Arial"/>
          <w:sz w:val="24"/>
          <w:szCs w:val="24"/>
        </w:rPr>
        <w:t xml:space="preserve"> 1981 and </w:t>
      </w:r>
      <w:r w:rsidR="00817E5F" w:rsidRPr="00D715A0">
        <w:rPr>
          <w:rFonts w:ascii="Arial" w:hAnsi="Arial" w:cs="Arial"/>
          <w:sz w:val="24"/>
          <w:szCs w:val="24"/>
        </w:rPr>
        <w:t xml:space="preserve">by </w:t>
      </w:r>
      <w:r w:rsidRPr="00D715A0">
        <w:rPr>
          <w:rFonts w:ascii="Arial" w:hAnsi="Arial" w:cs="Arial"/>
          <w:sz w:val="24"/>
          <w:szCs w:val="24"/>
        </w:rPr>
        <w:t xml:space="preserve">32% compared </w:t>
      </w:r>
      <w:r w:rsidR="00FF4E26" w:rsidRPr="00D715A0">
        <w:rPr>
          <w:rFonts w:ascii="Arial" w:hAnsi="Arial" w:cs="Arial"/>
          <w:sz w:val="24"/>
          <w:szCs w:val="24"/>
        </w:rPr>
        <w:t>with</w:t>
      </w:r>
      <w:r w:rsidRPr="00D715A0">
        <w:rPr>
          <w:rFonts w:ascii="Arial" w:hAnsi="Arial" w:cs="Arial"/>
          <w:sz w:val="24"/>
          <w:szCs w:val="24"/>
        </w:rPr>
        <w:t xml:space="preserve"> 1995. The most </w:t>
      </w:r>
      <w:r w:rsidR="00817E5F" w:rsidRPr="00D715A0">
        <w:rPr>
          <w:rFonts w:ascii="Arial" w:hAnsi="Arial" w:cs="Arial"/>
          <w:sz w:val="24"/>
          <w:szCs w:val="24"/>
        </w:rPr>
        <w:t>substantial</w:t>
      </w:r>
      <w:r w:rsidRPr="00D715A0">
        <w:rPr>
          <w:rFonts w:ascii="Arial" w:hAnsi="Arial" w:cs="Arial"/>
          <w:sz w:val="24"/>
          <w:szCs w:val="24"/>
        </w:rPr>
        <w:t xml:space="preserve"> decrease was in the number of farms </w:t>
      </w:r>
      <w:r w:rsidR="00006DCA" w:rsidRPr="00D715A0">
        <w:rPr>
          <w:rFonts w:ascii="Arial" w:hAnsi="Arial" w:cs="Arial"/>
          <w:sz w:val="24"/>
          <w:szCs w:val="24"/>
        </w:rPr>
        <w:t>o</w:t>
      </w:r>
      <w:r w:rsidR="00817E5F" w:rsidRPr="00D715A0">
        <w:rPr>
          <w:rFonts w:ascii="Arial" w:hAnsi="Arial" w:cs="Arial"/>
          <w:sz w:val="24"/>
          <w:szCs w:val="24"/>
        </w:rPr>
        <w:t>n</w:t>
      </w:r>
      <w:r w:rsidRPr="00D715A0">
        <w:rPr>
          <w:rFonts w:ascii="Arial" w:hAnsi="Arial" w:cs="Arial"/>
          <w:sz w:val="24"/>
          <w:szCs w:val="24"/>
        </w:rPr>
        <w:t xml:space="preserve"> </w:t>
      </w:r>
      <w:r w:rsidR="00817E5F" w:rsidRPr="00D715A0">
        <w:rPr>
          <w:rFonts w:ascii="Arial" w:hAnsi="Arial" w:cs="Arial"/>
          <w:sz w:val="24"/>
          <w:szCs w:val="24"/>
        </w:rPr>
        <w:t>moshavim</w:t>
      </w:r>
      <w:r w:rsidRPr="00D715A0">
        <w:rPr>
          <w:rFonts w:ascii="Arial" w:hAnsi="Arial" w:cs="Arial"/>
          <w:sz w:val="24"/>
          <w:szCs w:val="24"/>
        </w:rPr>
        <w:t xml:space="preserve">, a decrease of 35% compared </w:t>
      </w:r>
      <w:r w:rsidR="00FF4E26" w:rsidRPr="00D715A0">
        <w:rPr>
          <w:rFonts w:ascii="Arial" w:hAnsi="Arial" w:cs="Arial"/>
          <w:sz w:val="24"/>
          <w:szCs w:val="24"/>
        </w:rPr>
        <w:t>with</w:t>
      </w:r>
      <w:r w:rsidRPr="00D715A0">
        <w:rPr>
          <w:rFonts w:ascii="Arial" w:hAnsi="Arial" w:cs="Arial"/>
          <w:sz w:val="24"/>
          <w:szCs w:val="24"/>
        </w:rPr>
        <w:t xml:space="preserve"> 1995. In t</w:t>
      </w:r>
      <w:r w:rsidR="005C4348" w:rsidRPr="00D715A0">
        <w:rPr>
          <w:rFonts w:ascii="Arial" w:hAnsi="Arial" w:cs="Arial"/>
          <w:sz w:val="24"/>
          <w:szCs w:val="24"/>
        </w:rPr>
        <w:t>he previous censuses and survey</w:t>
      </w:r>
      <w:r w:rsidRPr="00D715A0">
        <w:rPr>
          <w:rFonts w:ascii="Arial" w:hAnsi="Arial" w:cs="Arial"/>
          <w:sz w:val="24"/>
          <w:szCs w:val="24"/>
        </w:rPr>
        <w:t xml:space="preserve">, a size threshold was set for an agricultural farm, and farms that were below </w:t>
      </w:r>
      <w:r w:rsidR="005C4348" w:rsidRPr="00D715A0">
        <w:rPr>
          <w:rFonts w:ascii="Arial" w:hAnsi="Arial" w:cs="Arial"/>
          <w:sz w:val="24"/>
          <w:szCs w:val="24"/>
        </w:rPr>
        <w:t>it</w:t>
      </w:r>
      <w:r w:rsidRPr="00D715A0">
        <w:rPr>
          <w:rFonts w:ascii="Arial" w:hAnsi="Arial" w:cs="Arial"/>
          <w:sz w:val="24"/>
          <w:szCs w:val="24"/>
        </w:rPr>
        <w:t xml:space="preserve"> were not includ</w:t>
      </w:r>
      <w:r w:rsidR="00BB603B" w:rsidRPr="00D715A0">
        <w:rPr>
          <w:rFonts w:ascii="Arial" w:hAnsi="Arial" w:cs="Arial"/>
          <w:sz w:val="24"/>
          <w:szCs w:val="24"/>
        </w:rPr>
        <w:t>ed. In the current census,</w:t>
      </w:r>
      <w:r w:rsidR="00BB603B" w:rsidRPr="00D715A0">
        <w:rPr>
          <w:rFonts w:ascii="Arial" w:hAnsi="Arial" w:cs="Arial"/>
          <w:sz w:val="24"/>
          <w:szCs w:val="24"/>
          <w:rtl/>
          <w:lang w:bidi="he-IL"/>
        </w:rPr>
        <w:t xml:space="preserve"> </w:t>
      </w:r>
      <w:r w:rsidRPr="00D715A0">
        <w:rPr>
          <w:rFonts w:ascii="Arial" w:hAnsi="Arial" w:cs="Arial"/>
          <w:sz w:val="24"/>
          <w:szCs w:val="24"/>
        </w:rPr>
        <w:t>no</w:t>
      </w:r>
      <w:r w:rsidR="002E491B" w:rsidRPr="00D715A0">
        <w:rPr>
          <w:rFonts w:ascii="Arial" w:hAnsi="Arial" w:cs="Arial"/>
          <w:sz w:val="24"/>
          <w:szCs w:val="24"/>
        </w:rPr>
        <w:t xml:space="preserve"> minimum size threshold was set. </w:t>
      </w:r>
      <w:r w:rsidR="002E491B" w:rsidRPr="00D715A0">
        <w:rPr>
          <w:rFonts w:ascii="Arial" w:hAnsi="Arial" w:cs="Arial"/>
          <w:sz w:val="24"/>
          <w:szCs w:val="24"/>
        </w:rPr>
        <w:lastRenderedPageBreak/>
        <w:t>Therefore,</w:t>
      </w:r>
      <w:r w:rsidRPr="00D715A0">
        <w:rPr>
          <w:rFonts w:ascii="Arial" w:hAnsi="Arial" w:cs="Arial"/>
          <w:sz w:val="24"/>
          <w:szCs w:val="24"/>
        </w:rPr>
        <w:t xml:space="preserve"> the actual decrease in the number of farms is </w:t>
      </w:r>
      <w:r w:rsidR="00BB603B" w:rsidRPr="00D715A0">
        <w:rPr>
          <w:rFonts w:ascii="Arial" w:hAnsi="Arial" w:cs="Arial"/>
          <w:sz w:val="24"/>
          <w:szCs w:val="24"/>
        </w:rPr>
        <w:t xml:space="preserve">apparently </w:t>
      </w:r>
      <w:r w:rsidRPr="00D715A0">
        <w:rPr>
          <w:rFonts w:ascii="Arial" w:hAnsi="Arial" w:cs="Arial"/>
          <w:sz w:val="24"/>
          <w:szCs w:val="24"/>
        </w:rPr>
        <w:t xml:space="preserve">even greater than </w:t>
      </w:r>
      <w:r w:rsidR="005C4348" w:rsidRPr="00D715A0">
        <w:rPr>
          <w:rFonts w:ascii="Arial" w:hAnsi="Arial" w:cs="Arial"/>
          <w:sz w:val="24"/>
          <w:szCs w:val="24"/>
        </w:rPr>
        <w:t>what is</w:t>
      </w:r>
      <w:r w:rsidRPr="00D715A0">
        <w:rPr>
          <w:rFonts w:ascii="Arial" w:hAnsi="Arial" w:cs="Arial"/>
          <w:sz w:val="24"/>
          <w:szCs w:val="24"/>
        </w:rPr>
        <w:t xml:space="preserve"> shown.</w:t>
      </w:r>
    </w:p>
    <w:p w14:paraId="1E86B47F" w14:textId="04CB6E5E" w:rsidR="00E5403B" w:rsidRPr="00D715A0" w:rsidRDefault="00E5403B" w:rsidP="00534170">
      <w:pPr>
        <w:keepNext/>
        <w:keepLines/>
        <w:spacing w:after="60"/>
        <w:jc w:val="center"/>
        <w:rPr>
          <w:rFonts w:ascii="Arial" w:hAnsi="Arial" w:cs="Arial"/>
          <w:b/>
          <w:bCs/>
          <w:sz w:val="24"/>
          <w:szCs w:val="24"/>
        </w:rPr>
      </w:pPr>
      <w:r w:rsidRPr="00D715A0">
        <w:rPr>
          <w:rFonts w:ascii="Arial" w:hAnsi="Arial" w:cs="Arial"/>
          <w:b/>
          <w:bCs/>
          <w:sz w:val="24"/>
          <w:szCs w:val="24"/>
        </w:rPr>
        <w:t>Table A. Agricultural</w:t>
      </w:r>
      <w:r w:rsidR="00FF4E26" w:rsidRPr="00D715A0">
        <w:rPr>
          <w:rFonts w:ascii="Arial" w:hAnsi="Arial" w:cs="Arial"/>
          <w:b/>
          <w:bCs/>
          <w:sz w:val="24"/>
          <w:szCs w:val="24"/>
        </w:rPr>
        <w:t xml:space="preserve"> Farms –</w:t>
      </w:r>
      <w:r w:rsidR="00105BE9">
        <w:rPr>
          <w:rFonts w:ascii="Arial" w:hAnsi="Arial" w:cs="Arial"/>
          <w:b/>
          <w:bCs/>
          <w:sz w:val="24"/>
          <w:szCs w:val="24"/>
        </w:rPr>
        <w:br/>
      </w:r>
      <w:r w:rsidR="005C4348" w:rsidRPr="00D715A0">
        <w:rPr>
          <w:rFonts w:ascii="Arial" w:hAnsi="Arial" w:cs="Arial"/>
          <w:b/>
          <w:bCs/>
          <w:sz w:val="24"/>
          <w:szCs w:val="24"/>
        </w:rPr>
        <w:t xml:space="preserve">Comparison </w:t>
      </w:r>
      <w:proofErr w:type="gramStart"/>
      <w:r w:rsidR="008D6C0A" w:rsidRPr="00D715A0">
        <w:rPr>
          <w:rFonts w:ascii="Arial" w:hAnsi="Arial" w:cs="Arial"/>
          <w:b/>
          <w:bCs/>
          <w:sz w:val="24"/>
          <w:szCs w:val="24"/>
        </w:rPr>
        <w:t>With</w:t>
      </w:r>
      <w:proofErr w:type="gramEnd"/>
      <w:r w:rsidR="008D6C0A" w:rsidRPr="00D715A0">
        <w:rPr>
          <w:rFonts w:ascii="Arial" w:hAnsi="Arial" w:cs="Arial"/>
          <w:b/>
          <w:bCs/>
          <w:sz w:val="24"/>
          <w:szCs w:val="24"/>
        </w:rPr>
        <w:t xml:space="preserve"> the</w:t>
      </w:r>
      <w:r w:rsidR="00C01296" w:rsidRPr="00D715A0">
        <w:rPr>
          <w:rFonts w:ascii="Arial" w:hAnsi="Arial" w:cs="Arial"/>
          <w:b/>
          <w:bCs/>
          <w:sz w:val="24"/>
          <w:szCs w:val="24"/>
        </w:rPr>
        <w:t xml:space="preserve"> </w:t>
      </w:r>
      <w:r w:rsidR="005C4348" w:rsidRPr="00D715A0">
        <w:rPr>
          <w:rFonts w:ascii="Arial" w:hAnsi="Arial" w:cs="Arial"/>
          <w:b/>
          <w:bCs/>
          <w:sz w:val="24"/>
          <w:szCs w:val="24"/>
        </w:rPr>
        <w:t xml:space="preserve">Previous </w:t>
      </w:r>
      <w:r w:rsidR="00C01296" w:rsidRPr="00D715A0">
        <w:rPr>
          <w:rFonts w:ascii="Arial" w:hAnsi="Arial" w:cs="Arial"/>
          <w:b/>
          <w:bCs/>
          <w:sz w:val="24"/>
          <w:szCs w:val="24"/>
        </w:rPr>
        <w:t>Censuses</w:t>
      </w:r>
      <w:r w:rsidRPr="00D715A0">
        <w:rPr>
          <w:rFonts w:ascii="Arial" w:hAnsi="Arial" w:cs="Arial"/>
          <w:b/>
          <w:bCs/>
          <w:sz w:val="24"/>
          <w:szCs w:val="24"/>
        </w:rPr>
        <w:t xml:space="preserve"> and </w:t>
      </w:r>
      <w:r w:rsidR="00C01296" w:rsidRPr="00D715A0">
        <w:rPr>
          <w:rFonts w:ascii="Arial" w:hAnsi="Arial" w:cs="Arial"/>
          <w:b/>
          <w:bCs/>
          <w:sz w:val="24"/>
          <w:szCs w:val="24"/>
        </w:rPr>
        <w:t>Survey</w:t>
      </w:r>
    </w:p>
    <w:tbl>
      <w:tblPr>
        <w:tblW w:w="5000" w:type="pct"/>
        <w:jc w:val="center"/>
        <w:tblLook w:val="04A0" w:firstRow="1" w:lastRow="0" w:firstColumn="1" w:lastColumn="0" w:noHBand="0" w:noVBand="1"/>
        <w:tblCaption w:val="Table A. Agricultural Farms – Comparison With the Previous Censuses and Survey"/>
        <w:tblDescription w:val="Table A. Agricultural Farms – Comparison With the Previous Censuses and Survey"/>
      </w:tblPr>
      <w:tblGrid>
        <w:gridCol w:w="3686"/>
        <w:gridCol w:w="1417"/>
        <w:gridCol w:w="1419"/>
        <w:gridCol w:w="1275"/>
        <w:gridCol w:w="1274"/>
      </w:tblGrid>
      <w:tr w:rsidR="005749CC" w:rsidRPr="005749CC" w14:paraId="602F8E9E" w14:textId="77777777" w:rsidTr="005749CC">
        <w:trPr>
          <w:trHeight w:val="685"/>
          <w:tblHeader/>
          <w:jc w:val="center"/>
        </w:trPr>
        <w:tc>
          <w:tcPr>
            <w:tcW w:w="2032" w:type="pct"/>
            <w:tcBorders>
              <w:top w:val="double" w:sz="6" w:space="0" w:color="auto"/>
              <w:bottom w:val="single" w:sz="6" w:space="0" w:color="auto"/>
              <w:right w:val="single" w:sz="6" w:space="0" w:color="auto"/>
            </w:tcBorders>
            <w:vAlign w:val="center"/>
            <w:hideMark/>
          </w:tcPr>
          <w:p w14:paraId="11549ED5" w14:textId="77777777" w:rsidR="00B337DC" w:rsidRPr="005749CC" w:rsidRDefault="00B337DC" w:rsidP="005749CC">
            <w:pPr>
              <w:keepNext/>
              <w:keepLines/>
              <w:spacing w:before="60" w:after="60" w:line="240" w:lineRule="auto"/>
              <w:jc w:val="center"/>
              <w:rPr>
                <w:rFonts w:ascii="Arial" w:hAnsi="Arial" w:cs="Arial"/>
                <w:color w:val="000000"/>
                <w:sz w:val="24"/>
                <w:szCs w:val="24"/>
              </w:rPr>
            </w:pPr>
            <w:r w:rsidRPr="005749CC">
              <w:rPr>
                <w:rFonts w:ascii="Arial" w:hAnsi="Arial" w:cs="Arial"/>
                <w:color w:val="000000"/>
                <w:sz w:val="24"/>
                <w:szCs w:val="24"/>
              </w:rPr>
              <w:t>Sector and type of farm</w:t>
            </w:r>
          </w:p>
        </w:tc>
        <w:tc>
          <w:tcPr>
            <w:tcW w:w="781" w:type="pct"/>
            <w:tcBorders>
              <w:top w:val="double" w:sz="6" w:space="0" w:color="auto"/>
              <w:left w:val="single" w:sz="6" w:space="0" w:color="auto"/>
              <w:bottom w:val="single" w:sz="6" w:space="0" w:color="auto"/>
              <w:right w:val="single" w:sz="6" w:space="0" w:color="auto"/>
            </w:tcBorders>
            <w:vAlign w:val="center"/>
          </w:tcPr>
          <w:p w14:paraId="3D06E742" w14:textId="785BB808" w:rsidR="00B337DC" w:rsidRPr="005749CC" w:rsidRDefault="00B337DC" w:rsidP="005749CC">
            <w:pPr>
              <w:keepNext/>
              <w:keepLines/>
              <w:spacing w:before="60" w:after="60" w:line="240" w:lineRule="auto"/>
              <w:jc w:val="center"/>
              <w:rPr>
                <w:rFonts w:ascii="Arial" w:hAnsi="Arial" w:cs="Arial"/>
                <w:color w:val="000000"/>
                <w:sz w:val="24"/>
                <w:szCs w:val="24"/>
              </w:rPr>
            </w:pPr>
            <w:r w:rsidRPr="005749CC">
              <w:rPr>
                <w:rFonts w:ascii="Arial" w:hAnsi="Arial" w:cs="Arial"/>
                <w:color w:val="000000"/>
                <w:sz w:val="24"/>
                <w:szCs w:val="24"/>
              </w:rPr>
              <w:t>2017 Census</w:t>
            </w:r>
          </w:p>
        </w:tc>
        <w:tc>
          <w:tcPr>
            <w:tcW w:w="782" w:type="pct"/>
            <w:tcBorders>
              <w:top w:val="double" w:sz="6" w:space="0" w:color="auto"/>
              <w:left w:val="single" w:sz="6" w:space="0" w:color="auto"/>
              <w:bottom w:val="single" w:sz="6" w:space="0" w:color="auto"/>
              <w:right w:val="single" w:sz="6" w:space="0" w:color="auto"/>
            </w:tcBorders>
            <w:vAlign w:val="center"/>
          </w:tcPr>
          <w:p w14:paraId="443ED643" w14:textId="1AC8F0AD" w:rsidR="00B337DC" w:rsidRPr="005749CC" w:rsidRDefault="00B337DC" w:rsidP="005749CC">
            <w:pPr>
              <w:keepNext/>
              <w:keepLines/>
              <w:spacing w:before="60" w:after="60" w:line="240" w:lineRule="auto"/>
              <w:jc w:val="center"/>
              <w:rPr>
                <w:rFonts w:ascii="Arial" w:hAnsi="Arial" w:cs="Arial"/>
                <w:color w:val="000000"/>
                <w:sz w:val="24"/>
                <w:szCs w:val="24"/>
              </w:rPr>
            </w:pPr>
            <w:r w:rsidRPr="005749CC">
              <w:rPr>
                <w:rFonts w:ascii="Arial" w:hAnsi="Arial" w:cs="Arial"/>
                <w:color w:val="000000"/>
                <w:sz w:val="24"/>
                <w:szCs w:val="24"/>
                <w:rtl/>
              </w:rPr>
              <w:t>19</w:t>
            </w:r>
            <w:r w:rsidRPr="005749CC">
              <w:rPr>
                <w:rFonts w:ascii="Arial" w:hAnsi="Arial" w:cs="Arial"/>
                <w:color w:val="000000"/>
                <w:sz w:val="24"/>
                <w:szCs w:val="24"/>
              </w:rPr>
              <w:t>95 Survey</w:t>
            </w:r>
          </w:p>
        </w:tc>
        <w:tc>
          <w:tcPr>
            <w:tcW w:w="703" w:type="pct"/>
            <w:tcBorders>
              <w:top w:val="double" w:sz="6" w:space="0" w:color="auto"/>
              <w:left w:val="single" w:sz="6" w:space="0" w:color="auto"/>
              <w:bottom w:val="single" w:sz="6" w:space="0" w:color="auto"/>
              <w:right w:val="single" w:sz="6" w:space="0" w:color="auto"/>
            </w:tcBorders>
            <w:vAlign w:val="center"/>
          </w:tcPr>
          <w:p w14:paraId="765DF9EA" w14:textId="5632BDF6" w:rsidR="00B337DC" w:rsidRPr="005749CC" w:rsidRDefault="00B337DC" w:rsidP="005749CC">
            <w:pPr>
              <w:keepNext/>
              <w:keepLines/>
              <w:spacing w:before="60" w:after="60" w:line="240" w:lineRule="auto"/>
              <w:jc w:val="center"/>
              <w:rPr>
                <w:rFonts w:ascii="Arial" w:hAnsi="Arial" w:cs="Arial"/>
                <w:color w:val="000000"/>
                <w:sz w:val="24"/>
                <w:szCs w:val="24"/>
              </w:rPr>
            </w:pPr>
            <w:r w:rsidRPr="005749CC">
              <w:rPr>
                <w:rFonts w:ascii="Arial" w:hAnsi="Arial" w:cs="Arial"/>
                <w:color w:val="000000"/>
                <w:sz w:val="24"/>
                <w:szCs w:val="24"/>
                <w:rtl/>
              </w:rPr>
              <w:t>19</w:t>
            </w:r>
            <w:r w:rsidRPr="005749CC">
              <w:rPr>
                <w:rFonts w:ascii="Arial" w:hAnsi="Arial" w:cs="Arial"/>
                <w:color w:val="000000"/>
                <w:sz w:val="24"/>
                <w:szCs w:val="24"/>
              </w:rPr>
              <w:t>8</w:t>
            </w:r>
            <w:r w:rsidRPr="005749CC">
              <w:rPr>
                <w:rFonts w:ascii="Arial" w:hAnsi="Arial" w:cs="Arial"/>
                <w:color w:val="000000"/>
                <w:sz w:val="24"/>
                <w:szCs w:val="24"/>
                <w:rtl/>
              </w:rPr>
              <w:t>1</w:t>
            </w:r>
            <w:r w:rsidRPr="005749CC">
              <w:rPr>
                <w:rFonts w:ascii="Arial" w:hAnsi="Arial" w:cs="Arial"/>
                <w:color w:val="000000"/>
                <w:sz w:val="24"/>
                <w:szCs w:val="24"/>
              </w:rPr>
              <w:t xml:space="preserve"> Census</w:t>
            </w:r>
          </w:p>
        </w:tc>
        <w:tc>
          <w:tcPr>
            <w:tcW w:w="702" w:type="pct"/>
            <w:tcBorders>
              <w:top w:val="double" w:sz="6" w:space="0" w:color="auto"/>
              <w:left w:val="single" w:sz="6" w:space="0" w:color="auto"/>
              <w:bottom w:val="single" w:sz="6" w:space="0" w:color="auto"/>
            </w:tcBorders>
            <w:vAlign w:val="center"/>
            <w:hideMark/>
          </w:tcPr>
          <w:p w14:paraId="0E496A1E" w14:textId="09D3E725" w:rsidR="00B337DC" w:rsidRPr="005749CC" w:rsidRDefault="00B337DC" w:rsidP="005749CC">
            <w:pPr>
              <w:keepNext/>
              <w:keepLines/>
              <w:spacing w:before="60" w:after="60" w:line="240" w:lineRule="auto"/>
              <w:jc w:val="center"/>
              <w:rPr>
                <w:rFonts w:ascii="Arial" w:hAnsi="Arial" w:cs="Arial"/>
                <w:color w:val="000000"/>
                <w:sz w:val="24"/>
                <w:szCs w:val="24"/>
              </w:rPr>
            </w:pPr>
            <w:r w:rsidRPr="005749CC">
              <w:rPr>
                <w:rFonts w:ascii="Arial" w:hAnsi="Arial" w:cs="Arial"/>
                <w:color w:val="000000"/>
                <w:sz w:val="24"/>
                <w:szCs w:val="24"/>
              </w:rPr>
              <w:t>1971 Census</w:t>
            </w:r>
          </w:p>
        </w:tc>
      </w:tr>
      <w:tr w:rsidR="005749CC" w:rsidRPr="005749CC" w14:paraId="723B138F" w14:textId="77777777" w:rsidTr="005749CC">
        <w:trPr>
          <w:trHeight w:val="20"/>
          <w:jc w:val="center"/>
        </w:trPr>
        <w:tc>
          <w:tcPr>
            <w:tcW w:w="2032" w:type="pct"/>
            <w:tcBorders>
              <w:top w:val="single" w:sz="6" w:space="0" w:color="auto"/>
              <w:right w:val="single" w:sz="6" w:space="0" w:color="auto"/>
            </w:tcBorders>
            <w:vAlign w:val="bottom"/>
            <w:hideMark/>
          </w:tcPr>
          <w:p w14:paraId="1B7F1F7D" w14:textId="77777777" w:rsidR="0024175E" w:rsidRPr="005749CC" w:rsidRDefault="0024175E" w:rsidP="005749CC">
            <w:pPr>
              <w:keepNext/>
              <w:keepLines/>
              <w:spacing w:before="60" w:after="60" w:line="240" w:lineRule="auto"/>
              <w:rPr>
                <w:rFonts w:ascii="Arial" w:hAnsi="Arial" w:cs="Arial"/>
                <w:b/>
                <w:bCs/>
                <w:color w:val="000000"/>
                <w:sz w:val="24"/>
                <w:szCs w:val="24"/>
                <w:rtl/>
              </w:rPr>
            </w:pPr>
            <w:r w:rsidRPr="005749CC">
              <w:rPr>
                <w:rFonts w:ascii="Arial" w:hAnsi="Arial" w:cs="Arial"/>
                <w:b/>
                <w:bCs/>
                <w:color w:val="000000"/>
                <w:sz w:val="24"/>
                <w:szCs w:val="24"/>
              </w:rPr>
              <w:t>Total</w:t>
            </w:r>
          </w:p>
        </w:tc>
        <w:tc>
          <w:tcPr>
            <w:tcW w:w="781" w:type="pct"/>
            <w:tcBorders>
              <w:top w:val="single" w:sz="6" w:space="0" w:color="auto"/>
              <w:left w:val="single" w:sz="6" w:space="0" w:color="auto"/>
            </w:tcBorders>
            <w:vAlign w:val="bottom"/>
          </w:tcPr>
          <w:p w14:paraId="2D2E5A37" w14:textId="71AFF753" w:rsidR="0024175E" w:rsidRPr="005749CC" w:rsidRDefault="0024175E" w:rsidP="005749CC">
            <w:pPr>
              <w:keepNext/>
              <w:keepLines/>
              <w:spacing w:before="60" w:after="60" w:line="240" w:lineRule="auto"/>
              <w:jc w:val="right"/>
              <w:rPr>
                <w:rFonts w:ascii="Arial" w:hAnsi="Arial" w:cs="Arial"/>
                <w:b/>
                <w:bCs/>
                <w:color w:val="000000"/>
                <w:sz w:val="24"/>
                <w:szCs w:val="24"/>
                <w:rtl/>
              </w:rPr>
            </w:pPr>
            <w:r w:rsidRPr="005749CC">
              <w:rPr>
                <w:rFonts w:ascii="Arial" w:hAnsi="Arial" w:cs="Arial"/>
                <w:b/>
                <w:bCs/>
                <w:color w:val="000000"/>
                <w:sz w:val="24"/>
                <w:szCs w:val="24"/>
              </w:rPr>
              <w:t xml:space="preserve">17,417 </w:t>
            </w:r>
          </w:p>
        </w:tc>
        <w:tc>
          <w:tcPr>
            <w:tcW w:w="782" w:type="pct"/>
            <w:tcBorders>
              <w:top w:val="single" w:sz="6" w:space="0" w:color="auto"/>
            </w:tcBorders>
            <w:vAlign w:val="bottom"/>
          </w:tcPr>
          <w:p w14:paraId="7AF8373C" w14:textId="6C360E5A" w:rsidR="0024175E" w:rsidRPr="005749CC" w:rsidRDefault="0024175E" w:rsidP="005749CC">
            <w:pPr>
              <w:keepNext/>
              <w:keepLines/>
              <w:spacing w:before="60" w:after="60" w:line="240" w:lineRule="auto"/>
              <w:jc w:val="right"/>
              <w:rPr>
                <w:rFonts w:ascii="Arial" w:hAnsi="Arial" w:cs="Arial"/>
                <w:b/>
                <w:bCs/>
                <w:color w:val="000000"/>
                <w:sz w:val="24"/>
                <w:szCs w:val="24"/>
                <w:rtl/>
              </w:rPr>
            </w:pPr>
            <w:r w:rsidRPr="005749CC">
              <w:rPr>
                <w:rFonts w:ascii="Arial" w:hAnsi="Arial" w:cs="Arial"/>
                <w:b/>
                <w:bCs/>
                <w:color w:val="000000"/>
                <w:sz w:val="24"/>
                <w:szCs w:val="24"/>
              </w:rPr>
              <w:t xml:space="preserve">25,434 </w:t>
            </w:r>
          </w:p>
        </w:tc>
        <w:tc>
          <w:tcPr>
            <w:tcW w:w="703" w:type="pct"/>
            <w:tcBorders>
              <w:top w:val="single" w:sz="6" w:space="0" w:color="auto"/>
            </w:tcBorders>
            <w:vAlign w:val="bottom"/>
          </w:tcPr>
          <w:p w14:paraId="76E7BAF3" w14:textId="7F67F9F6" w:rsidR="0024175E" w:rsidRPr="005749CC" w:rsidRDefault="0024175E" w:rsidP="005749CC">
            <w:pPr>
              <w:keepNext/>
              <w:keepLines/>
              <w:spacing w:before="60" w:after="60" w:line="240" w:lineRule="auto"/>
              <w:jc w:val="right"/>
              <w:rPr>
                <w:rFonts w:ascii="Arial" w:hAnsi="Arial" w:cs="Arial"/>
                <w:b/>
                <w:bCs/>
                <w:color w:val="000000"/>
                <w:sz w:val="24"/>
                <w:szCs w:val="24"/>
                <w:rtl/>
              </w:rPr>
            </w:pPr>
            <w:r w:rsidRPr="005749CC">
              <w:rPr>
                <w:rFonts w:ascii="Arial" w:hAnsi="Arial" w:cs="Arial"/>
                <w:b/>
                <w:bCs/>
                <w:color w:val="000000"/>
                <w:sz w:val="24"/>
                <w:szCs w:val="24"/>
              </w:rPr>
              <w:t>44,390</w:t>
            </w:r>
          </w:p>
        </w:tc>
        <w:tc>
          <w:tcPr>
            <w:tcW w:w="702" w:type="pct"/>
            <w:tcBorders>
              <w:top w:val="single" w:sz="6" w:space="0" w:color="auto"/>
            </w:tcBorders>
            <w:vAlign w:val="bottom"/>
            <w:hideMark/>
          </w:tcPr>
          <w:p w14:paraId="32FBF37D" w14:textId="4CE807E8" w:rsidR="0024175E" w:rsidRPr="005749CC" w:rsidRDefault="0024175E" w:rsidP="005749CC">
            <w:pPr>
              <w:keepNext/>
              <w:keepLines/>
              <w:spacing w:before="60" w:after="60" w:line="240" w:lineRule="auto"/>
              <w:jc w:val="right"/>
              <w:rPr>
                <w:rFonts w:ascii="Arial" w:hAnsi="Arial" w:cs="Arial"/>
                <w:b/>
                <w:bCs/>
                <w:color w:val="000000"/>
                <w:sz w:val="24"/>
                <w:szCs w:val="24"/>
              </w:rPr>
            </w:pPr>
            <w:r w:rsidRPr="005749CC">
              <w:rPr>
                <w:rFonts w:ascii="Arial" w:hAnsi="Arial" w:cs="Arial"/>
                <w:b/>
                <w:bCs/>
                <w:color w:val="000000"/>
                <w:sz w:val="24"/>
                <w:szCs w:val="24"/>
              </w:rPr>
              <w:t xml:space="preserve">34,882 </w:t>
            </w:r>
          </w:p>
        </w:tc>
      </w:tr>
      <w:tr w:rsidR="005749CC" w:rsidRPr="005749CC" w14:paraId="236A3DEC" w14:textId="77777777" w:rsidTr="005749CC">
        <w:trPr>
          <w:trHeight w:val="20"/>
          <w:jc w:val="center"/>
        </w:trPr>
        <w:tc>
          <w:tcPr>
            <w:tcW w:w="2032" w:type="pct"/>
            <w:tcBorders>
              <w:right w:val="single" w:sz="6" w:space="0" w:color="auto"/>
            </w:tcBorders>
            <w:vAlign w:val="bottom"/>
            <w:hideMark/>
          </w:tcPr>
          <w:p w14:paraId="0B5D616C" w14:textId="77777777" w:rsidR="0024175E" w:rsidRPr="005749CC" w:rsidRDefault="0024175E" w:rsidP="005749CC">
            <w:pPr>
              <w:keepNext/>
              <w:keepLines/>
              <w:spacing w:before="60" w:after="60" w:line="240" w:lineRule="auto"/>
              <w:rPr>
                <w:rFonts w:ascii="Arial" w:hAnsi="Arial" w:cs="Arial"/>
                <w:color w:val="000000"/>
                <w:sz w:val="24"/>
                <w:szCs w:val="24"/>
              </w:rPr>
            </w:pPr>
            <w:r w:rsidRPr="005749CC">
              <w:rPr>
                <w:rFonts w:ascii="Arial" w:hAnsi="Arial" w:cs="Arial"/>
                <w:color w:val="000000"/>
                <w:sz w:val="24"/>
                <w:szCs w:val="24"/>
              </w:rPr>
              <w:t>Jewish sector:</w:t>
            </w:r>
          </w:p>
          <w:p w14:paraId="186F1A65" w14:textId="52E75EC6" w:rsidR="0024175E" w:rsidRPr="005749CC" w:rsidRDefault="0024175E" w:rsidP="005749CC">
            <w:pPr>
              <w:keepNext/>
              <w:keepLines/>
              <w:spacing w:before="60" w:after="60" w:line="240" w:lineRule="auto"/>
              <w:rPr>
                <w:rFonts w:ascii="Arial" w:hAnsi="Arial" w:cs="Arial"/>
                <w:color w:val="000000"/>
                <w:sz w:val="24"/>
                <w:szCs w:val="24"/>
              </w:rPr>
            </w:pPr>
            <w:r w:rsidRPr="005749CC">
              <w:rPr>
                <w:rFonts w:ascii="Arial" w:hAnsi="Arial" w:cs="Arial"/>
                <w:color w:val="000000"/>
                <w:sz w:val="24"/>
                <w:szCs w:val="24"/>
              </w:rPr>
              <w:t xml:space="preserve">Private </w:t>
            </w:r>
            <w:proofErr w:type="gramStart"/>
            <w:r w:rsidRPr="005749CC">
              <w:rPr>
                <w:rFonts w:ascii="Arial" w:hAnsi="Arial" w:cs="Arial"/>
                <w:color w:val="000000"/>
                <w:sz w:val="24"/>
                <w:szCs w:val="24"/>
              </w:rPr>
              <w:t>farms,</w:t>
            </w:r>
            <w:r w:rsidRPr="005749CC">
              <w:rPr>
                <w:rFonts w:ascii="Arial" w:hAnsi="Arial" w:cs="Arial"/>
                <w:color w:val="000000"/>
                <w:sz w:val="24"/>
                <w:szCs w:val="24"/>
                <w:vertAlign w:val="superscript"/>
              </w:rPr>
              <w:t>(</w:t>
            </w:r>
            <w:proofErr w:type="gramEnd"/>
            <w:r w:rsidRPr="005749CC">
              <w:rPr>
                <w:rFonts w:ascii="Arial" w:hAnsi="Arial" w:cs="Arial"/>
                <w:color w:val="000000"/>
                <w:sz w:val="24"/>
                <w:szCs w:val="24"/>
                <w:vertAlign w:val="superscript"/>
              </w:rPr>
              <w:t>1)</w:t>
            </w:r>
            <w:r w:rsidR="005749CC">
              <w:rPr>
                <w:rFonts w:ascii="Arial" w:hAnsi="Arial" w:cs="Arial"/>
                <w:color w:val="000000"/>
                <w:sz w:val="24"/>
                <w:szCs w:val="24"/>
              </w:rPr>
              <w:t xml:space="preserve"> </w:t>
            </w:r>
            <w:r w:rsidRPr="005749CC">
              <w:rPr>
                <w:rFonts w:ascii="Arial" w:hAnsi="Arial" w:cs="Arial"/>
                <w:color w:val="000000"/>
                <w:sz w:val="24"/>
                <w:szCs w:val="24"/>
              </w:rPr>
              <w:t>including</w:t>
            </w:r>
            <w:r w:rsidR="005A188D">
              <w:rPr>
                <w:rFonts w:ascii="Arial" w:hAnsi="Arial" w:cs="Arial"/>
                <w:color w:val="000000"/>
                <w:sz w:val="24"/>
                <w:szCs w:val="24"/>
              </w:rPr>
              <w:br/>
            </w:r>
            <w:r w:rsidRPr="005749CC">
              <w:rPr>
                <w:rFonts w:ascii="Arial" w:hAnsi="Arial" w:cs="Arial"/>
                <w:color w:val="000000"/>
                <w:sz w:val="24"/>
                <w:szCs w:val="24"/>
              </w:rPr>
              <w:t xml:space="preserve"> </w:t>
            </w:r>
            <w:r w:rsidRPr="005749CC">
              <w:rPr>
                <w:rFonts w:ascii="Arial" w:hAnsi="Arial" w:cs="Arial"/>
                <w:color w:val="000000"/>
                <w:sz w:val="24"/>
                <w:szCs w:val="24"/>
                <w:lang w:bidi="he-IL"/>
              </w:rPr>
              <w:t>o</w:t>
            </w:r>
            <w:r w:rsidRPr="005749CC">
              <w:rPr>
                <w:rFonts w:ascii="Arial" w:hAnsi="Arial" w:cs="Arial"/>
                <w:color w:val="000000"/>
                <w:sz w:val="24"/>
                <w:szCs w:val="24"/>
              </w:rPr>
              <w:t>n moshavim</w:t>
            </w:r>
          </w:p>
        </w:tc>
        <w:tc>
          <w:tcPr>
            <w:tcW w:w="781" w:type="pct"/>
            <w:tcBorders>
              <w:left w:val="single" w:sz="6" w:space="0" w:color="auto"/>
            </w:tcBorders>
            <w:vAlign w:val="bottom"/>
          </w:tcPr>
          <w:p w14:paraId="661168C4" w14:textId="1B3E944A" w:rsidR="0024175E" w:rsidRPr="005749CC" w:rsidRDefault="0024175E"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tl/>
              </w:rPr>
              <w:t>12,613</w:t>
            </w:r>
          </w:p>
        </w:tc>
        <w:tc>
          <w:tcPr>
            <w:tcW w:w="782" w:type="pct"/>
            <w:vAlign w:val="bottom"/>
          </w:tcPr>
          <w:p w14:paraId="0A67BBC1" w14:textId="706602CD" w:rsidR="0024175E" w:rsidRPr="005749CC" w:rsidRDefault="0024175E"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tl/>
              </w:rPr>
              <w:t>19,304</w:t>
            </w:r>
          </w:p>
        </w:tc>
        <w:tc>
          <w:tcPr>
            <w:tcW w:w="703" w:type="pct"/>
            <w:vAlign w:val="bottom"/>
          </w:tcPr>
          <w:p w14:paraId="795443F8" w14:textId="17438B32" w:rsidR="00A12EBF" w:rsidRPr="005749CC" w:rsidRDefault="00A12EBF" w:rsidP="005749CC">
            <w:pPr>
              <w:keepNext/>
              <w:keepLines/>
              <w:spacing w:before="60" w:after="60" w:line="240" w:lineRule="auto"/>
              <w:jc w:val="right"/>
              <w:rPr>
                <w:rFonts w:ascii="Arial" w:hAnsi="Arial" w:cs="Arial"/>
                <w:color w:val="000000"/>
                <w:sz w:val="24"/>
                <w:szCs w:val="24"/>
                <w:lang w:bidi="he-IL"/>
              </w:rPr>
            </w:pPr>
            <w:r w:rsidRPr="005749CC">
              <w:rPr>
                <w:rFonts w:ascii="Arial" w:hAnsi="Arial" w:cs="Arial"/>
                <w:color w:val="000000"/>
                <w:sz w:val="24"/>
                <w:szCs w:val="24"/>
                <w:rtl/>
                <w:lang w:bidi="he-IL"/>
              </w:rPr>
              <w:t>28,728</w:t>
            </w:r>
          </w:p>
        </w:tc>
        <w:tc>
          <w:tcPr>
            <w:tcW w:w="702" w:type="pct"/>
            <w:vAlign w:val="bottom"/>
          </w:tcPr>
          <w:p w14:paraId="30C07289" w14:textId="63FECE10" w:rsidR="0024175E" w:rsidRPr="005749CC" w:rsidRDefault="0024175E"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24,600</w:t>
            </w:r>
          </w:p>
        </w:tc>
      </w:tr>
      <w:tr w:rsidR="005749CC" w:rsidRPr="005749CC" w14:paraId="54BEE898" w14:textId="77777777" w:rsidTr="005749CC">
        <w:trPr>
          <w:trHeight w:val="20"/>
          <w:jc w:val="center"/>
        </w:trPr>
        <w:tc>
          <w:tcPr>
            <w:tcW w:w="2032" w:type="pct"/>
            <w:tcBorders>
              <w:right w:val="single" w:sz="6" w:space="0" w:color="auto"/>
            </w:tcBorders>
            <w:vAlign w:val="bottom"/>
          </w:tcPr>
          <w:p w14:paraId="3DD65675" w14:textId="112BB570" w:rsidR="00B337DC" w:rsidRPr="005749CC" w:rsidRDefault="00824052" w:rsidP="005749CC">
            <w:pPr>
              <w:keepNext/>
              <w:keepLines/>
              <w:spacing w:before="60" w:after="60" w:line="240" w:lineRule="auto"/>
              <w:rPr>
                <w:rFonts w:ascii="Arial" w:hAnsi="Arial" w:cs="Arial"/>
                <w:color w:val="000000"/>
                <w:sz w:val="24"/>
                <w:szCs w:val="24"/>
                <w:rtl/>
              </w:rPr>
            </w:pPr>
            <w:r w:rsidRPr="005749CC">
              <w:rPr>
                <w:rFonts w:ascii="Arial" w:hAnsi="Arial" w:cs="Arial"/>
                <w:color w:val="000000"/>
                <w:sz w:val="24"/>
                <w:szCs w:val="24"/>
              </w:rPr>
              <w:t>K</w:t>
            </w:r>
            <w:r w:rsidR="00B337DC" w:rsidRPr="005749CC">
              <w:rPr>
                <w:rFonts w:ascii="Arial" w:hAnsi="Arial" w:cs="Arial"/>
                <w:color w:val="000000"/>
                <w:sz w:val="24"/>
                <w:szCs w:val="24"/>
              </w:rPr>
              <w:t>ibbutzim and collective</w:t>
            </w:r>
            <w:r w:rsidR="005A188D">
              <w:rPr>
                <w:rFonts w:ascii="Arial" w:hAnsi="Arial" w:cs="Arial"/>
                <w:color w:val="000000"/>
                <w:sz w:val="24"/>
                <w:szCs w:val="24"/>
              </w:rPr>
              <w:br/>
            </w:r>
            <w:r w:rsidR="00B337DC" w:rsidRPr="005749CC">
              <w:rPr>
                <w:rFonts w:ascii="Arial" w:hAnsi="Arial" w:cs="Arial"/>
                <w:color w:val="000000"/>
                <w:sz w:val="24"/>
                <w:szCs w:val="24"/>
              </w:rPr>
              <w:t xml:space="preserve"> moshavim</w:t>
            </w:r>
          </w:p>
        </w:tc>
        <w:tc>
          <w:tcPr>
            <w:tcW w:w="781" w:type="pct"/>
            <w:tcBorders>
              <w:left w:val="single" w:sz="6" w:space="0" w:color="auto"/>
            </w:tcBorders>
            <w:vAlign w:val="bottom"/>
          </w:tcPr>
          <w:p w14:paraId="59163210" w14:textId="2E8A9EAC" w:rsidR="00B337DC" w:rsidRPr="005749CC" w:rsidRDefault="00B337DC"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tl/>
              </w:rPr>
              <w:t>307</w:t>
            </w:r>
          </w:p>
        </w:tc>
        <w:tc>
          <w:tcPr>
            <w:tcW w:w="782" w:type="pct"/>
            <w:vAlign w:val="bottom"/>
          </w:tcPr>
          <w:p w14:paraId="6F3A078C" w14:textId="307C5011" w:rsidR="00B337DC" w:rsidRPr="005749CC" w:rsidRDefault="00B337DC"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313</w:t>
            </w:r>
          </w:p>
        </w:tc>
        <w:tc>
          <w:tcPr>
            <w:tcW w:w="703" w:type="pct"/>
            <w:vAlign w:val="bottom"/>
          </w:tcPr>
          <w:p w14:paraId="62BFAA88" w14:textId="51E3BC64" w:rsidR="00B337DC" w:rsidRPr="005749CC" w:rsidRDefault="00B337DC"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307</w:t>
            </w:r>
          </w:p>
        </w:tc>
        <w:tc>
          <w:tcPr>
            <w:tcW w:w="702" w:type="pct"/>
            <w:vAlign w:val="bottom"/>
          </w:tcPr>
          <w:p w14:paraId="6DFE100D" w14:textId="572D9538" w:rsidR="00B337DC" w:rsidRPr="005749CC" w:rsidRDefault="0024175E"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282</w:t>
            </w:r>
          </w:p>
        </w:tc>
      </w:tr>
      <w:tr w:rsidR="005749CC" w:rsidRPr="005749CC" w14:paraId="6FE8D2F8" w14:textId="77777777" w:rsidTr="005749CC">
        <w:trPr>
          <w:trHeight w:val="20"/>
          <w:jc w:val="center"/>
        </w:trPr>
        <w:tc>
          <w:tcPr>
            <w:tcW w:w="2032" w:type="pct"/>
            <w:tcBorders>
              <w:bottom w:val="double" w:sz="6" w:space="0" w:color="auto"/>
              <w:right w:val="single" w:sz="6" w:space="0" w:color="auto"/>
            </w:tcBorders>
            <w:vAlign w:val="bottom"/>
            <w:hideMark/>
          </w:tcPr>
          <w:p w14:paraId="3AEDFBA5" w14:textId="77777777" w:rsidR="00B337DC" w:rsidRPr="005749CC" w:rsidRDefault="00B337DC" w:rsidP="005749CC">
            <w:pPr>
              <w:keepNext/>
              <w:keepLines/>
              <w:spacing w:before="60" w:after="60" w:line="240" w:lineRule="auto"/>
              <w:rPr>
                <w:rFonts w:ascii="Arial" w:hAnsi="Arial" w:cs="Arial"/>
                <w:color w:val="000000"/>
                <w:sz w:val="24"/>
                <w:szCs w:val="24"/>
              </w:rPr>
            </w:pPr>
            <w:r w:rsidRPr="005749CC">
              <w:rPr>
                <w:rFonts w:ascii="Arial" w:hAnsi="Arial" w:cs="Arial"/>
                <w:color w:val="000000"/>
                <w:sz w:val="24"/>
                <w:szCs w:val="24"/>
              </w:rPr>
              <w:t>Arab sector</w:t>
            </w:r>
          </w:p>
        </w:tc>
        <w:tc>
          <w:tcPr>
            <w:tcW w:w="781" w:type="pct"/>
            <w:tcBorders>
              <w:left w:val="single" w:sz="6" w:space="0" w:color="auto"/>
              <w:bottom w:val="double" w:sz="6" w:space="0" w:color="auto"/>
            </w:tcBorders>
            <w:vAlign w:val="bottom"/>
          </w:tcPr>
          <w:p w14:paraId="5A35313D" w14:textId="16F5E761" w:rsidR="00B337DC" w:rsidRPr="005749CC" w:rsidRDefault="00B337DC"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4,497</w:t>
            </w:r>
          </w:p>
        </w:tc>
        <w:tc>
          <w:tcPr>
            <w:tcW w:w="782" w:type="pct"/>
            <w:tcBorders>
              <w:bottom w:val="double" w:sz="6" w:space="0" w:color="auto"/>
            </w:tcBorders>
            <w:vAlign w:val="bottom"/>
          </w:tcPr>
          <w:p w14:paraId="6410E041" w14:textId="2C1873EB" w:rsidR="00B337DC" w:rsidRPr="005749CC" w:rsidRDefault="00B337DC"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5,817</w:t>
            </w:r>
          </w:p>
        </w:tc>
        <w:tc>
          <w:tcPr>
            <w:tcW w:w="703" w:type="pct"/>
            <w:tcBorders>
              <w:bottom w:val="double" w:sz="6" w:space="0" w:color="auto"/>
            </w:tcBorders>
            <w:vAlign w:val="bottom"/>
          </w:tcPr>
          <w:p w14:paraId="56DBAD0D" w14:textId="18624BDF" w:rsidR="00B337DC" w:rsidRPr="005749CC" w:rsidRDefault="00B337DC" w:rsidP="005749CC">
            <w:pPr>
              <w:keepNext/>
              <w:keepLines/>
              <w:spacing w:before="60" w:after="60" w:line="240" w:lineRule="auto"/>
              <w:jc w:val="right"/>
              <w:rPr>
                <w:rFonts w:ascii="Arial" w:hAnsi="Arial" w:cs="Arial"/>
                <w:color w:val="000000"/>
                <w:sz w:val="24"/>
                <w:szCs w:val="24"/>
              </w:rPr>
            </w:pPr>
            <w:r w:rsidRPr="005749CC">
              <w:rPr>
                <w:rFonts w:ascii="Arial" w:hAnsi="Arial" w:cs="Arial"/>
                <w:color w:val="000000"/>
                <w:sz w:val="24"/>
                <w:szCs w:val="24"/>
              </w:rPr>
              <w:t>14,355</w:t>
            </w:r>
          </w:p>
        </w:tc>
        <w:tc>
          <w:tcPr>
            <w:tcW w:w="702" w:type="pct"/>
            <w:tcBorders>
              <w:bottom w:val="double" w:sz="6" w:space="0" w:color="auto"/>
            </w:tcBorders>
            <w:vAlign w:val="bottom"/>
            <w:hideMark/>
          </w:tcPr>
          <w:p w14:paraId="448AA9D5" w14:textId="1CF0DAC5" w:rsidR="00B337DC" w:rsidRPr="005749CC" w:rsidRDefault="0024175E" w:rsidP="005749CC">
            <w:pPr>
              <w:keepNext/>
              <w:keepLines/>
              <w:spacing w:before="60" w:after="60" w:line="240" w:lineRule="auto"/>
              <w:jc w:val="right"/>
              <w:rPr>
                <w:rFonts w:ascii="Arial" w:hAnsi="Arial" w:cs="Arial"/>
                <w:color w:val="000000"/>
                <w:sz w:val="24"/>
                <w:szCs w:val="24"/>
                <w:rtl/>
              </w:rPr>
            </w:pPr>
            <w:r w:rsidRPr="005749CC">
              <w:rPr>
                <w:rFonts w:ascii="Arial" w:hAnsi="Arial" w:cs="Arial"/>
                <w:color w:val="000000"/>
                <w:sz w:val="24"/>
                <w:szCs w:val="24"/>
              </w:rPr>
              <w:t>10,000</w:t>
            </w:r>
          </w:p>
        </w:tc>
      </w:tr>
    </w:tbl>
    <w:p w14:paraId="150A2B7D" w14:textId="7F02B29C" w:rsidR="00E336BA" w:rsidRPr="005749CC" w:rsidRDefault="0024175E" w:rsidP="00C42566">
      <w:pPr>
        <w:pStyle w:val="ListParagraph"/>
        <w:numPr>
          <w:ilvl w:val="1"/>
          <w:numId w:val="1"/>
        </w:numPr>
        <w:spacing w:before="60"/>
        <w:ind w:left="567" w:hanging="567"/>
        <w:rPr>
          <w:rFonts w:ascii="Arial" w:hAnsi="Arial" w:cs="Arial"/>
          <w:sz w:val="24"/>
          <w:szCs w:val="24"/>
        </w:rPr>
      </w:pPr>
      <w:r w:rsidRPr="005749CC">
        <w:rPr>
          <w:rFonts w:ascii="Arial" w:hAnsi="Arial" w:cs="Arial"/>
          <w:sz w:val="24"/>
          <w:szCs w:val="24"/>
        </w:rPr>
        <w:t>Incl</w:t>
      </w:r>
      <w:r w:rsidRPr="005749CC">
        <w:rPr>
          <w:rFonts w:ascii="Arial" w:hAnsi="Arial" w:cs="Arial"/>
          <w:sz w:val="24"/>
          <w:szCs w:val="24"/>
          <w:lang w:bidi="he-IL"/>
        </w:rPr>
        <w:t>uding</w:t>
      </w:r>
      <w:r w:rsidRPr="005749CC">
        <w:rPr>
          <w:rFonts w:ascii="Arial" w:hAnsi="Arial" w:cs="Arial"/>
          <w:sz w:val="24"/>
          <w:szCs w:val="24"/>
        </w:rPr>
        <w:t xml:space="preserve"> companies, agricultural schools, and individual private farms.</w:t>
      </w:r>
    </w:p>
    <w:p w14:paraId="5675D5E8" w14:textId="22E61A74" w:rsidR="00E5403B" w:rsidRPr="00D715A0" w:rsidRDefault="008D5191" w:rsidP="00C612C3">
      <w:pPr>
        <w:jc w:val="both"/>
        <w:rPr>
          <w:rFonts w:ascii="Arial" w:hAnsi="Arial" w:cs="Arial"/>
          <w:sz w:val="24"/>
          <w:szCs w:val="24"/>
        </w:rPr>
      </w:pPr>
      <w:r w:rsidRPr="00D715A0">
        <w:rPr>
          <w:rFonts w:ascii="Arial" w:hAnsi="Arial" w:cs="Arial"/>
          <w:sz w:val="24"/>
          <w:szCs w:val="24"/>
        </w:rPr>
        <w:t>O</w:t>
      </w:r>
      <w:r w:rsidR="00E5403B" w:rsidRPr="00D715A0">
        <w:rPr>
          <w:rFonts w:ascii="Arial" w:hAnsi="Arial" w:cs="Arial"/>
          <w:sz w:val="24"/>
          <w:szCs w:val="24"/>
        </w:rPr>
        <w:t>f the agricultural farms</w:t>
      </w:r>
      <w:r w:rsidRPr="00D715A0">
        <w:rPr>
          <w:rFonts w:ascii="Arial" w:hAnsi="Arial" w:cs="Arial"/>
          <w:sz w:val="24"/>
          <w:szCs w:val="24"/>
        </w:rPr>
        <w:t xml:space="preserve">, 64% </w:t>
      </w:r>
      <w:r w:rsidR="00E5403B" w:rsidRPr="00D715A0">
        <w:rPr>
          <w:rFonts w:ascii="Arial" w:hAnsi="Arial" w:cs="Arial"/>
          <w:sz w:val="24"/>
          <w:szCs w:val="24"/>
        </w:rPr>
        <w:t>(10,016)</w:t>
      </w:r>
      <w:r w:rsidR="005E4816" w:rsidRPr="00D715A0">
        <w:rPr>
          <w:rFonts w:ascii="Arial" w:hAnsi="Arial" w:cs="Arial"/>
          <w:sz w:val="24"/>
          <w:szCs w:val="24"/>
        </w:rPr>
        <w:t xml:space="preserve"> grew</w:t>
      </w:r>
      <w:r w:rsidR="008A7D3A" w:rsidRPr="00D715A0">
        <w:rPr>
          <w:rFonts w:ascii="Arial" w:hAnsi="Arial" w:cs="Arial"/>
          <w:sz w:val="24"/>
          <w:szCs w:val="24"/>
        </w:rPr>
        <w:t xml:space="preserve"> crops</w:t>
      </w:r>
      <w:r w:rsidR="00E5403B" w:rsidRPr="00D715A0">
        <w:rPr>
          <w:rFonts w:ascii="Arial" w:hAnsi="Arial" w:cs="Arial"/>
          <w:sz w:val="24"/>
          <w:szCs w:val="24"/>
        </w:rPr>
        <w:t xml:space="preserve"> </w:t>
      </w:r>
      <w:r w:rsidR="00E5403B" w:rsidRPr="00D715A0">
        <w:rPr>
          <w:rFonts w:ascii="Arial" w:hAnsi="Arial" w:cs="Arial"/>
          <w:b/>
          <w:bCs/>
          <w:sz w:val="24"/>
          <w:szCs w:val="24"/>
        </w:rPr>
        <w:t>only</w:t>
      </w:r>
      <w:r w:rsidR="00E5403B" w:rsidRPr="00D715A0">
        <w:rPr>
          <w:rFonts w:ascii="Arial" w:hAnsi="Arial" w:cs="Arial"/>
          <w:sz w:val="24"/>
          <w:szCs w:val="24"/>
        </w:rPr>
        <w:t xml:space="preserve">. About 18% (2,890) </w:t>
      </w:r>
      <w:r w:rsidR="00B70D13" w:rsidRPr="00D715A0">
        <w:rPr>
          <w:rFonts w:ascii="Arial" w:hAnsi="Arial" w:cs="Arial"/>
          <w:sz w:val="24"/>
          <w:szCs w:val="24"/>
        </w:rPr>
        <w:t>raised</w:t>
      </w:r>
      <w:r w:rsidR="00E5403B" w:rsidRPr="00D715A0">
        <w:rPr>
          <w:rFonts w:ascii="Arial" w:hAnsi="Arial" w:cs="Arial"/>
          <w:sz w:val="24"/>
          <w:szCs w:val="24"/>
        </w:rPr>
        <w:t xml:space="preserve"> </w:t>
      </w:r>
      <w:r w:rsidR="00A71EE1" w:rsidRPr="00D715A0">
        <w:rPr>
          <w:rFonts w:ascii="Arial" w:hAnsi="Arial" w:cs="Arial"/>
          <w:sz w:val="24"/>
          <w:szCs w:val="24"/>
        </w:rPr>
        <w:t>livestock</w:t>
      </w:r>
      <w:r w:rsidR="00E5403B" w:rsidRPr="00D715A0">
        <w:rPr>
          <w:rFonts w:ascii="Arial" w:hAnsi="Arial" w:cs="Arial"/>
          <w:sz w:val="24"/>
          <w:szCs w:val="24"/>
        </w:rPr>
        <w:t xml:space="preserve"> </w:t>
      </w:r>
      <w:r w:rsidR="00E5403B" w:rsidRPr="00D715A0">
        <w:rPr>
          <w:rFonts w:ascii="Arial" w:hAnsi="Arial" w:cs="Arial"/>
          <w:b/>
          <w:bCs/>
          <w:sz w:val="24"/>
          <w:szCs w:val="24"/>
        </w:rPr>
        <w:t>only</w:t>
      </w:r>
      <w:r w:rsidRPr="00D715A0">
        <w:rPr>
          <w:rFonts w:ascii="Arial" w:hAnsi="Arial" w:cs="Arial"/>
          <w:sz w:val="24"/>
          <w:szCs w:val="24"/>
        </w:rPr>
        <w:t>, and</w:t>
      </w:r>
      <w:r w:rsidR="00E5403B" w:rsidRPr="00D715A0">
        <w:rPr>
          <w:rFonts w:ascii="Arial" w:hAnsi="Arial" w:cs="Arial"/>
          <w:sz w:val="24"/>
          <w:szCs w:val="24"/>
        </w:rPr>
        <w:t xml:space="preserve"> 17% (2,616) were </w:t>
      </w:r>
      <w:r w:rsidR="00E5403B" w:rsidRPr="00D715A0">
        <w:rPr>
          <w:rFonts w:ascii="Arial" w:hAnsi="Arial" w:cs="Arial"/>
          <w:b/>
          <w:bCs/>
          <w:sz w:val="24"/>
          <w:szCs w:val="24"/>
        </w:rPr>
        <w:t>mixed farms</w:t>
      </w:r>
      <w:r w:rsidR="00E5403B" w:rsidRPr="00D715A0">
        <w:rPr>
          <w:rFonts w:ascii="Arial" w:hAnsi="Arial" w:cs="Arial"/>
          <w:sz w:val="24"/>
          <w:szCs w:val="24"/>
        </w:rPr>
        <w:t xml:space="preserve">, the </w:t>
      </w:r>
      <w:r w:rsidR="00B70D13" w:rsidRPr="00D715A0">
        <w:rPr>
          <w:rFonts w:ascii="Arial" w:hAnsi="Arial" w:cs="Arial"/>
          <w:sz w:val="24"/>
          <w:szCs w:val="24"/>
        </w:rPr>
        <w:t>vast</w:t>
      </w:r>
      <w:r w:rsidR="00E5403B" w:rsidRPr="00D715A0">
        <w:rPr>
          <w:rFonts w:ascii="Arial" w:hAnsi="Arial" w:cs="Arial"/>
          <w:sz w:val="24"/>
          <w:szCs w:val="24"/>
        </w:rPr>
        <w:t xml:space="preserve"> majority of </w:t>
      </w:r>
      <w:r w:rsidR="00B70D13" w:rsidRPr="00D715A0">
        <w:rPr>
          <w:rFonts w:ascii="Arial" w:hAnsi="Arial" w:cs="Arial"/>
          <w:sz w:val="24"/>
          <w:szCs w:val="24"/>
        </w:rPr>
        <w:t xml:space="preserve">which raised </w:t>
      </w:r>
      <w:r w:rsidR="00A71EE1" w:rsidRPr="00D715A0">
        <w:rPr>
          <w:rFonts w:ascii="Arial" w:hAnsi="Arial" w:cs="Arial"/>
          <w:sz w:val="24"/>
          <w:szCs w:val="24"/>
        </w:rPr>
        <w:t>livestock</w:t>
      </w:r>
      <w:r w:rsidR="00FC330E" w:rsidRPr="00D715A0">
        <w:rPr>
          <w:rFonts w:ascii="Arial" w:hAnsi="Arial" w:cs="Arial"/>
          <w:sz w:val="24"/>
          <w:szCs w:val="24"/>
        </w:rPr>
        <w:t xml:space="preserve"> and crops. About 40</w:t>
      </w:r>
      <w:r w:rsidR="00E5403B" w:rsidRPr="00D715A0">
        <w:rPr>
          <w:rFonts w:ascii="Arial" w:hAnsi="Arial" w:cs="Arial"/>
          <w:sz w:val="24"/>
          <w:szCs w:val="24"/>
        </w:rPr>
        <w:t xml:space="preserve"> agricultural farms engaged </w:t>
      </w:r>
      <w:r w:rsidR="00E5403B" w:rsidRPr="00D715A0">
        <w:rPr>
          <w:rFonts w:ascii="Arial" w:hAnsi="Arial" w:cs="Arial"/>
          <w:b/>
          <w:bCs/>
          <w:sz w:val="24"/>
          <w:szCs w:val="24"/>
        </w:rPr>
        <w:t>exclusively</w:t>
      </w:r>
      <w:r w:rsidR="00E5403B" w:rsidRPr="00D715A0">
        <w:rPr>
          <w:rFonts w:ascii="Arial" w:hAnsi="Arial" w:cs="Arial"/>
          <w:sz w:val="24"/>
          <w:szCs w:val="24"/>
        </w:rPr>
        <w:t xml:space="preserve"> in aquaculture, and in total about 116 farms engaged in it. The analysis of the distribution did not include the Druze farms </w:t>
      </w:r>
      <w:r w:rsidR="00E21977" w:rsidRPr="00D715A0">
        <w:rPr>
          <w:rFonts w:ascii="Arial" w:hAnsi="Arial" w:cs="Arial"/>
          <w:sz w:val="24"/>
          <w:szCs w:val="24"/>
        </w:rPr>
        <w:t xml:space="preserve">of the Golan </w:t>
      </w:r>
      <w:r w:rsidR="00A91776" w:rsidRPr="00D715A0">
        <w:rPr>
          <w:rFonts w:ascii="Arial" w:hAnsi="Arial" w:cs="Arial"/>
          <w:sz w:val="24"/>
          <w:szCs w:val="24"/>
        </w:rPr>
        <w:t>Heights</w:t>
      </w:r>
      <w:r w:rsidR="00E5403B" w:rsidRPr="00D715A0">
        <w:rPr>
          <w:rFonts w:ascii="Arial" w:hAnsi="Arial" w:cs="Arial"/>
          <w:sz w:val="24"/>
          <w:szCs w:val="24"/>
        </w:rPr>
        <w:t xml:space="preserve">, which were </w:t>
      </w:r>
      <w:r w:rsidR="00523E0A" w:rsidRPr="00D715A0">
        <w:rPr>
          <w:rFonts w:ascii="Arial" w:hAnsi="Arial" w:cs="Arial"/>
          <w:sz w:val="24"/>
          <w:szCs w:val="24"/>
        </w:rPr>
        <w:t>enumerated</w:t>
      </w:r>
      <w:r w:rsidR="00E5403B" w:rsidRPr="00D715A0">
        <w:rPr>
          <w:rFonts w:ascii="Arial" w:hAnsi="Arial" w:cs="Arial"/>
          <w:sz w:val="24"/>
          <w:szCs w:val="24"/>
        </w:rPr>
        <w:t xml:space="preserve"> </w:t>
      </w:r>
      <w:r w:rsidR="00E816FB" w:rsidRPr="00D715A0">
        <w:rPr>
          <w:rFonts w:ascii="Arial" w:hAnsi="Arial" w:cs="Arial"/>
          <w:sz w:val="24"/>
          <w:szCs w:val="24"/>
        </w:rPr>
        <w:t>collectively</w:t>
      </w:r>
      <w:r w:rsidR="00E5403B" w:rsidRPr="00D715A0">
        <w:rPr>
          <w:rFonts w:ascii="Arial" w:hAnsi="Arial" w:cs="Arial"/>
          <w:sz w:val="24"/>
          <w:szCs w:val="24"/>
        </w:rPr>
        <w:t xml:space="preserve"> through their water a</w:t>
      </w:r>
      <w:r w:rsidR="00E138E6" w:rsidRPr="00D715A0">
        <w:rPr>
          <w:rFonts w:ascii="Arial" w:hAnsi="Arial" w:cs="Arial"/>
          <w:sz w:val="24"/>
          <w:szCs w:val="24"/>
        </w:rPr>
        <w:t>ssociations, and therefore the C</w:t>
      </w:r>
      <w:r w:rsidR="00E5403B" w:rsidRPr="00D715A0">
        <w:rPr>
          <w:rFonts w:ascii="Arial" w:hAnsi="Arial" w:cs="Arial"/>
          <w:sz w:val="24"/>
          <w:szCs w:val="24"/>
        </w:rPr>
        <w:t xml:space="preserve">ensus did not collect </w:t>
      </w:r>
      <w:r w:rsidR="002262E0" w:rsidRPr="00D715A0">
        <w:rPr>
          <w:rFonts w:ascii="Arial" w:hAnsi="Arial" w:cs="Arial"/>
          <w:sz w:val="24"/>
          <w:szCs w:val="24"/>
        </w:rPr>
        <w:t xml:space="preserve">individual </w:t>
      </w:r>
      <w:r w:rsidR="00E5403B" w:rsidRPr="00D715A0">
        <w:rPr>
          <w:rFonts w:ascii="Arial" w:hAnsi="Arial" w:cs="Arial"/>
          <w:sz w:val="24"/>
          <w:szCs w:val="24"/>
        </w:rPr>
        <w:t>information about their activities. Also,</w:t>
      </w:r>
      <w:r w:rsidR="00523E0A" w:rsidRPr="00D715A0">
        <w:rPr>
          <w:rFonts w:ascii="Arial" w:hAnsi="Arial" w:cs="Arial"/>
          <w:sz w:val="24"/>
          <w:szCs w:val="24"/>
        </w:rPr>
        <w:t xml:space="preserve"> 105</w:t>
      </w:r>
      <w:r w:rsidR="00E5403B" w:rsidRPr="00D715A0">
        <w:rPr>
          <w:rFonts w:ascii="Arial" w:hAnsi="Arial" w:cs="Arial"/>
          <w:sz w:val="24"/>
          <w:szCs w:val="24"/>
        </w:rPr>
        <w:t xml:space="preserve"> farms that did not report defined agricultural activity, about 1% of the total, were not included.</w:t>
      </w:r>
    </w:p>
    <w:p w14:paraId="1035D8AC" w14:textId="33931CB7" w:rsidR="001F4967" w:rsidRPr="001F4967" w:rsidRDefault="00C612C3" w:rsidP="001F4967">
      <w:pPr>
        <w:jc w:val="center"/>
        <w:rPr>
          <w:rFonts w:ascii="Arial" w:hAnsi="Arial" w:cs="Arial"/>
          <w:sz w:val="24"/>
          <w:szCs w:val="24"/>
        </w:rPr>
      </w:pPr>
      <w:r w:rsidRPr="00C612C3">
        <w:rPr>
          <w:noProof/>
        </w:rPr>
        <w:drawing>
          <wp:inline distT="0" distB="0" distL="0" distR="0" wp14:anchorId="5247074D" wp14:editId="62621264">
            <wp:extent cx="5760085" cy="3499983"/>
            <wp:effectExtent l="0" t="0" r="0" b="5715"/>
            <wp:docPr id="6" name="Picture 6" descr="DIAGRAM 2. AGRICULTURAL FARMS, BY ACTIVIT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499983"/>
                    </a:xfrm>
                    <a:prstGeom prst="rect">
                      <a:avLst/>
                    </a:prstGeom>
                    <a:noFill/>
                    <a:ln>
                      <a:noFill/>
                    </a:ln>
                  </pic:spPr>
                </pic:pic>
              </a:graphicData>
            </a:graphic>
          </wp:inline>
        </w:drawing>
      </w:r>
    </w:p>
    <w:p w14:paraId="7DE3AA80" w14:textId="771479C5" w:rsidR="00C422A4" w:rsidRPr="00D715A0" w:rsidRDefault="00E5403B" w:rsidP="00C612C3">
      <w:pPr>
        <w:jc w:val="both"/>
        <w:rPr>
          <w:rFonts w:ascii="Arial" w:hAnsi="Arial" w:cs="Arial"/>
          <w:sz w:val="24"/>
          <w:szCs w:val="24"/>
        </w:rPr>
      </w:pPr>
      <w:r w:rsidRPr="00D715A0">
        <w:rPr>
          <w:rFonts w:ascii="Arial" w:hAnsi="Arial" w:cs="Arial"/>
          <w:sz w:val="24"/>
          <w:szCs w:val="24"/>
        </w:rPr>
        <w:lastRenderedPageBreak/>
        <w:t xml:space="preserve">Most agricultural farms </w:t>
      </w:r>
      <w:r w:rsidR="00E40605" w:rsidRPr="00D715A0">
        <w:rPr>
          <w:rFonts w:ascii="Arial" w:hAnsi="Arial" w:cs="Arial"/>
          <w:sz w:val="24"/>
          <w:szCs w:val="24"/>
        </w:rPr>
        <w:t>were</w:t>
      </w:r>
      <w:r w:rsidRPr="00D715A0">
        <w:rPr>
          <w:rFonts w:ascii="Arial" w:hAnsi="Arial" w:cs="Arial"/>
          <w:sz w:val="24"/>
          <w:szCs w:val="24"/>
        </w:rPr>
        <w:t xml:space="preserve"> </w:t>
      </w:r>
      <w:r w:rsidR="00E138E6" w:rsidRPr="00D715A0">
        <w:rPr>
          <w:rFonts w:ascii="Arial" w:hAnsi="Arial" w:cs="Arial"/>
          <w:sz w:val="24"/>
          <w:szCs w:val="24"/>
        </w:rPr>
        <w:t>i</w:t>
      </w:r>
      <w:r w:rsidRPr="00D715A0">
        <w:rPr>
          <w:rFonts w:ascii="Arial" w:hAnsi="Arial" w:cs="Arial"/>
          <w:sz w:val="24"/>
          <w:szCs w:val="24"/>
        </w:rPr>
        <w:t xml:space="preserve">n the </w:t>
      </w:r>
      <w:r w:rsidR="004210D4" w:rsidRPr="00D715A0">
        <w:rPr>
          <w:rFonts w:ascii="Arial" w:hAnsi="Arial" w:cs="Arial"/>
          <w:sz w:val="24"/>
          <w:szCs w:val="24"/>
        </w:rPr>
        <w:t>moshavim</w:t>
      </w:r>
      <w:r w:rsidRPr="00D715A0">
        <w:rPr>
          <w:rFonts w:ascii="Arial" w:hAnsi="Arial" w:cs="Arial"/>
          <w:sz w:val="24"/>
          <w:szCs w:val="24"/>
        </w:rPr>
        <w:t xml:space="preserve"> (62%)</w:t>
      </w:r>
      <w:r w:rsidR="004210D4" w:rsidRPr="00D715A0">
        <w:rPr>
          <w:rFonts w:ascii="Arial" w:hAnsi="Arial" w:cs="Arial"/>
          <w:sz w:val="24"/>
          <w:szCs w:val="24"/>
        </w:rPr>
        <w:t>,</w:t>
      </w:r>
      <w:r w:rsidRPr="00D715A0">
        <w:rPr>
          <w:rFonts w:ascii="Arial" w:hAnsi="Arial" w:cs="Arial"/>
          <w:sz w:val="24"/>
          <w:szCs w:val="24"/>
        </w:rPr>
        <w:t xml:space="preserve"> and 26% </w:t>
      </w:r>
      <w:r w:rsidR="00E40605" w:rsidRPr="00D715A0">
        <w:rPr>
          <w:rFonts w:ascii="Arial" w:hAnsi="Arial" w:cs="Arial"/>
          <w:sz w:val="24"/>
          <w:szCs w:val="24"/>
        </w:rPr>
        <w:t>were</w:t>
      </w:r>
      <w:r w:rsidR="003F63C2" w:rsidRPr="00D715A0">
        <w:rPr>
          <w:rFonts w:ascii="Arial" w:hAnsi="Arial" w:cs="Arial"/>
          <w:sz w:val="24"/>
          <w:szCs w:val="24"/>
        </w:rPr>
        <w:t xml:space="preserve"> </w:t>
      </w:r>
      <w:r w:rsidRPr="00D715A0">
        <w:rPr>
          <w:rFonts w:ascii="Arial" w:hAnsi="Arial" w:cs="Arial"/>
          <w:sz w:val="24"/>
          <w:szCs w:val="24"/>
        </w:rPr>
        <w:t xml:space="preserve">in the Arab sector. </w:t>
      </w:r>
      <w:r w:rsidR="004210D4" w:rsidRPr="00D715A0">
        <w:rPr>
          <w:rFonts w:ascii="Arial" w:hAnsi="Arial" w:cs="Arial"/>
          <w:sz w:val="24"/>
          <w:szCs w:val="24"/>
        </w:rPr>
        <w:t xml:space="preserve">Of the farms, </w:t>
      </w:r>
      <w:r w:rsidRPr="00D715A0">
        <w:rPr>
          <w:rFonts w:ascii="Arial" w:hAnsi="Arial" w:cs="Arial"/>
          <w:sz w:val="24"/>
          <w:szCs w:val="24"/>
        </w:rPr>
        <w:t xml:space="preserve">9,380 (54%) </w:t>
      </w:r>
      <w:r w:rsidR="00E40605" w:rsidRPr="00D715A0">
        <w:rPr>
          <w:rFonts w:ascii="Arial" w:hAnsi="Arial" w:cs="Arial"/>
          <w:sz w:val="24"/>
          <w:szCs w:val="24"/>
        </w:rPr>
        <w:t>were</w:t>
      </w:r>
      <w:r w:rsidRPr="00D715A0">
        <w:rPr>
          <w:rFonts w:ascii="Arial" w:hAnsi="Arial" w:cs="Arial"/>
          <w:sz w:val="24"/>
          <w:szCs w:val="24"/>
        </w:rPr>
        <w:t xml:space="preserve"> in Haifa and the North</w:t>
      </w:r>
      <w:r w:rsidR="004210D4" w:rsidRPr="00D715A0">
        <w:rPr>
          <w:rFonts w:ascii="Arial" w:hAnsi="Arial" w:cs="Arial"/>
          <w:sz w:val="24"/>
          <w:szCs w:val="24"/>
        </w:rPr>
        <w:t>ern</w:t>
      </w:r>
      <w:r w:rsidRPr="00D715A0">
        <w:rPr>
          <w:rFonts w:ascii="Arial" w:hAnsi="Arial" w:cs="Arial"/>
          <w:sz w:val="24"/>
          <w:szCs w:val="24"/>
        </w:rPr>
        <w:t xml:space="preserve"> districts, of which 3,98</w:t>
      </w:r>
      <w:r w:rsidR="00C612C3">
        <w:rPr>
          <w:rFonts w:ascii="Arial" w:hAnsi="Arial" w:cs="Arial"/>
          <w:sz w:val="24"/>
          <w:szCs w:val="24"/>
        </w:rPr>
        <w:t>4</w:t>
      </w:r>
      <w:r w:rsidRPr="00D715A0">
        <w:rPr>
          <w:rFonts w:ascii="Arial" w:hAnsi="Arial" w:cs="Arial"/>
          <w:sz w:val="24"/>
          <w:szCs w:val="24"/>
        </w:rPr>
        <w:t xml:space="preserve"> were in the Arab sector.</w:t>
      </w:r>
    </w:p>
    <w:p w14:paraId="2210F127" w14:textId="5F5FA05F" w:rsidR="00E5403B" w:rsidRPr="00AD27CD" w:rsidRDefault="00ED4384" w:rsidP="00C612C3">
      <w:pPr>
        <w:pStyle w:val="ListParagraph"/>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t>Age of Respondents to</w:t>
      </w:r>
      <w:r w:rsidR="00E5403B" w:rsidRPr="00AD27CD">
        <w:rPr>
          <w:rFonts w:ascii="Arial" w:hAnsi="Arial" w:cs="Arial"/>
          <w:b/>
          <w:bCs/>
          <w:sz w:val="26"/>
          <w:szCs w:val="26"/>
        </w:rPr>
        <w:t xml:space="preserve"> the </w:t>
      </w:r>
      <w:r w:rsidRPr="00AD27CD">
        <w:rPr>
          <w:rFonts w:ascii="Arial" w:hAnsi="Arial" w:cs="Arial"/>
          <w:b/>
          <w:bCs/>
          <w:sz w:val="26"/>
          <w:szCs w:val="26"/>
        </w:rPr>
        <w:t>Agricultural Cens</w:t>
      </w:r>
      <w:r w:rsidR="00E5403B" w:rsidRPr="00AD27CD">
        <w:rPr>
          <w:rFonts w:ascii="Arial" w:hAnsi="Arial" w:cs="Arial"/>
          <w:b/>
          <w:bCs/>
          <w:sz w:val="26"/>
          <w:szCs w:val="26"/>
        </w:rPr>
        <w:t>us</w:t>
      </w:r>
    </w:p>
    <w:p w14:paraId="7F003A5C" w14:textId="136669A6" w:rsidR="00E5403B" w:rsidRPr="00D715A0" w:rsidRDefault="00E5403B" w:rsidP="00C612C3">
      <w:pPr>
        <w:jc w:val="both"/>
        <w:rPr>
          <w:rFonts w:ascii="Arial" w:hAnsi="Arial" w:cs="Arial"/>
          <w:sz w:val="24"/>
          <w:szCs w:val="24"/>
        </w:rPr>
      </w:pPr>
      <w:r w:rsidRPr="00D715A0">
        <w:rPr>
          <w:rFonts w:ascii="Arial" w:hAnsi="Arial" w:cs="Arial"/>
          <w:sz w:val="24"/>
          <w:szCs w:val="24"/>
        </w:rPr>
        <w:t xml:space="preserve">The average age of the respondents </w:t>
      </w:r>
      <w:r w:rsidR="00715856" w:rsidRPr="00D715A0">
        <w:rPr>
          <w:rFonts w:ascii="Arial" w:hAnsi="Arial" w:cs="Arial"/>
          <w:sz w:val="24"/>
          <w:szCs w:val="24"/>
        </w:rPr>
        <w:t>to</w:t>
      </w:r>
      <w:r w:rsidRPr="00D715A0">
        <w:rPr>
          <w:rFonts w:ascii="Arial" w:hAnsi="Arial" w:cs="Arial"/>
          <w:sz w:val="24"/>
          <w:szCs w:val="24"/>
        </w:rPr>
        <w:t xml:space="preserve"> the </w:t>
      </w:r>
      <w:r w:rsidR="00C60FAC" w:rsidRPr="00D715A0">
        <w:rPr>
          <w:rFonts w:ascii="Arial" w:hAnsi="Arial" w:cs="Arial"/>
          <w:sz w:val="24"/>
          <w:szCs w:val="24"/>
        </w:rPr>
        <w:t>C</w:t>
      </w:r>
      <w:r w:rsidRPr="00D715A0">
        <w:rPr>
          <w:rFonts w:ascii="Arial" w:hAnsi="Arial" w:cs="Arial"/>
          <w:sz w:val="24"/>
          <w:szCs w:val="24"/>
        </w:rPr>
        <w:t>ensus was 59. This variable refers to the respondents themselves and not necessarily to the farm owners, although in most cases the respondents</w:t>
      </w:r>
      <w:r w:rsidR="00C612C3">
        <w:rPr>
          <w:rFonts w:ascii="Arial" w:hAnsi="Arial" w:cs="Arial"/>
          <w:sz w:val="24"/>
          <w:szCs w:val="24"/>
        </w:rPr>
        <w:t xml:space="preserve"> in private farms</w:t>
      </w:r>
      <w:r w:rsidRPr="00D715A0">
        <w:rPr>
          <w:rFonts w:ascii="Arial" w:hAnsi="Arial" w:cs="Arial"/>
          <w:sz w:val="24"/>
          <w:szCs w:val="24"/>
        </w:rPr>
        <w:t xml:space="preserve"> were also the farm owners. In the division by </w:t>
      </w:r>
      <w:r w:rsidR="003F63C2" w:rsidRPr="00D715A0">
        <w:rPr>
          <w:rFonts w:ascii="Arial" w:hAnsi="Arial" w:cs="Arial"/>
          <w:sz w:val="24"/>
          <w:szCs w:val="24"/>
        </w:rPr>
        <w:t xml:space="preserve">type of </w:t>
      </w:r>
      <w:r w:rsidRPr="00D715A0">
        <w:rPr>
          <w:rFonts w:ascii="Arial" w:hAnsi="Arial" w:cs="Arial"/>
          <w:sz w:val="24"/>
          <w:szCs w:val="24"/>
        </w:rPr>
        <w:t>farm, the highest ave</w:t>
      </w:r>
      <w:r w:rsidR="003F63C2" w:rsidRPr="00D715A0">
        <w:rPr>
          <w:rFonts w:ascii="Arial" w:hAnsi="Arial" w:cs="Arial"/>
          <w:sz w:val="24"/>
          <w:szCs w:val="24"/>
        </w:rPr>
        <w:t xml:space="preserve">rage age, 60, was that of owners of </w:t>
      </w:r>
      <w:r w:rsidR="00ED4384" w:rsidRPr="00D715A0">
        <w:rPr>
          <w:rFonts w:ascii="Arial" w:hAnsi="Arial" w:cs="Arial"/>
          <w:sz w:val="24"/>
          <w:szCs w:val="24"/>
        </w:rPr>
        <w:t>moshavim</w:t>
      </w:r>
      <w:r w:rsidRPr="00D715A0">
        <w:rPr>
          <w:rFonts w:ascii="Arial" w:hAnsi="Arial" w:cs="Arial"/>
          <w:sz w:val="24"/>
          <w:szCs w:val="24"/>
        </w:rPr>
        <w:t xml:space="preserve"> and private farms. In contrast, </w:t>
      </w:r>
      <w:r w:rsidR="00ED4384" w:rsidRPr="00D715A0">
        <w:rPr>
          <w:rFonts w:ascii="Arial" w:hAnsi="Arial" w:cs="Arial"/>
          <w:sz w:val="24"/>
          <w:szCs w:val="24"/>
        </w:rPr>
        <w:t>for</w:t>
      </w:r>
      <w:r w:rsidRPr="00D715A0">
        <w:rPr>
          <w:rFonts w:ascii="Arial" w:hAnsi="Arial" w:cs="Arial"/>
          <w:sz w:val="24"/>
          <w:szCs w:val="24"/>
        </w:rPr>
        <w:t xml:space="preserve"> k</w:t>
      </w:r>
      <w:r w:rsidR="008B42E8" w:rsidRPr="00D715A0">
        <w:rPr>
          <w:rFonts w:ascii="Arial" w:hAnsi="Arial" w:cs="Arial"/>
          <w:sz w:val="24"/>
          <w:szCs w:val="24"/>
        </w:rPr>
        <w:t>ibbutzim and collective moshavim</w:t>
      </w:r>
      <w:r w:rsidRPr="00D715A0">
        <w:rPr>
          <w:rFonts w:ascii="Arial" w:hAnsi="Arial" w:cs="Arial"/>
          <w:sz w:val="24"/>
          <w:szCs w:val="24"/>
        </w:rPr>
        <w:t xml:space="preserve"> </w:t>
      </w:r>
      <w:r w:rsidR="003F63C2" w:rsidRPr="00D715A0">
        <w:rPr>
          <w:rFonts w:ascii="Arial" w:hAnsi="Arial" w:cs="Arial"/>
          <w:sz w:val="24"/>
          <w:szCs w:val="24"/>
        </w:rPr>
        <w:t xml:space="preserve">the average age </w:t>
      </w:r>
      <w:r w:rsidRPr="00D715A0">
        <w:rPr>
          <w:rFonts w:ascii="Arial" w:hAnsi="Arial" w:cs="Arial"/>
          <w:sz w:val="24"/>
          <w:szCs w:val="24"/>
        </w:rPr>
        <w:t>was slightly lower, 55, and in the Arab sector eve</w:t>
      </w:r>
      <w:r w:rsidR="00ED4384" w:rsidRPr="00D715A0">
        <w:rPr>
          <w:rFonts w:ascii="Arial" w:hAnsi="Arial" w:cs="Arial"/>
          <w:sz w:val="24"/>
          <w:szCs w:val="24"/>
        </w:rPr>
        <w:t>n lower,</w:t>
      </w:r>
      <w:r w:rsidRPr="00D715A0">
        <w:rPr>
          <w:rFonts w:ascii="Arial" w:hAnsi="Arial" w:cs="Arial"/>
          <w:sz w:val="24"/>
          <w:szCs w:val="24"/>
        </w:rPr>
        <w:t xml:space="preserve"> 53.</w:t>
      </w:r>
    </w:p>
    <w:p w14:paraId="46CBC96B" w14:textId="27691DA3" w:rsidR="00E5403B" w:rsidRPr="00D715A0" w:rsidRDefault="00ED4384" w:rsidP="00C612C3">
      <w:pPr>
        <w:pStyle w:val="ListParagraph"/>
        <w:numPr>
          <w:ilvl w:val="0"/>
          <w:numId w:val="3"/>
        </w:numPr>
        <w:ind w:left="425" w:hanging="425"/>
        <w:contextualSpacing w:val="0"/>
        <w:jc w:val="both"/>
        <w:outlineLvl w:val="2"/>
        <w:rPr>
          <w:rFonts w:ascii="Arial" w:hAnsi="Arial" w:cs="Arial"/>
          <w:b/>
          <w:bCs/>
          <w:sz w:val="28"/>
          <w:szCs w:val="28"/>
        </w:rPr>
      </w:pPr>
      <w:bookmarkStart w:id="6" w:name="_Toc159153962"/>
      <w:r w:rsidRPr="00D715A0">
        <w:rPr>
          <w:rFonts w:ascii="Arial" w:hAnsi="Arial" w:cs="Arial"/>
          <w:b/>
          <w:bCs/>
          <w:sz w:val="28"/>
          <w:szCs w:val="28"/>
        </w:rPr>
        <w:t>C</w:t>
      </w:r>
      <w:r w:rsidR="008A7D3A" w:rsidRPr="00D715A0">
        <w:rPr>
          <w:rFonts w:ascii="Arial" w:hAnsi="Arial" w:cs="Arial"/>
          <w:b/>
          <w:bCs/>
          <w:sz w:val="28"/>
          <w:szCs w:val="28"/>
        </w:rPr>
        <w:t>rops</w:t>
      </w:r>
      <w:bookmarkEnd w:id="6"/>
    </w:p>
    <w:p w14:paraId="12FADA3A" w14:textId="5E2920C6" w:rsidR="00E5403B" w:rsidRPr="00AD27CD" w:rsidRDefault="00ED4384" w:rsidP="00C612C3">
      <w:pPr>
        <w:pStyle w:val="ListParagraph"/>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t>Number of A</w:t>
      </w:r>
      <w:r w:rsidR="00E5403B" w:rsidRPr="00AD27CD">
        <w:rPr>
          <w:rFonts w:ascii="Arial" w:hAnsi="Arial" w:cs="Arial"/>
          <w:b/>
          <w:bCs/>
          <w:sz w:val="26"/>
          <w:szCs w:val="26"/>
        </w:rPr>
        <w:t xml:space="preserve">gricultural </w:t>
      </w:r>
      <w:r w:rsidRPr="00AD27CD">
        <w:rPr>
          <w:rFonts w:ascii="Arial" w:hAnsi="Arial" w:cs="Arial"/>
          <w:b/>
          <w:bCs/>
          <w:sz w:val="26"/>
          <w:szCs w:val="26"/>
        </w:rPr>
        <w:t>Farms</w:t>
      </w:r>
    </w:p>
    <w:p w14:paraId="3C929A11" w14:textId="47C6B4CA" w:rsidR="00E5403B" w:rsidRPr="00D715A0" w:rsidRDefault="005E4816" w:rsidP="00C612C3">
      <w:pPr>
        <w:jc w:val="both"/>
        <w:rPr>
          <w:rFonts w:ascii="Arial" w:hAnsi="Arial" w:cs="Arial"/>
          <w:sz w:val="24"/>
          <w:szCs w:val="24"/>
        </w:rPr>
      </w:pPr>
      <w:r w:rsidRPr="00D715A0">
        <w:rPr>
          <w:rFonts w:ascii="Arial" w:hAnsi="Arial" w:cs="Arial"/>
          <w:sz w:val="24"/>
          <w:szCs w:val="24"/>
        </w:rPr>
        <w:t>C</w:t>
      </w:r>
      <w:r w:rsidR="008A7D3A" w:rsidRPr="00D715A0">
        <w:rPr>
          <w:rFonts w:ascii="Arial" w:hAnsi="Arial" w:cs="Arial"/>
          <w:sz w:val="24"/>
          <w:szCs w:val="24"/>
        </w:rPr>
        <w:t>rops</w:t>
      </w:r>
      <w:r w:rsidR="00E5403B" w:rsidRPr="00D715A0">
        <w:rPr>
          <w:rFonts w:ascii="Arial" w:hAnsi="Arial" w:cs="Arial"/>
          <w:sz w:val="24"/>
          <w:szCs w:val="24"/>
        </w:rPr>
        <w:t xml:space="preserve"> </w:t>
      </w:r>
      <w:r w:rsidR="003F63C2" w:rsidRPr="00D715A0">
        <w:rPr>
          <w:rFonts w:ascii="Arial" w:hAnsi="Arial" w:cs="Arial"/>
          <w:sz w:val="24"/>
          <w:szCs w:val="24"/>
        </w:rPr>
        <w:t>were raised on</w:t>
      </w:r>
      <w:r w:rsidR="00E5403B" w:rsidRPr="00D715A0">
        <w:rPr>
          <w:rFonts w:ascii="Arial" w:hAnsi="Arial" w:cs="Arial"/>
          <w:sz w:val="24"/>
          <w:szCs w:val="24"/>
        </w:rPr>
        <w:t xml:space="preserve"> 12,500</w:t>
      </w:r>
      <w:r w:rsidR="003F63C2" w:rsidRPr="00D715A0">
        <w:rPr>
          <w:rFonts w:ascii="Arial" w:hAnsi="Arial" w:cs="Arial"/>
          <w:sz w:val="24"/>
          <w:szCs w:val="24"/>
        </w:rPr>
        <w:t xml:space="preserve"> farms</w:t>
      </w:r>
      <w:r w:rsidR="00E5403B" w:rsidRPr="00D715A0">
        <w:rPr>
          <w:rFonts w:ascii="Arial" w:hAnsi="Arial" w:cs="Arial"/>
          <w:sz w:val="24"/>
          <w:szCs w:val="24"/>
        </w:rPr>
        <w:t>. Most of the</w:t>
      </w:r>
      <w:r w:rsidR="00ED4384" w:rsidRPr="00D715A0">
        <w:rPr>
          <w:rFonts w:ascii="Arial" w:hAnsi="Arial" w:cs="Arial"/>
          <w:sz w:val="24"/>
          <w:szCs w:val="24"/>
        </w:rPr>
        <w:t>se</w:t>
      </w:r>
      <w:r w:rsidR="00E5403B" w:rsidRPr="00D715A0">
        <w:rPr>
          <w:rFonts w:ascii="Arial" w:hAnsi="Arial" w:cs="Arial"/>
          <w:sz w:val="24"/>
          <w:szCs w:val="24"/>
        </w:rPr>
        <w:t xml:space="preserve"> </w:t>
      </w:r>
      <w:r w:rsidR="003F63C2" w:rsidRPr="00D715A0">
        <w:rPr>
          <w:rFonts w:ascii="Arial" w:hAnsi="Arial" w:cs="Arial"/>
          <w:sz w:val="24"/>
          <w:szCs w:val="24"/>
        </w:rPr>
        <w:t xml:space="preserve">farms </w:t>
      </w:r>
      <w:r w:rsidR="00E5403B" w:rsidRPr="00D715A0">
        <w:rPr>
          <w:rFonts w:ascii="Arial" w:hAnsi="Arial" w:cs="Arial"/>
          <w:sz w:val="24"/>
          <w:szCs w:val="24"/>
        </w:rPr>
        <w:t xml:space="preserve">were engaged in </w:t>
      </w:r>
      <w:r w:rsidR="00F96FD0" w:rsidRPr="00D715A0">
        <w:rPr>
          <w:rFonts w:ascii="Arial" w:hAnsi="Arial" w:cs="Arial"/>
          <w:sz w:val="24"/>
          <w:szCs w:val="24"/>
        </w:rPr>
        <w:t xml:space="preserve">growing </w:t>
      </w:r>
      <w:r w:rsidR="00E5403B" w:rsidRPr="00D715A0">
        <w:rPr>
          <w:rFonts w:ascii="Arial" w:hAnsi="Arial" w:cs="Arial"/>
          <w:sz w:val="24"/>
          <w:szCs w:val="24"/>
        </w:rPr>
        <w:t xml:space="preserve">plantations, including citrus </w:t>
      </w:r>
      <w:r w:rsidR="00874E7E" w:rsidRPr="00D715A0">
        <w:rPr>
          <w:rFonts w:ascii="Arial" w:hAnsi="Arial" w:cs="Arial"/>
          <w:sz w:val="24"/>
          <w:szCs w:val="24"/>
        </w:rPr>
        <w:t>(8,528)</w:t>
      </w:r>
      <w:r w:rsidR="003F63C2" w:rsidRPr="00D715A0">
        <w:rPr>
          <w:rFonts w:ascii="Arial" w:hAnsi="Arial" w:cs="Arial"/>
          <w:sz w:val="24"/>
          <w:szCs w:val="24"/>
        </w:rPr>
        <w:t>,</w:t>
      </w:r>
      <w:r w:rsidR="00F13A90" w:rsidRPr="00D715A0">
        <w:rPr>
          <w:rFonts w:ascii="Arial" w:hAnsi="Arial" w:cs="Arial"/>
          <w:sz w:val="24"/>
          <w:szCs w:val="24"/>
        </w:rPr>
        <w:t xml:space="preserve"> </w:t>
      </w:r>
      <w:r w:rsidR="00874E7E" w:rsidRPr="00D715A0">
        <w:rPr>
          <w:rFonts w:ascii="Arial" w:hAnsi="Arial" w:cs="Arial"/>
          <w:sz w:val="24"/>
          <w:szCs w:val="24"/>
        </w:rPr>
        <w:t xml:space="preserve">vegetables and spices </w:t>
      </w:r>
      <w:r w:rsidR="00E5403B" w:rsidRPr="00D715A0">
        <w:rPr>
          <w:rFonts w:ascii="Arial" w:hAnsi="Arial" w:cs="Arial"/>
          <w:sz w:val="24"/>
          <w:szCs w:val="24"/>
        </w:rPr>
        <w:t>(3,055)</w:t>
      </w:r>
      <w:r w:rsidR="003F63C2" w:rsidRPr="00D715A0">
        <w:rPr>
          <w:rFonts w:ascii="Arial" w:hAnsi="Arial" w:cs="Arial"/>
          <w:sz w:val="24"/>
          <w:szCs w:val="24"/>
        </w:rPr>
        <w:t>,</w:t>
      </w:r>
      <w:r w:rsidR="00E5403B" w:rsidRPr="00D715A0">
        <w:rPr>
          <w:rFonts w:ascii="Arial" w:hAnsi="Arial" w:cs="Arial"/>
          <w:sz w:val="24"/>
          <w:szCs w:val="24"/>
        </w:rPr>
        <w:t xml:space="preserve"> and field crops (2,422). The largest nu</w:t>
      </w:r>
      <w:r w:rsidR="00156C67" w:rsidRPr="00D715A0">
        <w:rPr>
          <w:rFonts w:ascii="Arial" w:hAnsi="Arial" w:cs="Arial"/>
          <w:sz w:val="24"/>
          <w:szCs w:val="24"/>
        </w:rPr>
        <w:t>mber of farms was concentrated o</w:t>
      </w:r>
      <w:r w:rsidR="00E5403B" w:rsidRPr="00D715A0">
        <w:rPr>
          <w:rFonts w:ascii="Arial" w:hAnsi="Arial" w:cs="Arial"/>
          <w:sz w:val="24"/>
          <w:szCs w:val="24"/>
        </w:rPr>
        <w:t xml:space="preserve">n moshavim, although </w:t>
      </w:r>
      <w:r w:rsidR="009A5EB4" w:rsidRPr="00D715A0">
        <w:rPr>
          <w:rFonts w:ascii="Arial" w:hAnsi="Arial" w:cs="Arial"/>
          <w:sz w:val="24"/>
          <w:szCs w:val="24"/>
        </w:rPr>
        <w:t xml:space="preserve">there was also </w:t>
      </w:r>
      <w:r w:rsidR="008E597A" w:rsidRPr="00D715A0">
        <w:rPr>
          <w:rFonts w:ascii="Arial" w:hAnsi="Arial" w:cs="Arial"/>
          <w:sz w:val="24"/>
          <w:szCs w:val="24"/>
        </w:rPr>
        <w:t xml:space="preserve">a </w:t>
      </w:r>
      <w:r w:rsidR="00AC6A04" w:rsidRPr="00D715A0">
        <w:rPr>
          <w:rFonts w:ascii="Arial" w:hAnsi="Arial" w:cs="Arial"/>
          <w:sz w:val="24"/>
          <w:szCs w:val="24"/>
        </w:rPr>
        <w:t>substantial</w:t>
      </w:r>
      <w:r w:rsidR="008E597A" w:rsidRPr="00D715A0">
        <w:rPr>
          <w:rFonts w:ascii="Arial" w:hAnsi="Arial" w:cs="Arial"/>
          <w:sz w:val="24"/>
          <w:szCs w:val="24"/>
        </w:rPr>
        <w:t xml:space="preserve"> amount of</w:t>
      </w:r>
      <w:r w:rsidR="009A5EB4" w:rsidRPr="00D715A0">
        <w:rPr>
          <w:rFonts w:ascii="Arial" w:hAnsi="Arial" w:cs="Arial"/>
          <w:sz w:val="24"/>
          <w:szCs w:val="24"/>
        </w:rPr>
        <w:t xml:space="preserve"> </w:t>
      </w:r>
      <w:r w:rsidR="009E20BD" w:rsidRPr="00D715A0">
        <w:rPr>
          <w:rFonts w:ascii="Arial" w:hAnsi="Arial" w:cs="Arial"/>
          <w:sz w:val="24"/>
          <w:szCs w:val="24"/>
        </w:rPr>
        <w:t>agricultural activity o</w:t>
      </w:r>
      <w:r w:rsidR="00E5403B" w:rsidRPr="00D715A0">
        <w:rPr>
          <w:rFonts w:ascii="Arial" w:hAnsi="Arial" w:cs="Arial"/>
          <w:sz w:val="24"/>
          <w:szCs w:val="24"/>
        </w:rPr>
        <w:t xml:space="preserve">n kibbutzim, each of </w:t>
      </w:r>
      <w:r w:rsidR="008E597A" w:rsidRPr="00D715A0">
        <w:rPr>
          <w:rFonts w:ascii="Arial" w:hAnsi="Arial" w:cs="Arial"/>
          <w:sz w:val="24"/>
          <w:szCs w:val="24"/>
        </w:rPr>
        <w:t>which</w:t>
      </w:r>
      <w:r w:rsidR="00AC6A04" w:rsidRPr="00D715A0">
        <w:rPr>
          <w:rFonts w:ascii="Arial" w:hAnsi="Arial" w:cs="Arial"/>
          <w:sz w:val="24"/>
          <w:szCs w:val="24"/>
        </w:rPr>
        <w:t xml:space="preserve"> wa</w:t>
      </w:r>
      <w:r w:rsidR="00E5403B" w:rsidRPr="00D715A0">
        <w:rPr>
          <w:rFonts w:ascii="Arial" w:hAnsi="Arial" w:cs="Arial"/>
          <w:sz w:val="24"/>
          <w:szCs w:val="24"/>
        </w:rPr>
        <w:t>s counted as only one farm.</w:t>
      </w:r>
    </w:p>
    <w:p w14:paraId="63BB84C4" w14:textId="5E6A40A4" w:rsidR="002F0B6B" w:rsidRPr="00D715A0" w:rsidRDefault="002F0B6B" w:rsidP="00534170">
      <w:pPr>
        <w:keepNext/>
        <w:keepLines/>
        <w:spacing w:after="60"/>
        <w:jc w:val="center"/>
        <w:rPr>
          <w:rFonts w:ascii="Arial" w:hAnsi="Arial" w:cs="Arial"/>
          <w:b/>
          <w:bCs/>
          <w:sz w:val="24"/>
          <w:szCs w:val="24"/>
        </w:rPr>
      </w:pPr>
      <w:r w:rsidRPr="00D715A0">
        <w:rPr>
          <w:rFonts w:ascii="Arial" w:hAnsi="Arial" w:cs="Arial"/>
          <w:b/>
          <w:bCs/>
          <w:sz w:val="24"/>
          <w:szCs w:val="24"/>
        </w:rPr>
        <w:t xml:space="preserve">Table B. Agricultural Crop </w:t>
      </w:r>
      <w:proofErr w:type="gramStart"/>
      <w:r w:rsidRPr="00D715A0">
        <w:rPr>
          <w:rFonts w:ascii="Arial" w:hAnsi="Arial" w:cs="Arial"/>
          <w:b/>
          <w:bCs/>
          <w:sz w:val="24"/>
          <w:szCs w:val="24"/>
        </w:rPr>
        <w:t>Farms,</w:t>
      </w:r>
      <w:r w:rsidRPr="004A483C">
        <w:rPr>
          <w:rFonts w:ascii="Arial" w:hAnsi="Arial" w:cs="Arial"/>
          <w:b/>
          <w:bCs/>
          <w:sz w:val="24"/>
          <w:szCs w:val="24"/>
          <w:vertAlign w:val="superscript"/>
        </w:rPr>
        <w:t>(</w:t>
      </w:r>
      <w:proofErr w:type="gramEnd"/>
      <w:r w:rsidRPr="004A483C">
        <w:rPr>
          <w:rFonts w:ascii="Arial" w:hAnsi="Arial" w:cs="Arial"/>
          <w:b/>
          <w:bCs/>
          <w:sz w:val="24"/>
          <w:szCs w:val="24"/>
          <w:vertAlign w:val="superscript"/>
        </w:rPr>
        <w:t>1)</w:t>
      </w:r>
      <w:r w:rsidR="004A483C">
        <w:rPr>
          <w:rFonts w:ascii="Arial" w:hAnsi="Arial" w:cs="Arial"/>
          <w:b/>
          <w:bCs/>
          <w:sz w:val="24"/>
          <w:szCs w:val="24"/>
        </w:rPr>
        <w:t xml:space="preserve"> </w:t>
      </w:r>
      <w:r w:rsidRPr="00D715A0">
        <w:rPr>
          <w:rFonts w:ascii="Arial" w:hAnsi="Arial" w:cs="Arial"/>
          <w:b/>
          <w:bCs/>
          <w:sz w:val="24"/>
          <w:szCs w:val="24"/>
        </w:rPr>
        <w:t xml:space="preserve">by </w:t>
      </w:r>
      <w:r w:rsidR="00824052" w:rsidRPr="00D715A0">
        <w:rPr>
          <w:rFonts w:ascii="Arial" w:hAnsi="Arial" w:cs="Arial"/>
          <w:b/>
          <w:bCs/>
          <w:sz w:val="24"/>
          <w:szCs w:val="24"/>
        </w:rPr>
        <w:t xml:space="preserve">Sector and </w:t>
      </w:r>
      <w:r w:rsidRPr="00D715A0">
        <w:rPr>
          <w:rFonts w:ascii="Arial" w:hAnsi="Arial" w:cs="Arial"/>
          <w:b/>
          <w:bCs/>
          <w:sz w:val="24"/>
          <w:szCs w:val="24"/>
        </w:rPr>
        <w:t>Type</w:t>
      </w:r>
      <w:r w:rsidR="00824052" w:rsidRPr="00D715A0">
        <w:rPr>
          <w:rFonts w:ascii="Arial" w:hAnsi="Arial" w:cs="Arial"/>
          <w:b/>
          <w:bCs/>
          <w:sz w:val="24"/>
          <w:szCs w:val="24"/>
        </w:rPr>
        <w:t>,</w:t>
      </w:r>
      <w:r w:rsidR="00824052" w:rsidRPr="00D715A0">
        <w:rPr>
          <w:rFonts w:ascii="Arial" w:hAnsi="Arial" w:cs="Arial"/>
          <w:b/>
          <w:bCs/>
          <w:sz w:val="24"/>
          <w:szCs w:val="24"/>
        </w:rPr>
        <w:br/>
      </w:r>
      <w:r w:rsidRPr="00D715A0">
        <w:rPr>
          <w:rFonts w:ascii="Arial" w:hAnsi="Arial" w:cs="Arial"/>
          <w:b/>
          <w:bCs/>
          <w:sz w:val="24"/>
          <w:szCs w:val="24"/>
        </w:rPr>
        <w:t xml:space="preserve">and </w:t>
      </w:r>
      <w:r w:rsidR="00824052" w:rsidRPr="00D715A0">
        <w:rPr>
          <w:rFonts w:ascii="Arial" w:hAnsi="Arial" w:cs="Arial"/>
          <w:b/>
          <w:bCs/>
          <w:sz w:val="24"/>
          <w:szCs w:val="24"/>
        </w:rPr>
        <w:t xml:space="preserve">by Crop </w:t>
      </w:r>
      <w:r w:rsidRPr="00D715A0">
        <w:rPr>
          <w:rFonts w:ascii="Arial" w:hAnsi="Arial" w:cs="Arial"/>
          <w:b/>
          <w:bCs/>
          <w:sz w:val="24"/>
          <w:szCs w:val="24"/>
        </w:rPr>
        <w:t>Group, 2017</w:t>
      </w:r>
    </w:p>
    <w:tbl>
      <w:tblPr>
        <w:tblW w:w="5000" w:type="pct"/>
        <w:jc w:val="center"/>
        <w:tblLayout w:type="fixed"/>
        <w:tblCellMar>
          <w:top w:w="28" w:type="dxa"/>
          <w:left w:w="28" w:type="dxa"/>
          <w:bottom w:w="28" w:type="dxa"/>
          <w:right w:w="28" w:type="dxa"/>
        </w:tblCellMar>
        <w:tblLook w:val="04A0" w:firstRow="1" w:lastRow="0" w:firstColumn="1" w:lastColumn="0" w:noHBand="0" w:noVBand="1"/>
        <w:tblCaption w:val="Table B. Agricultural Crop Farms, by Sector and Type, and by Crop Group, 2017"/>
        <w:tblDescription w:val="Table B. Agricultural Crop Farms, by Sector and Type, and by Crop Group, 2017"/>
      </w:tblPr>
      <w:tblGrid>
        <w:gridCol w:w="2126"/>
        <w:gridCol w:w="851"/>
        <w:gridCol w:w="851"/>
        <w:gridCol w:w="1275"/>
        <w:gridCol w:w="1419"/>
        <w:gridCol w:w="991"/>
        <w:gridCol w:w="1558"/>
      </w:tblGrid>
      <w:tr w:rsidR="005A188D" w:rsidRPr="00D715A0" w14:paraId="5AD7BFB0" w14:textId="77777777" w:rsidTr="005A188D">
        <w:trPr>
          <w:trHeight w:val="20"/>
          <w:tblHeader/>
          <w:jc w:val="center"/>
        </w:trPr>
        <w:tc>
          <w:tcPr>
            <w:tcW w:w="1172" w:type="pct"/>
            <w:tcBorders>
              <w:top w:val="double" w:sz="6" w:space="0" w:color="auto"/>
              <w:bottom w:val="single" w:sz="6" w:space="0" w:color="auto"/>
              <w:right w:val="single" w:sz="6" w:space="0" w:color="auto"/>
            </w:tcBorders>
            <w:vAlign w:val="center"/>
            <w:hideMark/>
          </w:tcPr>
          <w:p w14:paraId="0EEE6FF6" w14:textId="742F1307" w:rsidR="00577B14" w:rsidRPr="00D715A0" w:rsidRDefault="00824052" w:rsidP="00ED5F90">
            <w:pPr>
              <w:widowControl w:val="0"/>
              <w:spacing w:before="60" w:after="60" w:line="240" w:lineRule="auto"/>
              <w:jc w:val="center"/>
              <w:rPr>
                <w:rFonts w:ascii="Arial" w:hAnsi="Arial" w:cs="Arial"/>
                <w:sz w:val="24"/>
                <w:szCs w:val="24"/>
                <w:rtl/>
              </w:rPr>
            </w:pPr>
            <w:r w:rsidRPr="00D715A0">
              <w:rPr>
                <w:rFonts w:ascii="Arial" w:hAnsi="Arial" w:cs="Arial"/>
                <w:sz w:val="24"/>
                <w:szCs w:val="24"/>
              </w:rPr>
              <w:t>Sector and type of farm</w:t>
            </w:r>
          </w:p>
        </w:tc>
        <w:tc>
          <w:tcPr>
            <w:tcW w:w="469" w:type="pct"/>
            <w:tcBorders>
              <w:top w:val="double" w:sz="6" w:space="0" w:color="auto"/>
              <w:left w:val="single" w:sz="6" w:space="0" w:color="auto"/>
              <w:bottom w:val="single" w:sz="6" w:space="0" w:color="auto"/>
              <w:right w:val="single" w:sz="6" w:space="0" w:color="auto"/>
            </w:tcBorders>
            <w:vAlign w:val="center"/>
            <w:hideMark/>
          </w:tcPr>
          <w:p w14:paraId="6C49DFA5" w14:textId="2C6C02BE" w:rsidR="00577B14" w:rsidRPr="00D715A0" w:rsidRDefault="002F0B6B" w:rsidP="00ED5F90">
            <w:pPr>
              <w:widowControl w:val="0"/>
              <w:spacing w:before="60" w:after="60" w:line="240" w:lineRule="auto"/>
              <w:jc w:val="center"/>
              <w:rPr>
                <w:rFonts w:ascii="Arial" w:hAnsi="Arial" w:cs="Arial"/>
                <w:sz w:val="24"/>
                <w:szCs w:val="24"/>
              </w:rPr>
            </w:pPr>
            <w:proofErr w:type="gramStart"/>
            <w:r w:rsidRPr="00D715A0">
              <w:rPr>
                <w:rFonts w:ascii="Arial" w:hAnsi="Arial" w:cs="Arial"/>
                <w:sz w:val="24"/>
                <w:szCs w:val="24"/>
              </w:rPr>
              <w:t>Total</w:t>
            </w:r>
            <w:r w:rsidR="004F6DEA" w:rsidRPr="004A483C">
              <w:rPr>
                <w:rFonts w:ascii="Arial" w:hAnsi="Arial" w:cs="Arial"/>
                <w:sz w:val="24"/>
                <w:szCs w:val="24"/>
                <w:vertAlign w:val="superscript"/>
              </w:rPr>
              <w:t>(</w:t>
            </w:r>
            <w:proofErr w:type="gramEnd"/>
            <w:r w:rsidR="004F6DEA" w:rsidRPr="004A483C">
              <w:rPr>
                <w:rFonts w:ascii="Arial" w:hAnsi="Arial" w:cs="Arial"/>
                <w:sz w:val="24"/>
                <w:szCs w:val="24"/>
                <w:vertAlign w:val="superscript"/>
              </w:rPr>
              <w:t>2)</w:t>
            </w:r>
          </w:p>
        </w:tc>
        <w:tc>
          <w:tcPr>
            <w:tcW w:w="469" w:type="pct"/>
            <w:tcBorders>
              <w:top w:val="double" w:sz="6" w:space="0" w:color="auto"/>
              <w:left w:val="single" w:sz="6" w:space="0" w:color="auto"/>
              <w:bottom w:val="single" w:sz="6" w:space="0" w:color="auto"/>
              <w:right w:val="single" w:sz="6" w:space="0" w:color="auto"/>
            </w:tcBorders>
            <w:vAlign w:val="center"/>
            <w:hideMark/>
          </w:tcPr>
          <w:p w14:paraId="6915AE61" w14:textId="7D9B3541" w:rsidR="00577B14" w:rsidRPr="00D715A0" w:rsidRDefault="00F13A90" w:rsidP="00ED5F90">
            <w:pPr>
              <w:widowControl w:val="0"/>
              <w:spacing w:before="60" w:after="60" w:line="240" w:lineRule="auto"/>
              <w:jc w:val="center"/>
              <w:rPr>
                <w:rFonts w:ascii="Arial" w:hAnsi="Arial" w:cs="Arial"/>
                <w:sz w:val="24"/>
                <w:szCs w:val="24"/>
              </w:rPr>
            </w:pPr>
            <w:r w:rsidRPr="00D715A0">
              <w:rPr>
                <w:rFonts w:ascii="Arial" w:hAnsi="Arial" w:cs="Arial"/>
                <w:sz w:val="24"/>
                <w:szCs w:val="24"/>
              </w:rPr>
              <w:t>Field</w:t>
            </w:r>
            <w:r w:rsidR="002F0B6B" w:rsidRPr="00D715A0">
              <w:rPr>
                <w:rFonts w:ascii="Arial" w:hAnsi="Arial" w:cs="Arial"/>
                <w:sz w:val="24"/>
                <w:szCs w:val="24"/>
              </w:rPr>
              <w:t xml:space="preserve"> crops</w:t>
            </w:r>
          </w:p>
        </w:tc>
        <w:tc>
          <w:tcPr>
            <w:tcW w:w="703"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7FCFBF96" w14:textId="0F67F683" w:rsidR="00577B14" w:rsidRPr="00D715A0" w:rsidRDefault="00F13A90" w:rsidP="00ED5F90">
            <w:pPr>
              <w:widowControl w:val="0"/>
              <w:spacing w:before="60" w:after="60" w:line="240" w:lineRule="auto"/>
              <w:jc w:val="center"/>
              <w:rPr>
                <w:rFonts w:ascii="Arial" w:hAnsi="Arial" w:cs="Arial"/>
                <w:sz w:val="24"/>
                <w:szCs w:val="24"/>
              </w:rPr>
            </w:pPr>
            <w:r w:rsidRPr="00D715A0">
              <w:rPr>
                <w:rFonts w:ascii="Arial" w:hAnsi="Arial" w:cs="Arial"/>
                <w:sz w:val="24"/>
                <w:szCs w:val="24"/>
              </w:rPr>
              <w:t>Vegetables and spices</w:t>
            </w:r>
          </w:p>
        </w:tc>
        <w:tc>
          <w:tcPr>
            <w:tcW w:w="782" w:type="pct"/>
            <w:tcBorders>
              <w:top w:val="double" w:sz="6" w:space="0" w:color="auto"/>
              <w:left w:val="single" w:sz="6" w:space="0" w:color="auto"/>
              <w:bottom w:val="single" w:sz="6" w:space="0" w:color="auto"/>
              <w:right w:val="single" w:sz="6" w:space="0" w:color="auto"/>
            </w:tcBorders>
            <w:vAlign w:val="center"/>
            <w:hideMark/>
          </w:tcPr>
          <w:p w14:paraId="5FF5E376" w14:textId="4D875709" w:rsidR="00577B14" w:rsidRPr="00D715A0" w:rsidRDefault="00F13A90" w:rsidP="00ED5F90">
            <w:pPr>
              <w:widowControl w:val="0"/>
              <w:spacing w:before="60" w:after="60" w:line="240" w:lineRule="auto"/>
              <w:jc w:val="center"/>
              <w:rPr>
                <w:rFonts w:ascii="Arial" w:hAnsi="Arial" w:cs="Arial"/>
                <w:sz w:val="24"/>
                <w:szCs w:val="24"/>
              </w:rPr>
            </w:pPr>
            <w:r w:rsidRPr="00D715A0">
              <w:rPr>
                <w:rFonts w:ascii="Arial" w:hAnsi="Arial" w:cs="Arial"/>
                <w:sz w:val="24"/>
                <w:szCs w:val="24"/>
              </w:rPr>
              <w:t>Plantations</w:t>
            </w:r>
            <w:r w:rsidR="00824052" w:rsidRPr="00D715A0">
              <w:rPr>
                <w:rFonts w:ascii="Arial" w:hAnsi="Arial" w:cs="Arial"/>
                <w:sz w:val="24"/>
                <w:szCs w:val="24"/>
              </w:rPr>
              <w:t xml:space="preserve">, </w:t>
            </w:r>
            <w:r w:rsidRPr="00D715A0">
              <w:rPr>
                <w:rFonts w:ascii="Arial" w:hAnsi="Arial" w:cs="Arial"/>
                <w:sz w:val="24"/>
                <w:szCs w:val="24"/>
              </w:rPr>
              <w:t>excl. citrus</w:t>
            </w:r>
          </w:p>
        </w:tc>
        <w:tc>
          <w:tcPr>
            <w:tcW w:w="546" w:type="pct"/>
            <w:tcBorders>
              <w:top w:val="double" w:sz="6" w:space="0" w:color="auto"/>
              <w:left w:val="single" w:sz="6" w:space="0" w:color="auto"/>
              <w:bottom w:val="single" w:sz="6" w:space="0" w:color="auto"/>
              <w:right w:val="single" w:sz="6" w:space="0" w:color="auto"/>
            </w:tcBorders>
            <w:vAlign w:val="center"/>
            <w:hideMark/>
          </w:tcPr>
          <w:p w14:paraId="77241D60" w14:textId="05F072F6" w:rsidR="00577B14" w:rsidRPr="00D715A0" w:rsidRDefault="00F13A90" w:rsidP="00ED5F90">
            <w:pPr>
              <w:widowControl w:val="0"/>
              <w:spacing w:before="60" w:after="60" w:line="240" w:lineRule="auto"/>
              <w:jc w:val="center"/>
              <w:rPr>
                <w:rFonts w:ascii="Arial" w:hAnsi="Arial" w:cs="Arial"/>
                <w:sz w:val="24"/>
                <w:szCs w:val="24"/>
              </w:rPr>
            </w:pPr>
            <w:r w:rsidRPr="00D715A0">
              <w:rPr>
                <w:rFonts w:ascii="Arial" w:hAnsi="Arial" w:cs="Arial"/>
                <w:sz w:val="24"/>
                <w:szCs w:val="24"/>
              </w:rPr>
              <w:t>Citrus</w:t>
            </w:r>
          </w:p>
        </w:tc>
        <w:tc>
          <w:tcPr>
            <w:tcW w:w="859" w:type="pct"/>
            <w:tcBorders>
              <w:top w:val="double" w:sz="6" w:space="0" w:color="auto"/>
              <w:left w:val="single" w:sz="6" w:space="0" w:color="auto"/>
              <w:bottom w:val="single" w:sz="6" w:space="0" w:color="auto"/>
            </w:tcBorders>
            <w:vAlign w:val="center"/>
            <w:hideMark/>
          </w:tcPr>
          <w:p w14:paraId="3F87E137" w14:textId="2F61D66E" w:rsidR="00577B14" w:rsidRPr="00D715A0" w:rsidRDefault="00F13A90" w:rsidP="00ED5F90">
            <w:pPr>
              <w:widowControl w:val="0"/>
              <w:spacing w:before="60" w:after="60" w:line="240" w:lineRule="auto"/>
              <w:jc w:val="center"/>
              <w:rPr>
                <w:rFonts w:ascii="Arial" w:hAnsi="Arial" w:cs="Arial"/>
                <w:sz w:val="24"/>
                <w:szCs w:val="24"/>
              </w:rPr>
            </w:pPr>
            <w:r w:rsidRPr="00D715A0">
              <w:rPr>
                <w:rFonts w:ascii="Arial" w:hAnsi="Arial" w:cs="Arial"/>
                <w:sz w:val="24"/>
                <w:szCs w:val="24"/>
              </w:rPr>
              <w:t>Flowers and garden</w:t>
            </w:r>
            <w:r w:rsidR="00356EB3" w:rsidRPr="00D715A0">
              <w:rPr>
                <w:rFonts w:ascii="Arial" w:hAnsi="Arial" w:cs="Arial"/>
                <w:sz w:val="24"/>
                <w:szCs w:val="24"/>
              </w:rPr>
              <w:t xml:space="preserve"> (ornamental)</w:t>
            </w:r>
            <w:r w:rsidRPr="00D715A0">
              <w:rPr>
                <w:rFonts w:ascii="Arial" w:hAnsi="Arial" w:cs="Arial"/>
                <w:sz w:val="24"/>
                <w:szCs w:val="24"/>
              </w:rPr>
              <w:t xml:space="preserve"> plants</w:t>
            </w:r>
          </w:p>
        </w:tc>
      </w:tr>
      <w:tr w:rsidR="005A188D" w:rsidRPr="00D715A0" w14:paraId="3444B126" w14:textId="77777777" w:rsidTr="005A188D">
        <w:trPr>
          <w:trHeight w:val="124"/>
          <w:jc w:val="center"/>
        </w:trPr>
        <w:tc>
          <w:tcPr>
            <w:tcW w:w="1172" w:type="pct"/>
            <w:tcBorders>
              <w:top w:val="single" w:sz="6" w:space="0" w:color="auto"/>
              <w:right w:val="single" w:sz="6" w:space="0" w:color="auto"/>
            </w:tcBorders>
            <w:noWrap/>
            <w:vAlign w:val="bottom"/>
            <w:hideMark/>
          </w:tcPr>
          <w:p w14:paraId="6A870A96" w14:textId="12069296" w:rsidR="00577B14" w:rsidRPr="00D715A0" w:rsidRDefault="00F13A90" w:rsidP="00ED5F90">
            <w:pPr>
              <w:widowControl w:val="0"/>
              <w:spacing w:before="60" w:after="60" w:line="240" w:lineRule="auto"/>
              <w:rPr>
                <w:rFonts w:ascii="Arial" w:hAnsi="Arial" w:cs="Arial"/>
                <w:b/>
                <w:bCs/>
                <w:sz w:val="24"/>
                <w:szCs w:val="24"/>
              </w:rPr>
            </w:pPr>
            <w:r w:rsidRPr="00D715A0">
              <w:rPr>
                <w:rFonts w:ascii="Arial" w:hAnsi="Arial" w:cs="Arial"/>
                <w:b/>
                <w:bCs/>
                <w:sz w:val="24"/>
                <w:szCs w:val="24"/>
              </w:rPr>
              <w:t>Agricultural</w:t>
            </w:r>
            <w:r w:rsidR="005A188D">
              <w:rPr>
                <w:rFonts w:ascii="Arial" w:hAnsi="Arial" w:cs="Arial"/>
                <w:b/>
                <w:bCs/>
                <w:sz w:val="24"/>
                <w:szCs w:val="24"/>
              </w:rPr>
              <w:br/>
            </w:r>
            <w:r w:rsidRPr="00D715A0">
              <w:rPr>
                <w:rFonts w:ascii="Arial" w:hAnsi="Arial" w:cs="Arial"/>
                <w:b/>
                <w:bCs/>
                <w:sz w:val="24"/>
                <w:szCs w:val="24"/>
              </w:rPr>
              <w:t xml:space="preserve"> farms – total</w:t>
            </w:r>
          </w:p>
        </w:tc>
        <w:tc>
          <w:tcPr>
            <w:tcW w:w="469" w:type="pct"/>
            <w:tcBorders>
              <w:top w:val="single" w:sz="6" w:space="0" w:color="auto"/>
              <w:left w:val="single" w:sz="6" w:space="0" w:color="auto"/>
            </w:tcBorders>
            <w:noWrap/>
            <w:vAlign w:val="bottom"/>
            <w:hideMark/>
          </w:tcPr>
          <w:p w14:paraId="59AE1A85" w14:textId="77777777" w:rsidR="00577B14" w:rsidRPr="00D715A0" w:rsidRDefault="00577B14" w:rsidP="00ED5F90">
            <w:pPr>
              <w:widowControl w:val="0"/>
              <w:spacing w:before="60" w:after="60" w:line="240" w:lineRule="auto"/>
              <w:jc w:val="right"/>
              <w:rPr>
                <w:rFonts w:ascii="Arial" w:hAnsi="Arial" w:cs="Arial"/>
                <w:b/>
                <w:bCs/>
                <w:sz w:val="24"/>
                <w:szCs w:val="24"/>
              </w:rPr>
            </w:pPr>
            <w:r w:rsidRPr="00D715A0">
              <w:rPr>
                <w:rFonts w:ascii="Arial" w:hAnsi="Arial" w:cs="Arial"/>
                <w:b/>
                <w:bCs/>
                <w:sz w:val="24"/>
                <w:szCs w:val="24"/>
                <w:rtl/>
              </w:rPr>
              <w:t>12,500</w:t>
            </w:r>
          </w:p>
        </w:tc>
        <w:tc>
          <w:tcPr>
            <w:tcW w:w="469" w:type="pct"/>
            <w:tcBorders>
              <w:top w:val="single" w:sz="6" w:space="0" w:color="auto"/>
            </w:tcBorders>
            <w:noWrap/>
            <w:vAlign w:val="bottom"/>
            <w:hideMark/>
          </w:tcPr>
          <w:p w14:paraId="073C4E17" w14:textId="77777777" w:rsidR="00577B14" w:rsidRPr="00D715A0" w:rsidRDefault="00577B14" w:rsidP="00ED5F90">
            <w:pPr>
              <w:widowControl w:val="0"/>
              <w:spacing w:before="60" w:after="60" w:line="240" w:lineRule="auto"/>
              <w:jc w:val="right"/>
              <w:rPr>
                <w:rFonts w:ascii="Arial" w:hAnsi="Arial" w:cs="Arial"/>
                <w:b/>
                <w:bCs/>
                <w:sz w:val="24"/>
                <w:szCs w:val="24"/>
              </w:rPr>
            </w:pPr>
            <w:r w:rsidRPr="00D715A0">
              <w:rPr>
                <w:rFonts w:ascii="Arial" w:hAnsi="Arial" w:cs="Arial"/>
                <w:b/>
                <w:bCs/>
                <w:sz w:val="24"/>
                <w:szCs w:val="24"/>
              </w:rPr>
              <w:t>2,422</w:t>
            </w:r>
          </w:p>
        </w:tc>
        <w:tc>
          <w:tcPr>
            <w:tcW w:w="703" w:type="pct"/>
            <w:tcBorders>
              <w:top w:val="single" w:sz="6" w:space="0" w:color="auto"/>
            </w:tcBorders>
            <w:shd w:val="clear" w:color="auto" w:fill="auto"/>
            <w:noWrap/>
            <w:vAlign w:val="bottom"/>
            <w:hideMark/>
          </w:tcPr>
          <w:p w14:paraId="2F8C7FCE" w14:textId="77777777" w:rsidR="00577B14" w:rsidRPr="00D715A0" w:rsidRDefault="00577B14" w:rsidP="00ED5F90">
            <w:pPr>
              <w:widowControl w:val="0"/>
              <w:spacing w:before="60" w:after="60" w:line="240" w:lineRule="auto"/>
              <w:jc w:val="right"/>
              <w:rPr>
                <w:rFonts w:ascii="Arial" w:hAnsi="Arial" w:cs="Arial"/>
                <w:b/>
                <w:bCs/>
                <w:sz w:val="24"/>
                <w:szCs w:val="24"/>
              </w:rPr>
            </w:pPr>
            <w:r w:rsidRPr="00D715A0">
              <w:rPr>
                <w:rFonts w:ascii="Arial" w:hAnsi="Arial" w:cs="Arial"/>
                <w:b/>
                <w:bCs/>
                <w:sz w:val="24"/>
                <w:szCs w:val="24"/>
              </w:rPr>
              <w:t>3,055</w:t>
            </w:r>
          </w:p>
        </w:tc>
        <w:tc>
          <w:tcPr>
            <w:tcW w:w="782" w:type="pct"/>
            <w:tcBorders>
              <w:top w:val="single" w:sz="6" w:space="0" w:color="auto"/>
            </w:tcBorders>
            <w:noWrap/>
            <w:vAlign w:val="bottom"/>
            <w:hideMark/>
          </w:tcPr>
          <w:p w14:paraId="3C0FC532" w14:textId="77777777" w:rsidR="00577B14" w:rsidRPr="00D715A0" w:rsidRDefault="00577B14" w:rsidP="00ED5F90">
            <w:pPr>
              <w:widowControl w:val="0"/>
              <w:spacing w:before="60" w:after="60" w:line="240" w:lineRule="auto"/>
              <w:jc w:val="right"/>
              <w:rPr>
                <w:rFonts w:ascii="Arial" w:hAnsi="Arial" w:cs="Arial"/>
                <w:b/>
                <w:bCs/>
                <w:sz w:val="24"/>
                <w:szCs w:val="24"/>
              </w:rPr>
            </w:pPr>
            <w:r w:rsidRPr="00D715A0">
              <w:rPr>
                <w:rFonts w:ascii="Arial" w:hAnsi="Arial" w:cs="Arial"/>
                <w:b/>
                <w:bCs/>
                <w:sz w:val="24"/>
                <w:szCs w:val="24"/>
              </w:rPr>
              <w:t>7,362</w:t>
            </w:r>
          </w:p>
        </w:tc>
        <w:tc>
          <w:tcPr>
            <w:tcW w:w="546" w:type="pct"/>
            <w:tcBorders>
              <w:top w:val="single" w:sz="6" w:space="0" w:color="auto"/>
            </w:tcBorders>
            <w:noWrap/>
            <w:vAlign w:val="bottom"/>
            <w:hideMark/>
          </w:tcPr>
          <w:p w14:paraId="440CF451" w14:textId="77777777" w:rsidR="00577B14" w:rsidRPr="00D715A0" w:rsidRDefault="00577B14" w:rsidP="00ED5F90">
            <w:pPr>
              <w:widowControl w:val="0"/>
              <w:spacing w:before="60" w:after="60" w:line="240" w:lineRule="auto"/>
              <w:jc w:val="right"/>
              <w:rPr>
                <w:rFonts w:ascii="Arial" w:hAnsi="Arial" w:cs="Arial"/>
                <w:b/>
                <w:bCs/>
                <w:sz w:val="24"/>
                <w:szCs w:val="24"/>
              </w:rPr>
            </w:pPr>
            <w:r w:rsidRPr="00D715A0">
              <w:rPr>
                <w:rFonts w:ascii="Arial" w:hAnsi="Arial" w:cs="Arial"/>
                <w:b/>
                <w:bCs/>
                <w:sz w:val="24"/>
                <w:szCs w:val="24"/>
              </w:rPr>
              <w:t>2,022</w:t>
            </w:r>
          </w:p>
        </w:tc>
        <w:tc>
          <w:tcPr>
            <w:tcW w:w="859" w:type="pct"/>
            <w:tcBorders>
              <w:top w:val="single" w:sz="6" w:space="0" w:color="auto"/>
            </w:tcBorders>
            <w:noWrap/>
            <w:vAlign w:val="bottom"/>
            <w:hideMark/>
          </w:tcPr>
          <w:p w14:paraId="4005A982" w14:textId="77777777" w:rsidR="00577B14" w:rsidRPr="00D715A0" w:rsidRDefault="00577B14" w:rsidP="00ED5F90">
            <w:pPr>
              <w:widowControl w:val="0"/>
              <w:spacing w:before="60" w:after="60" w:line="240" w:lineRule="auto"/>
              <w:jc w:val="right"/>
              <w:rPr>
                <w:rFonts w:ascii="Arial" w:hAnsi="Arial" w:cs="Arial"/>
                <w:b/>
                <w:bCs/>
                <w:sz w:val="24"/>
                <w:szCs w:val="24"/>
                <w:rtl/>
              </w:rPr>
            </w:pPr>
            <w:r w:rsidRPr="00D715A0">
              <w:rPr>
                <w:rFonts w:ascii="Arial" w:hAnsi="Arial" w:cs="Arial"/>
                <w:b/>
                <w:bCs/>
                <w:sz w:val="24"/>
                <w:szCs w:val="24"/>
              </w:rPr>
              <w:t>949</w:t>
            </w:r>
          </w:p>
        </w:tc>
      </w:tr>
      <w:tr w:rsidR="005A188D" w:rsidRPr="00D715A0" w14:paraId="2A807D6D" w14:textId="77777777" w:rsidTr="005A188D">
        <w:trPr>
          <w:trHeight w:val="237"/>
          <w:jc w:val="center"/>
        </w:trPr>
        <w:tc>
          <w:tcPr>
            <w:tcW w:w="1172" w:type="pct"/>
            <w:tcBorders>
              <w:right w:val="single" w:sz="6" w:space="0" w:color="auto"/>
            </w:tcBorders>
            <w:noWrap/>
            <w:vAlign w:val="bottom"/>
            <w:hideMark/>
          </w:tcPr>
          <w:p w14:paraId="4A4CDF3D" w14:textId="1CF089E9" w:rsidR="00577B14" w:rsidRPr="00D715A0" w:rsidRDefault="00F13A90" w:rsidP="00ED5F90">
            <w:pPr>
              <w:widowControl w:val="0"/>
              <w:spacing w:before="60" w:after="60" w:line="240" w:lineRule="auto"/>
              <w:rPr>
                <w:rFonts w:ascii="Arial" w:hAnsi="Arial" w:cs="Arial"/>
                <w:sz w:val="24"/>
                <w:szCs w:val="24"/>
              </w:rPr>
            </w:pPr>
            <w:r w:rsidRPr="00D715A0">
              <w:rPr>
                <w:rFonts w:ascii="Arial" w:hAnsi="Arial" w:cs="Arial"/>
                <w:sz w:val="24"/>
                <w:szCs w:val="24"/>
              </w:rPr>
              <w:t>Kibbutzim</w:t>
            </w:r>
            <w:r w:rsidR="005A188D">
              <w:rPr>
                <w:rFonts w:ascii="Arial" w:hAnsi="Arial" w:cs="Arial"/>
                <w:sz w:val="24"/>
                <w:szCs w:val="24"/>
              </w:rPr>
              <w:br/>
            </w:r>
            <w:r w:rsidRPr="00D715A0">
              <w:rPr>
                <w:rFonts w:ascii="Arial" w:hAnsi="Arial" w:cs="Arial"/>
                <w:sz w:val="24"/>
                <w:szCs w:val="24"/>
              </w:rPr>
              <w:t xml:space="preserve"> and collective</w:t>
            </w:r>
            <w:r w:rsidR="005A188D">
              <w:rPr>
                <w:rFonts w:ascii="Arial" w:hAnsi="Arial" w:cs="Arial"/>
                <w:sz w:val="24"/>
                <w:szCs w:val="24"/>
              </w:rPr>
              <w:br/>
            </w:r>
            <w:r w:rsidRPr="00D715A0">
              <w:rPr>
                <w:rFonts w:ascii="Arial" w:hAnsi="Arial" w:cs="Arial"/>
                <w:sz w:val="24"/>
                <w:szCs w:val="24"/>
              </w:rPr>
              <w:t xml:space="preserve"> moshavim</w:t>
            </w:r>
          </w:p>
        </w:tc>
        <w:tc>
          <w:tcPr>
            <w:tcW w:w="469" w:type="pct"/>
            <w:tcBorders>
              <w:left w:val="single" w:sz="6" w:space="0" w:color="auto"/>
            </w:tcBorders>
            <w:noWrap/>
            <w:vAlign w:val="bottom"/>
            <w:hideMark/>
          </w:tcPr>
          <w:p w14:paraId="021CF83D"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304</w:t>
            </w:r>
          </w:p>
        </w:tc>
        <w:tc>
          <w:tcPr>
            <w:tcW w:w="469" w:type="pct"/>
            <w:noWrap/>
            <w:vAlign w:val="bottom"/>
            <w:hideMark/>
          </w:tcPr>
          <w:p w14:paraId="2C6BDDCE"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244</w:t>
            </w:r>
          </w:p>
        </w:tc>
        <w:tc>
          <w:tcPr>
            <w:tcW w:w="703" w:type="pct"/>
            <w:shd w:val="clear" w:color="auto" w:fill="auto"/>
            <w:noWrap/>
            <w:vAlign w:val="bottom"/>
            <w:hideMark/>
          </w:tcPr>
          <w:p w14:paraId="4128F0AB"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200</w:t>
            </w:r>
          </w:p>
        </w:tc>
        <w:tc>
          <w:tcPr>
            <w:tcW w:w="782" w:type="pct"/>
            <w:noWrap/>
            <w:vAlign w:val="bottom"/>
            <w:hideMark/>
          </w:tcPr>
          <w:p w14:paraId="5AA5AFE1"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242</w:t>
            </w:r>
          </w:p>
        </w:tc>
        <w:tc>
          <w:tcPr>
            <w:tcW w:w="546" w:type="pct"/>
            <w:shd w:val="clear" w:color="auto" w:fill="auto"/>
            <w:noWrap/>
            <w:vAlign w:val="bottom"/>
            <w:hideMark/>
          </w:tcPr>
          <w:p w14:paraId="215929D3"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 xml:space="preserve"> 109</w:t>
            </w:r>
          </w:p>
        </w:tc>
        <w:tc>
          <w:tcPr>
            <w:tcW w:w="859" w:type="pct"/>
            <w:noWrap/>
            <w:vAlign w:val="bottom"/>
            <w:hideMark/>
          </w:tcPr>
          <w:p w14:paraId="74A64A62"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26</w:t>
            </w:r>
          </w:p>
        </w:tc>
      </w:tr>
      <w:tr w:rsidR="005A188D" w:rsidRPr="00D715A0" w14:paraId="1D2C34C9" w14:textId="77777777" w:rsidTr="005A188D">
        <w:trPr>
          <w:trHeight w:val="20"/>
          <w:jc w:val="center"/>
        </w:trPr>
        <w:tc>
          <w:tcPr>
            <w:tcW w:w="1172" w:type="pct"/>
            <w:tcBorders>
              <w:right w:val="single" w:sz="6" w:space="0" w:color="auto"/>
            </w:tcBorders>
            <w:noWrap/>
            <w:vAlign w:val="bottom"/>
            <w:hideMark/>
          </w:tcPr>
          <w:p w14:paraId="1E5880C3" w14:textId="70755E03" w:rsidR="00577B14" w:rsidRPr="00D715A0" w:rsidRDefault="00F13A90" w:rsidP="00ED5F90">
            <w:pPr>
              <w:widowControl w:val="0"/>
              <w:spacing w:before="60" w:after="60" w:line="240" w:lineRule="auto"/>
              <w:rPr>
                <w:rFonts w:ascii="Arial" w:hAnsi="Arial" w:cs="Arial"/>
                <w:sz w:val="24"/>
                <w:szCs w:val="24"/>
              </w:rPr>
            </w:pPr>
            <w:r w:rsidRPr="00D715A0">
              <w:rPr>
                <w:rFonts w:ascii="Arial" w:hAnsi="Arial" w:cs="Arial"/>
                <w:sz w:val="24"/>
                <w:szCs w:val="24"/>
              </w:rPr>
              <w:t>Moshavim</w:t>
            </w:r>
          </w:p>
        </w:tc>
        <w:tc>
          <w:tcPr>
            <w:tcW w:w="469" w:type="pct"/>
            <w:tcBorders>
              <w:left w:val="single" w:sz="6" w:space="0" w:color="auto"/>
            </w:tcBorders>
            <w:noWrap/>
            <w:vAlign w:val="bottom"/>
            <w:hideMark/>
          </w:tcPr>
          <w:p w14:paraId="44507B3A"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8,790</w:t>
            </w:r>
          </w:p>
        </w:tc>
        <w:tc>
          <w:tcPr>
            <w:tcW w:w="469" w:type="pct"/>
            <w:noWrap/>
            <w:vAlign w:val="bottom"/>
            <w:hideMark/>
          </w:tcPr>
          <w:p w14:paraId="5E94375C"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1,740</w:t>
            </w:r>
          </w:p>
        </w:tc>
        <w:tc>
          <w:tcPr>
            <w:tcW w:w="703" w:type="pct"/>
            <w:shd w:val="clear" w:color="auto" w:fill="auto"/>
            <w:noWrap/>
            <w:vAlign w:val="bottom"/>
            <w:hideMark/>
          </w:tcPr>
          <w:p w14:paraId="771CB5B6" w14:textId="77777777" w:rsidR="00577B14" w:rsidRPr="00D715A0" w:rsidRDefault="00577B14" w:rsidP="00ED5F90">
            <w:pPr>
              <w:widowControl w:val="0"/>
              <w:spacing w:before="60" w:after="60" w:line="240" w:lineRule="auto"/>
              <w:jc w:val="right"/>
              <w:rPr>
                <w:rFonts w:ascii="Arial" w:hAnsi="Arial" w:cs="Arial"/>
                <w:sz w:val="24"/>
                <w:szCs w:val="24"/>
                <w:rtl/>
              </w:rPr>
            </w:pPr>
            <w:r w:rsidRPr="00D715A0">
              <w:rPr>
                <w:rFonts w:ascii="Arial" w:hAnsi="Arial" w:cs="Arial"/>
                <w:sz w:val="24"/>
                <w:szCs w:val="24"/>
              </w:rPr>
              <w:t>2,123</w:t>
            </w:r>
          </w:p>
        </w:tc>
        <w:tc>
          <w:tcPr>
            <w:tcW w:w="782" w:type="pct"/>
            <w:noWrap/>
            <w:vAlign w:val="bottom"/>
            <w:hideMark/>
          </w:tcPr>
          <w:p w14:paraId="2373F989"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4,786</w:t>
            </w:r>
          </w:p>
        </w:tc>
        <w:tc>
          <w:tcPr>
            <w:tcW w:w="546" w:type="pct"/>
            <w:noWrap/>
            <w:vAlign w:val="bottom"/>
            <w:hideMark/>
          </w:tcPr>
          <w:p w14:paraId="3338BE55"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1,595</w:t>
            </w:r>
          </w:p>
        </w:tc>
        <w:tc>
          <w:tcPr>
            <w:tcW w:w="859" w:type="pct"/>
            <w:noWrap/>
            <w:vAlign w:val="bottom"/>
            <w:hideMark/>
          </w:tcPr>
          <w:p w14:paraId="22EA9A3F"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745</w:t>
            </w:r>
          </w:p>
        </w:tc>
      </w:tr>
      <w:tr w:rsidR="005A188D" w:rsidRPr="00D715A0" w14:paraId="264CBED5" w14:textId="77777777" w:rsidTr="005A188D">
        <w:trPr>
          <w:trHeight w:val="20"/>
          <w:jc w:val="center"/>
        </w:trPr>
        <w:tc>
          <w:tcPr>
            <w:tcW w:w="1172" w:type="pct"/>
            <w:tcBorders>
              <w:right w:val="single" w:sz="6" w:space="0" w:color="auto"/>
            </w:tcBorders>
            <w:noWrap/>
            <w:vAlign w:val="bottom"/>
            <w:hideMark/>
          </w:tcPr>
          <w:p w14:paraId="43F1CAF3" w14:textId="1374B269" w:rsidR="00577B14" w:rsidRPr="00D715A0" w:rsidRDefault="00C8391E" w:rsidP="00ED5F90">
            <w:pPr>
              <w:widowControl w:val="0"/>
              <w:spacing w:before="60" w:after="60" w:line="240" w:lineRule="auto"/>
              <w:rPr>
                <w:rFonts w:ascii="Arial" w:hAnsi="Arial" w:cs="Arial"/>
                <w:sz w:val="24"/>
                <w:szCs w:val="24"/>
              </w:rPr>
            </w:pPr>
            <w:r w:rsidRPr="00D715A0">
              <w:rPr>
                <w:rFonts w:ascii="Arial" w:hAnsi="Arial" w:cs="Arial"/>
                <w:sz w:val="24"/>
                <w:szCs w:val="24"/>
              </w:rPr>
              <w:t>Jewish sector –</w:t>
            </w:r>
            <w:r w:rsidR="005A188D">
              <w:rPr>
                <w:rFonts w:ascii="Arial" w:hAnsi="Arial" w:cs="Arial"/>
                <w:sz w:val="24"/>
                <w:szCs w:val="24"/>
              </w:rPr>
              <w:br/>
            </w:r>
            <w:r w:rsidRPr="00D715A0">
              <w:rPr>
                <w:rFonts w:ascii="Arial" w:hAnsi="Arial" w:cs="Arial"/>
                <w:sz w:val="24"/>
                <w:szCs w:val="24"/>
              </w:rPr>
              <w:t xml:space="preserve"> other</w:t>
            </w:r>
          </w:p>
        </w:tc>
        <w:tc>
          <w:tcPr>
            <w:tcW w:w="469" w:type="pct"/>
            <w:tcBorders>
              <w:left w:val="single" w:sz="6" w:space="0" w:color="auto"/>
            </w:tcBorders>
            <w:noWrap/>
            <w:vAlign w:val="bottom"/>
            <w:hideMark/>
          </w:tcPr>
          <w:p w14:paraId="2E03B481"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1,529</w:t>
            </w:r>
          </w:p>
        </w:tc>
        <w:tc>
          <w:tcPr>
            <w:tcW w:w="469" w:type="pct"/>
            <w:noWrap/>
            <w:vAlign w:val="bottom"/>
            <w:hideMark/>
          </w:tcPr>
          <w:p w14:paraId="5F3085BD"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215</w:t>
            </w:r>
          </w:p>
        </w:tc>
        <w:tc>
          <w:tcPr>
            <w:tcW w:w="703" w:type="pct"/>
            <w:shd w:val="clear" w:color="auto" w:fill="auto"/>
            <w:noWrap/>
            <w:vAlign w:val="bottom"/>
            <w:hideMark/>
          </w:tcPr>
          <w:p w14:paraId="63878B6F"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342</w:t>
            </w:r>
          </w:p>
        </w:tc>
        <w:tc>
          <w:tcPr>
            <w:tcW w:w="782" w:type="pct"/>
            <w:noWrap/>
            <w:vAlign w:val="bottom"/>
            <w:hideMark/>
          </w:tcPr>
          <w:p w14:paraId="61FD111E"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936</w:t>
            </w:r>
          </w:p>
        </w:tc>
        <w:tc>
          <w:tcPr>
            <w:tcW w:w="546" w:type="pct"/>
            <w:noWrap/>
            <w:vAlign w:val="bottom"/>
            <w:hideMark/>
          </w:tcPr>
          <w:p w14:paraId="4486860A"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289</w:t>
            </w:r>
          </w:p>
        </w:tc>
        <w:tc>
          <w:tcPr>
            <w:tcW w:w="859" w:type="pct"/>
            <w:noWrap/>
            <w:vAlign w:val="bottom"/>
            <w:hideMark/>
          </w:tcPr>
          <w:p w14:paraId="77D0F4D0"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Pr>
              <w:t>148</w:t>
            </w:r>
          </w:p>
        </w:tc>
      </w:tr>
      <w:tr w:rsidR="005A188D" w:rsidRPr="00D715A0" w14:paraId="13D79D4F" w14:textId="77777777" w:rsidTr="005A188D">
        <w:trPr>
          <w:trHeight w:val="20"/>
          <w:jc w:val="center"/>
        </w:trPr>
        <w:tc>
          <w:tcPr>
            <w:tcW w:w="1172" w:type="pct"/>
            <w:tcBorders>
              <w:bottom w:val="double" w:sz="6" w:space="0" w:color="auto"/>
              <w:right w:val="single" w:sz="6" w:space="0" w:color="auto"/>
            </w:tcBorders>
            <w:noWrap/>
            <w:vAlign w:val="bottom"/>
          </w:tcPr>
          <w:p w14:paraId="6941C12D" w14:textId="55F72DE2" w:rsidR="00577B14" w:rsidRPr="00D715A0" w:rsidRDefault="00F13A90" w:rsidP="00ED5F90">
            <w:pPr>
              <w:widowControl w:val="0"/>
              <w:spacing w:before="60" w:after="60" w:line="240" w:lineRule="auto"/>
              <w:rPr>
                <w:rFonts w:ascii="Arial" w:hAnsi="Arial" w:cs="Arial"/>
                <w:sz w:val="24"/>
                <w:szCs w:val="24"/>
                <w:rtl/>
              </w:rPr>
            </w:pPr>
            <w:r w:rsidRPr="00D715A0">
              <w:rPr>
                <w:rFonts w:ascii="Arial" w:hAnsi="Arial" w:cs="Arial"/>
                <w:sz w:val="24"/>
                <w:szCs w:val="24"/>
              </w:rPr>
              <w:t>Arab sector</w:t>
            </w:r>
          </w:p>
        </w:tc>
        <w:tc>
          <w:tcPr>
            <w:tcW w:w="469" w:type="pct"/>
            <w:tcBorders>
              <w:left w:val="single" w:sz="6" w:space="0" w:color="auto"/>
              <w:bottom w:val="double" w:sz="6" w:space="0" w:color="auto"/>
            </w:tcBorders>
            <w:noWrap/>
            <w:vAlign w:val="bottom"/>
          </w:tcPr>
          <w:p w14:paraId="1A9CC659" w14:textId="77777777" w:rsidR="00577B14" w:rsidRPr="00D715A0" w:rsidRDefault="00577B14" w:rsidP="00ED5F90">
            <w:pPr>
              <w:widowControl w:val="0"/>
              <w:spacing w:before="60" w:after="60" w:line="240" w:lineRule="auto"/>
              <w:jc w:val="right"/>
              <w:rPr>
                <w:rFonts w:ascii="Arial" w:hAnsi="Arial" w:cs="Arial"/>
                <w:sz w:val="24"/>
                <w:szCs w:val="24"/>
                <w:rtl/>
              </w:rPr>
            </w:pPr>
            <w:r w:rsidRPr="00D715A0">
              <w:rPr>
                <w:rFonts w:ascii="Arial" w:hAnsi="Arial" w:cs="Arial"/>
                <w:sz w:val="24"/>
                <w:szCs w:val="24"/>
              </w:rPr>
              <w:t>1,877</w:t>
            </w:r>
          </w:p>
        </w:tc>
        <w:tc>
          <w:tcPr>
            <w:tcW w:w="469" w:type="pct"/>
            <w:tcBorders>
              <w:bottom w:val="double" w:sz="6" w:space="0" w:color="auto"/>
            </w:tcBorders>
            <w:vAlign w:val="bottom"/>
          </w:tcPr>
          <w:p w14:paraId="0B72067F" w14:textId="77777777" w:rsidR="00577B14" w:rsidRPr="00D715A0" w:rsidRDefault="00577B14" w:rsidP="00ED5F90">
            <w:pPr>
              <w:widowControl w:val="0"/>
              <w:spacing w:before="60" w:after="60" w:line="240" w:lineRule="auto"/>
              <w:jc w:val="right"/>
              <w:rPr>
                <w:rFonts w:ascii="Arial" w:hAnsi="Arial" w:cs="Arial"/>
                <w:sz w:val="24"/>
                <w:szCs w:val="24"/>
                <w:highlight w:val="red"/>
              </w:rPr>
            </w:pPr>
            <w:r w:rsidRPr="00D715A0">
              <w:rPr>
                <w:rFonts w:ascii="Arial" w:hAnsi="Arial" w:cs="Arial"/>
                <w:sz w:val="24"/>
                <w:szCs w:val="24"/>
                <w:rtl/>
              </w:rPr>
              <w:t>223</w:t>
            </w:r>
          </w:p>
        </w:tc>
        <w:tc>
          <w:tcPr>
            <w:tcW w:w="703" w:type="pct"/>
            <w:tcBorders>
              <w:bottom w:val="double" w:sz="6" w:space="0" w:color="auto"/>
            </w:tcBorders>
            <w:vAlign w:val="bottom"/>
          </w:tcPr>
          <w:p w14:paraId="306FF886" w14:textId="77777777" w:rsidR="00577B14" w:rsidRPr="00D715A0" w:rsidRDefault="00577B14" w:rsidP="00ED5F90">
            <w:pPr>
              <w:widowControl w:val="0"/>
              <w:spacing w:before="60" w:after="60" w:line="240" w:lineRule="auto"/>
              <w:jc w:val="right"/>
              <w:rPr>
                <w:rFonts w:ascii="Arial" w:hAnsi="Arial" w:cs="Arial"/>
                <w:sz w:val="24"/>
                <w:szCs w:val="24"/>
                <w:highlight w:val="red"/>
              </w:rPr>
            </w:pPr>
            <w:r w:rsidRPr="00D715A0">
              <w:rPr>
                <w:rFonts w:ascii="Arial" w:hAnsi="Arial" w:cs="Arial"/>
                <w:sz w:val="24"/>
                <w:szCs w:val="24"/>
                <w:rtl/>
              </w:rPr>
              <w:t>390</w:t>
            </w:r>
          </w:p>
        </w:tc>
        <w:tc>
          <w:tcPr>
            <w:tcW w:w="782" w:type="pct"/>
            <w:tcBorders>
              <w:bottom w:val="double" w:sz="6" w:space="0" w:color="auto"/>
            </w:tcBorders>
            <w:vAlign w:val="bottom"/>
          </w:tcPr>
          <w:p w14:paraId="529E03F8" w14:textId="77777777" w:rsidR="00577B14" w:rsidRPr="00D715A0" w:rsidRDefault="00577B14" w:rsidP="00ED5F90">
            <w:pPr>
              <w:widowControl w:val="0"/>
              <w:spacing w:before="60" w:after="60" w:line="240" w:lineRule="auto"/>
              <w:jc w:val="right"/>
              <w:rPr>
                <w:rFonts w:ascii="Arial" w:hAnsi="Arial" w:cs="Arial"/>
                <w:sz w:val="24"/>
                <w:szCs w:val="24"/>
                <w:highlight w:val="red"/>
              </w:rPr>
            </w:pPr>
            <w:r w:rsidRPr="00D715A0">
              <w:rPr>
                <w:rFonts w:ascii="Arial" w:hAnsi="Arial" w:cs="Arial"/>
                <w:sz w:val="24"/>
                <w:szCs w:val="24"/>
                <w:rtl/>
              </w:rPr>
              <w:t>1,398</w:t>
            </w:r>
          </w:p>
        </w:tc>
        <w:tc>
          <w:tcPr>
            <w:tcW w:w="546" w:type="pct"/>
            <w:tcBorders>
              <w:bottom w:val="double" w:sz="6" w:space="0" w:color="auto"/>
            </w:tcBorders>
            <w:vAlign w:val="bottom"/>
          </w:tcPr>
          <w:p w14:paraId="130B3263"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tl/>
              </w:rPr>
              <w:t>29</w:t>
            </w:r>
          </w:p>
        </w:tc>
        <w:tc>
          <w:tcPr>
            <w:tcW w:w="859" w:type="pct"/>
            <w:tcBorders>
              <w:bottom w:val="double" w:sz="6" w:space="0" w:color="auto"/>
            </w:tcBorders>
            <w:vAlign w:val="bottom"/>
          </w:tcPr>
          <w:p w14:paraId="2F98CC05" w14:textId="77777777" w:rsidR="00577B14" w:rsidRPr="00D715A0" w:rsidRDefault="00577B14" w:rsidP="00ED5F90">
            <w:pPr>
              <w:widowControl w:val="0"/>
              <w:spacing w:before="60" w:after="60" w:line="240" w:lineRule="auto"/>
              <w:jc w:val="right"/>
              <w:rPr>
                <w:rFonts w:ascii="Arial" w:hAnsi="Arial" w:cs="Arial"/>
                <w:sz w:val="24"/>
                <w:szCs w:val="24"/>
              </w:rPr>
            </w:pPr>
            <w:r w:rsidRPr="00D715A0">
              <w:rPr>
                <w:rFonts w:ascii="Arial" w:hAnsi="Arial" w:cs="Arial"/>
                <w:sz w:val="24"/>
                <w:szCs w:val="24"/>
                <w:rtl/>
              </w:rPr>
              <w:t>30</w:t>
            </w:r>
          </w:p>
        </w:tc>
      </w:tr>
    </w:tbl>
    <w:p w14:paraId="370F85F1" w14:textId="5D90C16F" w:rsidR="00196719" w:rsidRPr="004A483C" w:rsidRDefault="007F38CE" w:rsidP="00C42566">
      <w:pPr>
        <w:pStyle w:val="ListParagraph"/>
        <w:numPr>
          <w:ilvl w:val="0"/>
          <w:numId w:val="5"/>
        </w:numPr>
        <w:spacing w:before="60"/>
        <w:ind w:left="567" w:hanging="567"/>
        <w:rPr>
          <w:rFonts w:ascii="Arial" w:hAnsi="Arial" w:cs="Arial"/>
          <w:sz w:val="24"/>
          <w:szCs w:val="24"/>
        </w:rPr>
      </w:pPr>
      <w:r w:rsidRPr="004A483C">
        <w:rPr>
          <w:rFonts w:ascii="Arial" w:hAnsi="Arial" w:cs="Arial"/>
          <w:sz w:val="24"/>
          <w:szCs w:val="24"/>
        </w:rPr>
        <w:t>N</w:t>
      </w:r>
      <w:r w:rsidR="00196719" w:rsidRPr="004A483C">
        <w:rPr>
          <w:rFonts w:ascii="Arial" w:hAnsi="Arial" w:cs="Arial"/>
          <w:sz w:val="24"/>
          <w:szCs w:val="24"/>
        </w:rPr>
        <w:t xml:space="preserve">ot </w:t>
      </w:r>
      <w:r w:rsidRPr="004A483C">
        <w:rPr>
          <w:rFonts w:ascii="Arial" w:hAnsi="Arial" w:cs="Arial"/>
          <w:sz w:val="24"/>
          <w:szCs w:val="24"/>
        </w:rPr>
        <w:t xml:space="preserve">including </w:t>
      </w:r>
      <w:r w:rsidR="00196719" w:rsidRPr="004A483C">
        <w:rPr>
          <w:rFonts w:ascii="Arial" w:hAnsi="Arial" w:cs="Arial"/>
          <w:sz w:val="24"/>
          <w:szCs w:val="24"/>
        </w:rPr>
        <w:t>the farms in the Druze villages of the Golan Heights, which were enumerated collectively through the water associations.</w:t>
      </w:r>
    </w:p>
    <w:p w14:paraId="5CE8BAA3" w14:textId="22673533" w:rsidR="00E5403B" w:rsidRDefault="00115DFB" w:rsidP="00C42566">
      <w:pPr>
        <w:pStyle w:val="ListParagraph"/>
        <w:numPr>
          <w:ilvl w:val="0"/>
          <w:numId w:val="5"/>
        </w:numPr>
        <w:spacing w:before="60"/>
        <w:ind w:left="567" w:hanging="567"/>
        <w:rPr>
          <w:rFonts w:ascii="Arial" w:hAnsi="Arial" w:cs="Arial"/>
          <w:sz w:val="24"/>
          <w:szCs w:val="24"/>
        </w:rPr>
      </w:pPr>
      <w:r w:rsidRPr="004A483C">
        <w:rPr>
          <w:rFonts w:ascii="Arial" w:hAnsi="Arial" w:cs="Arial"/>
          <w:sz w:val="24"/>
          <w:szCs w:val="24"/>
        </w:rPr>
        <w:t>I</w:t>
      </w:r>
      <w:r w:rsidR="00E5403B" w:rsidRPr="004A483C">
        <w:rPr>
          <w:rFonts w:ascii="Arial" w:hAnsi="Arial" w:cs="Arial"/>
          <w:sz w:val="24"/>
          <w:szCs w:val="24"/>
        </w:rPr>
        <w:t>nclud</w:t>
      </w:r>
      <w:r w:rsidR="00196719" w:rsidRPr="004A483C">
        <w:rPr>
          <w:rFonts w:ascii="Arial" w:hAnsi="Arial" w:cs="Arial"/>
          <w:sz w:val="24"/>
          <w:szCs w:val="24"/>
        </w:rPr>
        <w:t>ing</w:t>
      </w:r>
      <w:r w:rsidR="00E5403B" w:rsidRPr="004A483C">
        <w:rPr>
          <w:rFonts w:ascii="Arial" w:hAnsi="Arial" w:cs="Arial"/>
          <w:sz w:val="24"/>
          <w:szCs w:val="24"/>
        </w:rPr>
        <w:t xml:space="preserve"> </w:t>
      </w:r>
      <w:r w:rsidR="00195ADB" w:rsidRPr="004A483C">
        <w:rPr>
          <w:rFonts w:ascii="Arial" w:hAnsi="Arial" w:cs="Arial"/>
          <w:sz w:val="24"/>
          <w:szCs w:val="24"/>
        </w:rPr>
        <w:t>duplicat</w:t>
      </w:r>
      <w:r w:rsidR="00824052" w:rsidRPr="004A483C">
        <w:rPr>
          <w:rFonts w:ascii="Arial" w:hAnsi="Arial" w:cs="Arial"/>
          <w:sz w:val="24"/>
          <w:szCs w:val="24"/>
        </w:rPr>
        <w:t>ions</w:t>
      </w:r>
      <w:r w:rsidRPr="004A483C">
        <w:rPr>
          <w:rFonts w:ascii="Arial" w:hAnsi="Arial" w:cs="Arial"/>
          <w:sz w:val="24"/>
          <w:szCs w:val="24"/>
        </w:rPr>
        <w:t xml:space="preserve"> –</w:t>
      </w:r>
      <w:r w:rsidR="00824052" w:rsidRPr="004A483C">
        <w:rPr>
          <w:rFonts w:ascii="Arial" w:hAnsi="Arial" w:cs="Arial"/>
          <w:sz w:val="24"/>
          <w:szCs w:val="24"/>
        </w:rPr>
        <w:t xml:space="preserve"> </w:t>
      </w:r>
      <w:r w:rsidRPr="004A483C">
        <w:rPr>
          <w:rFonts w:ascii="Arial" w:hAnsi="Arial" w:cs="Arial"/>
          <w:sz w:val="24"/>
          <w:szCs w:val="24"/>
        </w:rPr>
        <w:t>farms</w:t>
      </w:r>
      <w:r w:rsidR="00E5403B" w:rsidRPr="004A483C">
        <w:rPr>
          <w:rFonts w:ascii="Arial" w:hAnsi="Arial" w:cs="Arial"/>
          <w:sz w:val="24"/>
          <w:szCs w:val="24"/>
        </w:rPr>
        <w:t xml:space="preserve"> </w:t>
      </w:r>
      <w:r w:rsidR="00E816FB" w:rsidRPr="004A483C">
        <w:rPr>
          <w:rFonts w:ascii="Arial" w:hAnsi="Arial" w:cs="Arial"/>
          <w:sz w:val="24"/>
          <w:szCs w:val="24"/>
        </w:rPr>
        <w:t>that</w:t>
      </w:r>
      <w:r w:rsidR="00E5403B" w:rsidRPr="004A483C">
        <w:rPr>
          <w:rFonts w:ascii="Arial" w:hAnsi="Arial" w:cs="Arial"/>
          <w:sz w:val="24"/>
          <w:szCs w:val="24"/>
        </w:rPr>
        <w:t xml:space="preserve"> </w:t>
      </w:r>
      <w:r w:rsidR="00824052" w:rsidRPr="004A483C">
        <w:rPr>
          <w:rFonts w:ascii="Arial" w:hAnsi="Arial" w:cs="Arial"/>
          <w:sz w:val="24"/>
          <w:szCs w:val="24"/>
        </w:rPr>
        <w:t>grow</w:t>
      </w:r>
      <w:r w:rsidR="00E5403B" w:rsidRPr="004A483C">
        <w:rPr>
          <w:rFonts w:ascii="Arial" w:hAnsi="Arial" w:cs="Arial"/>
          <w:sz w:val="24"/>
          <w:szCs w:val="24"/>
        </w:rPr>
        <w:t xml:space="preserve"> more than one crop.</w:t>
      </w:r>
    </w:p>
    <w:p w14:paraId="6C709781" w14:textId="784A74FD" w:rsidR="005A188D" w:rsidRDefault="005A188D">
      <w:pPr>
        <w:rPr>
          <w:rFonts w:ascii="Arial" w:hAnsi="Arial" w:cs="Arial"/>
          <w:sz w:val="24"/>
          <w:szCs w:val="24"/>
        </w:rPr>
      </w:pPr>
      <w:r>
        <w:rPr>
          <w:rFonts w:ascii="Arial" w:hAnsi="Arial" w:cs="Arial"/>
          <w:sz w:val="24"/>
          <w:szCs w:val="24"/>
        </w:rPr>
        <w:br w:type="page"/>
      </w:r>
    </w:p>
    <w:p w14:paraId="0C57A6EE" w14:textId="148CEDFE" w:rsidR="00E5403B" w:rsidRPr="001E4AC3" w:rsidRDefault="00D87236" w:rsidP="00C612C3">
      <w:pPr>
        <w:pStyle w:val="ListParagraph"/>
        <w:numPr>
          <w:ilvl w:val="1"/>
          <w:numId w:val="3"/>
        </w:numPr>
        <w:ind w:left="567" w:hanging="567"/>
        <w:contextualSpacing w:val="0"/>
        <w:jc w:val="both"/>
        <w:outlineLvl w:val="3"/>
        <w:rPr>
          <w:rFonts w:ascii="Arial" w:hAnsi="Arial" w:cs="Arial"/>
          <w:b/>
          <w:bCs/>
          <w:sz w:val="26"/>
          <w:szCs w:val="26"/>
        </w:rPr>
      </w:pPr>
      <w:r w:rsidRPr="001E4AC3">
        <w:rPr>
          <w:rFonts w:ascii="Arial" w:hAnsi="Arial" w:cs="Arial"/>
          <w:b/>
          <w:bCs/>
          <w:sz w:val="26"/>
          <w:szCs w:val="26"/>
        </w:rPr>
        <w:lastRenderedPageBreak/>
        <w:t>Area</w:t>
      </w:r>
      <w:r w:rsidR="009D71A4">
        <w:rPr>
          <w:rFonts w:ascii="Arial" w:hAnsi="Arial" w:cs="Arial"/>
          <w:b/>
          <w:bCs/>
          <w:sz w:val="26"/>
          <w:szCs w:val="26"/>
        </w:rPr>
        <w:t>s</w:t>
      </w:r>
      <w:r w:rsidRPr="001E4AC3">
        <w:rPr>
          <w:rFonts w:ascii="Arial" w:hAnsi="Arial" w:cs="Arial"/>
          <w:b/>
          <w:bCs/>
          <w:sz w:val="26"/>
          <w:szCs w:val="26"/>
        </w:rPr>
        <w:t xml:space="preserve"> </w:t>
      </w:r>
      <w:r w:rsidR="007517AF" w:rsidRPr="001E4AC3">
        <w:rPr>
          <w:rFonts w:ascii="Arial" w:hAnsi="Arial" w:cs="Arial"/>
          <w:b/>
          <w:bCs/>
          <w:sz w:val="26"/>
          <w:szCs w:val="26"/>
        </w:rPr>
        <w:t>of</w:t>
      </w:r>
      <w:r w:rsidRPr="001E4AC3">
        <w:rPr>
          <w:rFonts w:ascii="Arial" w:hAnsi="Arial" w:cs="Arial"/>
          <w:b/>
          <w:bCs/>
          <w:sz w:val="26"/>
          <w:szCs w:val="26"/>
        </w:rPr>
        <w:t xml:space="preserve"> Agricultural Farms</w:t>
      </w:r>
      <w:r w:rsidR="00287AB3" w:rsidRPr="001E4AC3">
        <w:rPr>
          <w:rFonts w:ascii="Arial" w:hAnsi="Arial" w:cs="Arial"/>
          <w:b/>
          <w:bCs/>
          <w:sz w:val="26"/>
          <w:szCs w:val="26"/>
        </w:rPr>
        <w:t xml:space="preserve"> </w:t>
      </w:r>
    </w:p>
    <w:p w14:paraId="19ABB9E0" w14:textId="778AF89C" w:rsidR="00E5403B" w:rsidRPr="00D715A0" w:rsidRDefault="00E5403B" w:rsidP="00C612C3">
      <w:pPr>
        <w:jc w:val="both"/>
        <w:rPr>
          <w:rFonts w:ascii="Arial" w:hAnsi="Arial" w:cs="Arial"/>
          <w:sz w:val="24"/>
          <w:szCs w:val="24"/>
        </w:rPr>
      </w:pPr>
      <w:r w:rsidRPr="00D715A0">
        <w:rPr>
          <w:rFonts w:ascii="Arial" w:hAnsi="Arial" w:cs="Arial"/>
          <w:sz w:val="24"/>
          <w:szCs w:val="24"/>
        </w:rPr>
        <w:t xml:space="preserve">The total </w:t>
      </w:r>
      <w:r w:rsidR="00D87236" w:rsidRPr="00D715A0">
        <w:rPr>
          <w:rFonts w:ascii="Arial" w:hAnsi="Arial" w:cs="Arial"/>
          <w:sz w:val="24"/>
          <w:szCs w:val="24"/>
        </w:rPr>
        <w:t xml:space="preserve">agricultural farm </w:t>
      </w:r>
      <w:r w:rsidRPr="00D715A0">
        <w:rPr>
          <w:rFonts w:ascii="Arial" w:hAnsi="Arial" w:cs="Arial"/>
          <w:sz w:val="24"/>
          <w:szCs w:val="24"/>
        </w:rPr>
        <w:t xml:space="preserve">area, including uncultivated and operational </w:t>
      </w:r>
      <w:r w:rsidR="007F38CE" w:rsidRPr="00D715A0">
        <w:rPr>
          <w:rFonts w:ascii="Arial" w:hAnsi="Arial" w:cs="Arial"/>
          <w:sz w:val="24"/>
          <w:szCs w:val="24"/>
        </w:rPr>
        <w:t>parts</w:t>
      </w:r>
      <w:r w:rsidRPr="00D715A0">
        <w:rPr>
          <w:rFonts w:ascii="Arial" w:hAnsi="Arial" w:cs="Arial"/>
          <w:sz w:val="24"/>
          <w:szCs w:val="24"/>
        </w:rPr>
        <w:t xml:space="preserve">, was about 3.85 million dunams in 2017, compared </w:t>
      </w:r>
      <w:r w:rsidR="0055600B">
        <w:rPr>
          <w:rFonts w:ascii="Arial" w:hAnsi="Arial" w:cs="Arial"/>
          <w:sz w:val="24"/>
          <w:szCs w:val="24"/>
        </w:rPr>
        <w:t>with</w:t>
      </w:r>
      <w:r w:rsidRPr="00D715A0">
        <w:rPr>
          <w:rFonts w:ascii="Arial" w:hAnsi="Arial" w:cs="Arial"/>
          <w:sz w:val="24"/>
          <w:szCs w:val="24"/>
        </w:rPr>
        <w:t xml:space="preserve"> 3.61 million dunams in 1995. The total cultivated </w:t>
      </w:r>
      <w:r w:rsidR="007F38CE" w:rsidRPr="00D715A0">
        <w:rPr>
          <w:rFonts w:ascii="Arial" w:hAnsi="Arial" w:cs="Arial"/>
          <w:sz w:val="24"/>
          <w:szCs w:val="24"/>
        </w:rPr>
        <w:t xml:space="preserve">(physical) </w:t>
      </w:r>
      <w:r w:rsidRPr="00D715A0">
        <w:rPr>
          <w:rFonts w:ascii="Arial" w:hAnsi="Arial" w:cs="Arial"/>
          <w:sz w:val="24"/>
          <w:szCs w:val="24"/>
        </w:rPr>
        <w:t xml:space="preserve">area was about 3.48 million dunams in 2017 (3.14 million dunams in 1995). The total area of crops was 3.54 million dunams. This area is </w:t>
      </w:r>
      <w:r w:rsidR="00645E45" w:rsidRPr="00D715A0">
        <w:rPr>
          <w:rFonts w:ascii="Arial" w:hAnsi="Arial" w:cs="Arial"/>
          <w:sz w:val="24"/>
          <w:szCs w:val="24"/>
        </w:rPr>
        <w:t>greater</w:t>
      </w:r>
      <w:r w:rsidRPr="00D715A0">
        <w:rPr>
          <w:rFonts w:ascii="Arial" w:hAnsi="Arial" w:cs="Arial"/>
          <w:sz w:val="24"/>
          <w:szCs w:val="24"/>
        </w:rPr>
        <w:t xml:space="preserve"> than the cultivated physical area </w:t>
      </w:r>
      <w:r w:rsidR="00645E45" w:rsidRPr="00D715A0">
        <w:rPr>
          <w:rFonts w:ascii="Arial" w:hAnsi="Arial" w:cs="Arial"/>
          <w:sz w:val="24"/>
          <w:szCs w:val="24"/>
        </w:rPr>
        <w:t xml:space="preserve">because it includes </w:t>
      </w:r>
      <w:r w:rsidR="008B4AAF" w:rsidRPr="00D715A0">
        <w:rPr>
          <w:rFonts w:ascii="Arial" w:hAnsi="Arial" w:cs="Arial"/>
          <w:sz w:val="24"/>
          <w:szCs w:val="24"/>
        </w:rPr>
        <w:t>duplications</w:t>
      </w:r>
      <w:r w:rsidRPr="00D715A0">
        <w:rPr>
          <w:rFonts w:ascii="Arial" w:hAnsi="Arial" w:cs="Arial"/>
          <w:sz w:val="24"/>
          <w:szCs w:val="24"/>
        </w:rPr>
        <w:t xml:space="preserve"> as a result of areas</w:t>
      </w:r>
      <w:r w:rsidR="00D13020" w:rsidRPr="00D715A0">
        <w:rPr>
          <w:rFonts w:ascii="Arial" w:hAnsi="Arial" w:cs="Arial"/>
          <w:sz w:val="24"/>
          <w:szCs w:val="24"/>
        </w:rPr>
        <w:t xml:space="preserve"> that were farmed</w:t>
      </w:r>
      <w:r w:rsidRPr="00D715A0">
        <w:rPr>
          <w:rFonts w:ascii="Arial" w:hAnsi="Arial" w:cs="Arial"/>
          <w:sz w:val="24"/>
          <w:szCs w:val="24"/>
        </w:rPr>
        <w:t xml:space="preserve"> </w:t>
      </w:r>
      <w:r w:rsidR="00D13020" w:rsidRPr="00D715A0">
        <w:rPr>
          <w:rFonts w:ascii="Arial" w:hAnsi="Arial" w:cs="Arial"/>
          <w:sz w:val="24"/>
          <w:szCs w:val="24"/>
        </w:rPr>
        <w:t>using</w:t>
      </w:r>
      <w:r w:rsidRPr="00D715A0">
        <w:rPr>
          <w:rFonts w:ascii="Arial" w:hAnsi="Arial" w:cs="Arial"/>
          <w:sz w:val="24"/>
          <w:szCs w:val="24"/>
        </w:rPr>
        <w:t xml:space="preserve"> the multi-crop method, that is, those that were used for more than one crop in the reference year.</w:t>
      </w:r>
    </w:p>
    <w:p w14:paraId="52C7ABF9" w14:textId="297063F9" w:rsidR="00E5403B" w:rsidRPr="00D715A0" w:rsidRDefault="00154023" w:rsidP="00534170">
      <w:pPr>
        <w:keepNext/>
        <w:keepLines/>
        <w:spacing w:after="60"/>
        <w:jc w:val="center"/>
        <w:rPr>
          <w:rFonts w:ascii="Arial" w:hAnsi="Arial" w:cs="Arial"/>
          <w:b/>
          <w:bCs/>
          <w:sz w:val="24"/>
          <w:szCs w:val="24"/>
          <w:rtl/>
          <w:lang w:bidi="he-IL"/>
        </w:rPr>
      </w:pPr>
      <w:r w:rsidRPr="00D715A0">
        <w:rPr>
          <w:rFonts w:ascii="Arial" w:hAnsi="Arial" w:cs="Arial"/>
          <w:b/>
          <w:bCs/>
          <w:sz w:val="24"/>
          <w:szCs w:val="24"/>
        </w:rPr>
        <w:t>Table</w:t>
      </w:r>
      <w:r w:rsidR="00E5403B" w:rsidRPr="00D715A0">
        <w:rPr>
          <w:rFonts w:ascii="Arial" w:hAnsi="Arial" w:cs="Arial"/>
          <w:b/>
          <w:bCs/>
          <w:sz w:val="24"/>
          <w:szCs w:val="24"/>
        </w:rPr>
        <w:t xml:space="preserve"> C. Summary of </w:t>
      </w:r>
      <w:r w:rsidR="00F73EDA" w:rsidRPr="00D715A0">
        <w:rPr>
          <w:rFonts w:ascii="Arial" w:hAnsi="Arial" w:cs="Arial"/>
          <w:b/>
          <w:bCs/>
          <w:sz w:val="24"/>
          <w:szCs w:val="24"/>
        </w:rPr>
        <w:t>Agricultural Area</w:t>
      </w:r>
      <w:r w:rsidR="0055600B">
        <w:rPr>
          <w:rFonts w:ascii="Arial" w:hAnsi="Arial" w:cs="Arial"/>
          <w:b/>
          <w:bCs/>
          <w:sz w:val="24"/>
          <w:szCs w:val="24"/>
        </w:rPr>
        <w:t>s</w:t>
      </w:r>
      <w:r w:rsidRPr="00D715A0">
        <w:rPr>
          <w:rFonts w:ascii="Arial" w:hAnsi="Arial" w:cs="Arial"/>
          <w:b/>
          <w:bCs/>
          <w:sz w:val="24"/>
          <w:szCs w:val="24"/>
        </w:rPr>
        <w:t xml:space="preserve">, </w:t>
      </w:r>
      <w:r w:rsidR="00E5403B" w:rsidRPr="00D715A0">
        <w:rPr>
          <w:rFonts w:ascii="Arial" w:hAnsi="Arial" w:cs="Arial"/>
          <w:b/>
          <w:bCs/>
          <w:sz w:val="24"/>
          <w:szCs w:val="24"/>
        </w:rPr>
        <w:t>2017</w:t>
      </w:r>
      <w:r w:rsidR="00645E45" w:rsidRPr="00D715A0">
        <w:rPr>
          <w:rFonts w:ascii="Arial" w:hAnsi="Arial" w:cs="Arial"/>
          <w:b/>
          <w:bCs/>
          <w:sz w:val="24"/>
          <w:szCs w:val="24"/>
          <w:rtl/>
          <w:lang w:bidi="he-IL"/>
        </w:rPr>
        <w:t xml:space="preserve"> </w:t>
      </w:r>
    </w:p>
    <w:tbl>
      <w:tblPr>
        <w:tblW w:w="5000" w:type="pct"/>
        <w:jc w:val="center"/>
        <w:tblLook w:val="04A0" w:firstRow="1" w:lastRow="0" w:firstColumn="1" w:lastColumn="0" w:noHBand="0" w:noVBand="1"/>
        <w:tblCaption w:val="Table C. Summary of Agricultural Area, 2017"/>
        <w:tblDescription w:val="Table C. Summary of Agricultural Area, 2017"/>
      </w:tblPr>
      <w:tblGrid>
        <w:gridCol w:w="4889"/>
        <w:gridCol w:w="4182"/>
      </w:tblGrid>
      <w:tr w:rsidR="00154023" w:rsidRPr="00D715A0" w14:paraId="38388862" w14:textId="77777777" w:rsidTr="001E4AC3">
        <w:trPr>
          <w:trHeight w:val="20"/>
          <w:tblHeader/>
          <w:jc w:val="center"/>
        </w:trPr>
        <w:tc>
          <w:tcPr>
            <w:tcW w:w="2695" w:type="pct"/>
            <w:tcBorders>
              <w:top w:val="double" w:sz="4" w:space="0" w:color="auto"/>
              <w:left w:val="nil"/>
              <w:bottom w:val="single" w:sz="4" w:space="0" w:color="auto"/>
              <w:right w:val="single" w:sz="4" w:space="0" w:color="auto"/>
            </w:tcBorders>
            <w:vAlign w:val="center"/>
          </w:tcPr>
          <w:p w14:paraId="33D1CCFA" w14:textId="77777777" w:rsidR="00154023" w:rsidRPr="0027414E" w:rsidRDefault="00154023" w:rsidP="001E4AC3">
            <w:pPr>
              <w:spacing w:before="60" w:after="60"/>
              <w:jc w:val="center"/>
              <w:rPr>
                <w:rFonts w:ascii="Arial" w:hAnsi="Arial" w:cs="Arial"/>
                <w:color w:val="FFFFFF" w:themeColor="background1"/>
                <w:sz w:val="24"/>
                <w:szCs w:val="24"/>
                <w:rtl/>
                <w:lang w:eastAsia="he-IL" w:bidi="he-IL"/>
              </w:rPr>
            </w:pPr>
            <w:r w:rsidRPr="0027414E">
              <w:rPr>
                <w:rFonts w:ascii="Arial" w:hAnsi="Arial" w:cs="Arial"/>
                <w:color w:val="FFFFFF" w:themeColor="background1"/>
                <w:sz w:val="24"/>
                <w:szCs w:val="24"/>
                <w:rtl/>
                <w:lang w:eastAsia="he-IL"/>
              </w:rPr>
              <w:t>-</w:t>
            </w:r>
          </w:p>
        </w:tc>
        <w:tc>
          <w:tcPr>
            <w:tcW w:w="2305" w:type="pct"/>
            <w:tcBorders>
              <w:top w:val="double" w:sz="4" w:space="0" w:color="auto"/>
              <w:left w:val="single" w:sz="4" w:space="0" w:color="auto"/>
              <w:bottom w:val="single" w:sz="4" w:space="0" w:color="auto"/>
              <w:right w:val="nil"/>
            </w:tcBorders>
            <w:vAlign w:val="center"/>
          </w:tcPr>
          <w:p w14:paraId="12B155E2" w14:textId="6F7A4716" w:rsidR="00154023" w:rsidRPr="00D715A0" w:rsidRDefault="00154023" w:rsidP="001E4AC3">
            <w:pPr>
              <w:spacing w:before="60" w:after="60"/>
              <w:jc w:val="center"/>
              <w:rPr>
                <w:rFonts w:ascii="Arial" w:hAnsi="Arial" w:cs="Arial"/>
                <w:color w:val="000000"/>
                <w:sz w:val="24"/>
                <w:szCs w:val="24"/>
                <w:rtl/>
              </w:rPr>
            </w:pPr>
            <w:r w:rsidRPr="00D715A0">
              <w:rPr>
                <w:rFonts w:ascii="Arial" w:hAnsi="Arial" w:cs="Arial"/>
                <w:color w:val="000000"/>
                <w:sz w:val="24"/>
                <w:szCs w:val="24"/>
              </w:rPr>
              <w:t>Total area (thousand dunams)</w:t>
            </w:r>
          </w:p>
        </w:tc>
      </w:tr>
      <w:tr w:rsidR="00154023" w:rsidRPr="00D715A0" w14:paraId="41D835E7" w14:textId="77777777" w:rsidTr="001E4AC3">
        <w:trPr>
          <w:trHeight w:val="20"/>
          <w:jc w:val="center"/>
        </w:trPr>
        <w:tc>
          <w:tcPr>
            <w:tcW w:w="2695" w:type="pct"/>
            <w:tcBorders>
              <w:top w:val="single" w:sz="4" w:space="0" w:color="auto"/>
              <w:left w:val="nil"/>
              <w:bottom w:val="nil"/>
              <w:right w:val="single" w:sz="4" w:space="0" w:color="auto"/>
            </w:tcBorders>
            <w:vAlign w:val="bottom"/>
          </w:tcPr>
          <w:p w14:paraId="61342542" w14:textId="4EA644F3" w:rsidR="00154023" w:rsidRPr="00D715A0" w:rsidRDefault="00154023" w:rsidP="001E4AC3">
            <w:pPr>
              <w:spacing w:before="60" w:after="60"/>
              <w:rPr>
                <w:rFonts w:ascii="Arial" w:hAnsi="Arial" w:cs="Arial"/>
                <w:color w:val="000000"/>
                <w:sz w:val="24"/>
                <w:szCs w:val="24"/>
                <w:rtl/>
              </w:rPr>
            </w:pPr>
            <w:r w:rsidRPr="00D715A0">
              <w:rPr>
                <w:rFonts w:ascii="Arial" w:hAnsi="Arial" w:cs="Arial"/>
                <w:color w:val="000000"/>
                <w:sz w:val="24"/>
                <w:szCs w:val="24"/>
              </w:rPr>
              <w:t>Agricultural farm area</w:t>
            </w:r>
          </w:p>
        </w:tc>
        <w:tc>
          <w:tcPr>
            <w:tcW w:w="2305" w:type="pct"/>
            <w:tcBorders>
              <w:top w:val="single" w:sz="4" w:space="0" w:color="auto"/>
              <w:left w:val="single" w:sz="4" w:space="0" w:color="auto"/>
              <w:bottom w:val="nil"/>
              <w:right w:val="nil"/>
            </w:tcBorders>
            <w:vAlign w:val="bottom"/>
          </w:tcPr>
          <w:p w14:paraId="2886437F" w14:textId="77777777" w:rsidR="00154023" w:rsidRPr="00D715A0" w:rsidRDefault="00154023" w:rsidP="001E4AC3">
            <w:pPr>
              <w:spacing w:before="60" w:after="60"/>
              <w:jc w:val="right"/>
              <w:rPr>
                <w:rFonts w:ascii="Arial" w:hAnsi="Arial" w:cs="Arial"/>
                <w:color w:val="000000"/>
                <w:sz w:val="24"/>
                <w:szCs w:val="24"/>
                <w:rtl/>
              </w:rPr>
            </w:pPr>
            <w:r w:rsidRPr="00D715A0">
              <w:rPr>
                <w:rFonts w:ascii="Arial" w:hAnsi="Arial" w:cs="Arial"/>
                <w:color w:val="000000"/>
                <w:sz w:val="24"/>
                <w:szCs w:val="24"/>
                <w:rtl/>
              </w:rPr>
              <w:t>3,846</w:t>
            </w:r>
          </w:p>
        </w:tc>
      </w:tr>
      <w:tr w:rsidR="00154023" w:rsidRPr="00D715A0" w14:paraId="5D44EAAB" w14:textId="77777777" w:rsidTr="001E4AC3">
        <w:trPr>
          <w:trHeight w:val="20"/>
          <w:jc w:val="center"/>
        </w:trPr>
        <w:tc>
          <w:tcPr>
            <w:tcW w:w="2695" w:type="pct"/>
            <w:tcBorders>
              <w:top w:val="nil"/>
              <w:left w:val="nil"/>
              <w:bottom w:val="nil"/>
              <w:right w:val="single" w:sz="4" w:space="0" w:color="auto"/>
            </w:tcBorders>
            <w:vAlign w:val="bottom"/>
          </w:tcPr>
          <w:p w14:paraId="65E8E5A5" w14:textId="5BAFEDED" w:rsidR="00154023" w:rsidRPr="00D715A0" w:rsidRDefault="00154023" w:rsidP="001E4AC3">
            <w:pPr>
              <w:spacing w:before="60" w:after="60"/>
              <w:rPr>
                <w:rFonts w:ascii="Arial" w:hAnsi="Arial" w:cs="Arial"/>
                <w:color w:val="000000"/>
                <w:sz w:val="24"/>
                <w:szCs w:val="24"/>
                <w:rtl/>
              </w:rPr>
            </w:pPr>
            <w:r w:rsidRPr="00D715A0">
              <w:rPr>
                <w:rFonts w:ascii="Arial" w:hAnsi="Arial" w:cs="Arial"/>
                <w:color w:val="000000"/>
                <w:sz w:val="24"/>
                <w:szCs w:val="24"/>
              </w:rPr>
              <w:t>Cultivated area (physical)</w:t>
            </w:r>
          </w:p>
        </w:tc>
        <w:tc>
          <w:tcPr>
            <w:tcW w:w="2305" w:type="pct"/>
            <w:tcBorders>
              <w:top w:val="nil"/>
              <w:left w:val="single" w:sz="4" w:space="0" w:color="auto"/>
              <w:bottom w:val="nil"/>
              <w:right w:val="nil"/>
            </w:tcBorders>
            <w:vAlign w:val="bottom"/>
          </w:tcPr>
          <w:p w14:paraId="32BED02C" w14:textId="77777777" w:rsidR="00154023" w:rsidRPr="00D715A0" w:rsidRDefault="00154023" w:rsidP="001E4AC3">
            <w:pPr>
              <w:spacing w:before="60" w:after="60"/>
              <w:jc w:val="right"/>
              <w:rPr>
                <w:rFonts w:ascii="Arial" w:hAnsi="Arial" w:cs="Arial"/>
                <w:color w:val="000000"/>
                <w:sz w:val="24"/>
                <w:szCs w:val="24"/>
              </w:rPr>
            </w:pPr>
            <w:r w:rsidRPr="00D715A0">
              <w:rPr>
                <w:rFonts w:ascii="Arial" w:hAnsi="Arial" w:cs="Arial"/>
                <w:color w:val="000000"/>
                <w:sz w:val="24"/>
                <w:szCs w:val="24"/>
              </w:rPr>
              <w:t>3,480</w:t>
            </w:r>
          </w:p>
        </w:tc>
      </w:tr>
      <w:tr w:rsidR="00154023" w:rsidRPr="00D715A0" w14:paraId="7BBF4E10" w14:textId="77777777" w:rsidTr="001E4AC3">
        <w:trPr>
          <w:trHeight w:val="438"/>
          <w:jc w:val="center"/>
        </w:trPr>
        <w:tc>
          <w:tcPr>
            <w:tcW w:w="2695" w:type="pct"/>
            <w:tcBorders>
              <w:top w:val="nil"/>
              <w:left w:val="nil"/>
              <w:bottom w:val="double" w:sz="4" w:space="0" w:color="auto"/>
              <w:right w:val="single" w:sz="4" w:space="0" w:color="auto"/>
            </w:tcBorders>
            <w:vAlign w:val="bottom"/>
          </w:tcPr>
          <w:p w14:paraId="37EB9549" w14:textId="4729898B" w:rsidR="00154023" w:rsidRPr="00D715A0" w:rsidRDefault="00D17723" w:rsidP="001E4AC3">
            <w:pPr>
              <w:spacing w:before="60" w:after="60"/>
              <w:rPr>
                <w:rFonts w:ascii="Arial" w:hAnsi="Arial" w:cs="Arial"/>
                <w:color w:val="000000"/>
                <w:sz w:val="24"/>
                <w:szCs w:val="24"/>
                <w:rtl/>
              </w:rPr>
            </w:pPr>
            <w:r w:rsidRPr="00D715A0">
              <w:rPr>
                <w:rFonts w:ascii="Arial" w:hAnsi="Arial" w:cs="Arial"/>
                <w:color w:val="000000"/>
                <w:sz w:val="24"/>
                <w:szCs w:val="24"/>
              </w:rPr>
              <w:t>C</w:t>
            </w:r>
            <w:r w:rsidR="00154023" w:rsidRPr="00D715A0">
              <w:rPr>
                <w:rFonts w:ascii="Arial" w:hAnsi="Arial" w:cs="Arial"/>
                <w:color w:val="000000"/>
                <w:sz w:val="24"/>
                <w:szCs w:val="24"/>
              </w:rPr>
              <w:t xml:space="preserve">rop </w:t>
            </w:r>
            <w:proofErr w:type="gramStart"/>
            <w:r w:rsidR="00154023" w:rsidRPr="00D715A0">
              <w:rPr>
                <w:rFonts w:ascii="Arial" w:hAnsi="Arial" w:cs="Arial"/>
                <w:color w:val="000000"/>
                <w:sz w:val="24"/>
                <w:szCs w:val="24"/>
              </w:rPr>
              <w:t>area</w:t>
            </w:r>
            <w:r w:rsidR="00AE42B6">
              <w:rPr>
                <w:rFonts w:ascii="Arial" w:hAnsi="Arial" w:cs="Arial"/>
                <w:color w:val="000000"/>
                <w:sz w:val="24"/>
                <w:szCs w:val="24"/>
                <w:vertAlign w:val="superscript"/>
              </w:rPr>
              <w:t>(</w:t>
            </w:r>
            <w:proofErr w:type="gramEnd"/>
            <w:r w:rsidR="00A41F76" w:rsidRPr="00D715A0">
              <w:rPr>
                <w:rFonts w:ascii="Arial" w:hAnsi="Arial" w:cs="Arial"/>
                <w:color w:val="000000"/>
                <w:sz w:val="24"/>
                <w:szCs w:val="24"/>
                <w:vertAlign w:val="superscript"/>
              </w:rPr>
              <w:t>1</w:t>
            </w:r>
            <w:r w:rsidR="00AE42B6">
              <w:rPr>
                <w:rFonts w:ascii="Arial" w:hAnsi="Arial" w:cs="Arial"/>
                <w:color w:val="000000"/>
                <w:sz w:val="24"/>
                <w:szCs w:val="24"/>
                <w:vertAlign w:val="superscript"/>
              </w:rPr>
              <w:t>)</w:t>
            </w:r>
            <w:r w:rsidR="00154023" w:rsidRPr="00D715A0">
              <w:rPr>
                <w:rFonts w:ascii="Arial" w:hAnsi="Arial" w:cs="Arial"/>
                <w:color w:val="000000"/>
                <w:sz w:val="24"/>
                <w:szCs w:val="24"/>
              </w:rPr>
              <w:t xml:space="preserve"> (incl. multi-crop method)</w:t>
            </w:r>
          </w:p>
        </w:tc>
        <w:tc>
          <w:tcPr>
            <w:tcW w:w="2305" w:type="pct"/>
            <w:tcBorders>
              <w:top w:val="nil"/>
              <w:left w:val="single" w:sz="4" w:space="0" w:color="auto"/>
              <w:bottom w:val="double" w:sz="4" w:space="0" w:color="auto"/>
              <w:right w:val="nil"/>
            </w:tcBorders>
            <w:vAlign w:val="bottom"/>
          </w:tcPr>
          <w:p w14:paraId="63CAF253" w14:textId="77777777" w:rsidR="00154023" w:rsidRPr="00D715A0" w:rsidRDefault="00154023" w:rsidP="001E4AC3">
            <w:pPr>
              <w:spacing w:before="60" w:after="60"/>
              <w:jc w:val="right"/>
              <w:rPr>
                <w:rFonts w:ascii="Arial" w:hAnsi="Arial" w:cs="Arial"/>
                <w:color w:val="000000"/>
                <w:sz w:val="24"/>
                <w:szCs w:val="24"/>
                <w:rtl/>
              </w:rPr>
            </w:pPr>
            <w:r w:rsidRPr="00D715A0">
              <w:rPr>
                <w:rFonts w:ascii="Arial" w:hAnsi="Arial" w:cs="Arial"/>
                <w:color w:val="000000"/>
                <w:sz w:val="24"/>
                <w:szCs w:val="24"/>
                <w:rtl/>
              </w:rPr>
              <w:t>3,543</w:t>
            </w:r>
          </w:p>
        </w:tc>
      </w:tr>
    </w:tbl>
    <w:p w14:paraId="786B69A5" w14:textId="216E6E75" w:rsidR="00E5403B" w:rsidRPr="00D715A0" w:rsidRDefault="00D200FA" w:rsidP="00C42566">
      <w:pPr>
        <w:pStyle w:val="ListParagraph"/>
        <w:numPr>
          <w:ilvl w:val="0"/>
          <w:numId w:val="6"/>
        </w:numPr>
        <w:spacing w:before="60"/>
        <w:ind w:left="567" w:hanging="567"/>
        <w:rPr>
          <w:rFonts w:ascii="Arial" w:hAnsi="Arial" w:cs="Arial"/>
          <w:sz w:val="24"/>
          <w:szCs w:val="24"/>
        </w:rPr>
      </w:pPr>
      <w:r w:rsidRPr="00D715A0">
        <w:rPr>
          <w:rFonts w:ascii="Arial" w:hAnsi="Arial" w:cs="Arial"/>
          <w:sz w:val="24"/>
          <w:szCs w:val="24"/>
        </w:rPr>
        <w:t xml:space="preserve">Including partial olive plantation areas; areas were missing </w:t>
      </w:r>
      <w:r w:rsidR="00E5403B" w:rsidRPr="00D715A0">
        <w:rPr>
          <w:rFonts w:ascii="Arial" w:hAnsi="Arial" w:cs="Arial"/>
          <w:sz w:val="24"/>
          <w:szCs w:val="24"/>
        </w:rPr>
        <w:t xml:space="preserve">in the </w:t>
      </w:r>
      <w:r w:rsidR="00715856" w:rsidRPr="00D715A0">
        <w:rPr>
          <w:rFonts w:ascii="Arial" w:hAnsi="Arial" w:cs="Arial"/>
          <w:sz w:val="24"/>
          <w:szCs w:val="24"/>
        </w:rPr>
        <w:t>Census</w:t>
      </w:r>
      <w:r w:rsidR="00591C6D" w:rsidRPr="00D715A0">
        <w:rPr>
          <w:rFonts w:ascii="Arial" w:hAnsi="Arial" w:cs="Arial"/>
          <w:sz w:val="24"/>
          <w:szCs w:val="24"/>
        </w:rPr>
        <w:t>,</w:t>
      </w:r>
      <w:r w:rsidR="00715856" w:rsidRPr="00D715A0">
        <w:rPr>
          <w:rFonts w:ascii="Arial" w:hAnsi="Arial" w:cs="Arial"/>
          <w:sz w:val="24"/>
          <w:szCs w:val="24"/>
        </w:rPr>
        <w:t xml:space="preserve"> </w:t>
      </w:r>
      <w:r w:rsidR="00E5403B" w:rsidRPr="00D715A0">
        <w:rPr>
          <w:rFonts w:ascii="Arial" w:hAnsi="Arial" w:cs="Arial"/>
          <w:sz w:val="24"/>
          <w:szCs w:val="24"/>
        </w:rPr>
        <w:t>mainly in the Arab sector.</w:t>
      </w:r>
    </w:p>
    <w:p w14:paraId="4BC0CFB5" w14:textId="4F4853E6" w:rsidR="00E5403B" w:rsidRPr="00D715A0" w:rsidRDefault="00E5403B" w:rsidP="00C612C3">
      <w:pPr>
        <w:jc w:val="both"/>
        <w:rPr>
          <w:rFonts w:ascii="Arial" w:hAnsi="Arial" w:cs="Arial"/>
          <w:sz w:val="24"/>
          <w:szCs w:val="24"/>
        </w:rPr>
      </w:pPr>
      <w:r w:rsidRPr="00D715A0">
        <w:rPr>
          <w:rFonts w:ascii="Arial" w:hAnsi="Arial" w:cs="Arial"/>
          <w:sz w:val="24"/>
          <w:szCs w:val="24"/>
        </w:rPr>
        <w:t>In 2017, about</w:t>
      </w:r>
      <w:r w:rsidR="00A41F76" w:rsidRPr="00D715A0">
        <w:rPr>
          <w:rFonts w:ascii="Arial" w:hAnsi="Arial" w:cs="Arial"/>
          <w:sz w:val="24"/>
          <w:szCs w:val="24"/>
        </w:rPr>
        <w:t xml:space="preserve"> 50% of the </w:t>
      </w:r>
      <w:r w:rsidR="007643FA" w:rsidRPr="00D715A0">
        <w:rPr>
          <w:rFonts w:ascii="Arial" w:hAnsi="Arial" w:cs="Arial"/>
          <w:sz w:val="24"/>
          <w:szCs w:val="24"/>
        </w:rPr>
        <w:t>plant</w:t>
      </w:r>
      <w:r w:rsidR="00A41F76" w:rsidRPr="00D715A0">
        <w:rPr>
          <w:rFonts w:ascii="Arial" w:hAnsi="Arial" w:cs="Arial"/>
          <w:sz w:val="24"/>
          <w:szCs w:val="24"/>
        </w:rPr>
        <w:t xml:space="preserve"> crop area</w:t>
      </w:r>
      <w:r w:rsidRPr="00D715A0">
        <w:rPr>
          <w:rFonts w:ascii="Arial" w:hAnsi="Arial" w:cs="Arial"/>
          <w:sz w:val="24"/>
          <w:szCs w:val="24"/>
        </w:rPr>
        <w:t xml:space="preserve"> </w:t>
      </w:r>
      <w:r w:rsidR="00A41F76" w:rsidRPr="00D715A0">
        <w:rPr>
          <w:rFonts w:ascii="Arial" w:hAnsi="Arial" w:cs="Arial"/>
          <w:sz w:val="24"/>
          <w:szCs w:val="24"/>
        </w:rPr>
        <w:t>was</w:t>
      </w:r>
      <w:r w:rsidRPr="00D715A0">
        <w:rPr>
          <w:rFonts w:ascii="Arial" w:hAnsi="Arial" w:cs="Arial"/>
          <w:sz w:val="24"/>
          <w:szCs w:val="24"/>
        </w:rPr>
        <w:t xml:space="preserve"> used for field crops, 24% for vegetables and spice</w:t>
      </w:r>
      <w:r w:rsidR="007643FA" w:rsidRPr="00D715A0">
        <w:rPr>
          <w:rFonts w:ascii="Arial" w:hAnsi="Arial" w:cs="Arial"/>
          <w:sz w:val="24"/>
          <w:szCs w:val="24"/>
        </w:rPr>
        <w:t>s</w:t>
      </w:r>
      <w:r w:rsidRPr="00D715A0">
        <w:rPr>
          <w:rFonts w:ascii="Arial" w:hAnsi="Arial" w:cs="Arial"/>
          <w:sz w:val="24"/>
          <w:szCs w:val="24"/>
        </w:rPr>
        <w:t xml:space="preserve">, 19% for </w:t>
      </w:r>
      <w:r w:rsidR="00306BD9" w:rsidRPr="00D715A0">
        <w:rPr>
          <w:rFonts w:ascii="Arial" w:hAnsi="Arial" w:cs="Arial"/>
          <w:sz w:val="24"/>
          <w:szCs w:val="24"/>
        </w:rPr>
        <w:t>plantations (excluding citrus),</w:t>
      </w:r>
      <w:r w:rsidRPr="00D715A0">
        <w:rPr>
          <w:rFonts w:ascii="Arial" w:hAnsi="Arial" w:cs="Arial"/>
          <w:sz w:val="24"/>
          <w:szCs w:val="24"/>
        </w:rPr>
        <w:t xml:space="preserve"> 6% for citrus</w:t>
      </w:r>
      <w:r w:rsidR="00306BD9" w:rsidRPr="00D715A0">
        <w:rPr>
          <w:rFonts w:ascii="Arial" w:hAnsi="Arial" w:cs="Arial"/>
          <w:sz w:val="24"/>
          <w:szCs w:val="24"/>
        </w:rPr>
        <w:t>,</w:t>
      </w:r>
      <w:r w:rsidRPr="00D715A0">
        <w:rPr>
          <w:rFonts w:ascii="Arial" w:hAnsi="Arial" w:cs="Arial"/>
          <w:sz w:val="24"/>
          <w:szCs w:val="24"/>
        </w:rPr>
        <w:t xml:space="preserve"> and 1% for flowers and </w:t>
      </w:r>
      <w:r w:rsidR="007643FA" w:rsidRPr="00D715A0">
        <w:rPr>
          <w:rFonts w:ascii="Arial" w:hAnsi="Arial" w:cs="Arial"/>
          <w:sz w:val="24"/>
          <w:szCs w:val="24"/>
        </w:rPr>
        <w:t>garden</w:t>
      </w:r>
      <w:r w:rsidRPr="00D715A0">
        <w:rPr>
          <w:rFonts w:ascii="Arial" w:hAnsi="Arial" w:cs="Arial"/>
          <w:sz w:val="24"/>
          <w:szCs w:val="24"/>
        </w:rPr>
        <w:t xml:space="preserve"> plants. Compared to previous years, the </w:t>
      </w:r>
      <w:r w:rsidR="007D2BE5" w:rsidRPr="00D715A0">
        <w:rPr>
          <w:rFonts w:ascii="Arial" w:hAnsi="Arial" w:cs="Arial"/>
          <w:sz w:val="24"/>
          <w:szCs w:val="24"/>
        </w:rPr>
        <w:t>proportion</w:t>
      </w:r>
      <w:r w:rsidRPr="00D715A0">
        <w:rPr>
          <w:rFonts w:ascii="Arial" w:hAnsi="Arial" w:cs="Arial"/>
          <w:sz w:val="24"/>
          <w:szCs w:val="24"/>
        </w:rPr>
        <w:t xml:space="preserve"> of vegetables and spice</w:t>
      </w:r>
      <w:r w:rsidR="007643FA" w:rsidRPr="00D715A0">
        <w:rPr>
          <w:rFonts w:ascii="Arial" w:hAnsi="Arial" w:cs="Arial"/>
          <w:sz w:val="24"/>
          <w:szCs w:val="24"/>
        </w:rPr>
        <w:t>s</w:t>
      </w:r>
      <w:r w:rsidRPr="00D715A0">
        <w:rPr>
          <w:rFonts w:ascii="Arial" w:hAnsi="Arial" w:cs="Arial"/>
          <w:sz w:val="24"/>
          <w:szCs w:val="24"/>
        </w:rPr>
        <w:t xml:space="preserve"> and </w:t>
      </w:r>
      <w:r w:rsidR="00306BD9" w:rsidRPr="00D715A0">
        <w:rPr>
          <w:rFonts w:ascii="Arial" w:hAnsi="Arial" w:cs="Arial"/>
          <w:sz w:val="24"/>
          <w:szCs w:val="24"/>
        </w:rPr>
        <w:t>plantations (excluding citrus)</w:t>
      </w:r>
      <w:r w:rsidRPr="00D715A0">
        <w:rPr>
          <w:rFonts w:ascii="Arial" w:hAnsi="Arial" w:cs="Arial"/>
          <w:sz w:val="24"/>
          <w:szCs w:val="24"/>
        </w:rPr>
        <w:t xml:space="preserve"> increased</w:t>
      </w:r>
      <w:r w:rsidR="008008EC" w:rsidRPr="00D715A0">
        <w:rPr>
          <w:rFonts w:ascii="Arial" w:hAnsi="Arial" w:cs="Arial"/>
          <w:sz w:val="24"/>
          <w:szCs w:val="24"/>
        </w:rPr>
        <w:t>,</w:t>
      </w:r>
      <w:r w:rsidRPr="00D715A0">
        <w:rPr>
          <w:rFonts w:ascii="Arial" w:hAnsi="Arial" w:cs="Arial"/>
          <w:sz w:val="24"/>
          <w:szCs w:val="24"/>
        </w:rPr>
        <w:t xml:space="preserve"> and the </w:t>
      </w:r>
      <w:r w:rsidR="007D2BE5" w:rsidRPr="00D715A0">
        <w:rPr>
          <w:rFonts w:ascii="Arial" w:hAnsi="Arial" w:cs="Arial"/>
          <w:sz w:val="24"/>
          <w:szCs w:val="24"/>
        </w:rPr>
        <w:t>proportion</w:t>
      </w:r>
      <w:r w:rsidRPr="00D715A0">
        <w:rPr>
          <w:rFonts w:ascii="Arial" w:hAnsi="Arial" w:cs="Arial"/>
          <w:sz w:val="24"/>
          <w:szCs w:val="24"/>
        </w:rPr>
        <w:t xml:space="preserve"> of field crops and citrus decreased.</w:t>
      </w:r>
    </w:p>
    <w:p w14:paraId="006C16C1" w14:textId="1C11820E" w:rsidR="00DC1294" w:rsidRPr="001F4967" w:rsidRDefault="00DC1294" w:rsidP="00DC1294">
      <w:pPr>
        <w:jc w:val="center"/>
        <w:rPr>
          <w:rFonts w:ascii="Arial" w:hAnsi="Arial" w:cs="Arial"/>
          <w:sz w:val="24"/>
          <w:szCs w:val="24"/>
        </w:rPr>
      </w:pPr>
      <w:r w:rsidRPr="00DC1294">
        <w:rPr>
          <w:noProof/>
        </w:rPr>
        <w:drawing>
          <wp:inline distT="0" distB="0" distL="0" distR="0" wp14:anchorId="27D3E22E" wp14:editId="3E393FEA">
            <wp:extent cx="5760085" cy="3501228"/>
            <wp:effectExtent l="0" t="0" r="0" b="4445"/>
            <wp:docPr id="5" name="Picture 5" descr="DIAGRAM 3. AGRICULTURAL CROP AREAS, BY GROUP, 2017 – COMPARISON TO PREVIOUS CENSUS AND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3501228"/>
                    </a:xfrm>
                    <a:prstGeom prst="rect">
                      <a:avLst/>
                    </a:prstGeom>
                    <a:noFill/>
                    <a:ln>
                      <a:noFill/>
                    </a:ln>
                  </pic:spPr>
                </pic:pic>
              </a:graphicData>
            </a:graphic>
          </wp:inline>
        </w:drawing>
      </w:r>
    </w:p>
    <w:p w14:paraId="6DA35F71" w14:textId="71FBE9F3" w:rsidR="00C422A4" w:rsidRPr="00D715A0" w:rsidRDefault="00E5403B" w:rsidP="00C612C3">
      <w:pPr>
        <w:jc w:val="both"/>
        <w:rPr>
          <w:rFonts w:ascii="Arial" w:hAnsi="Arial" w:cs="Arial"/>
          <w:sz w:val="24"/>
          <w:szCs w:val="24"/>
        </w:rPr>
      </w:pPr>
      <w:r w:rsidRPr="00D715A0">
        <w:rPr>
          <w:rFonts w:ascii="Arial" w:hAnsi="Arial" w:cs="Arial"/>
          <w:sz w:val="24"/>
          <w:szCs w:val="24"/>
        </w:rPr>
        <w:lastRenderedPageBreak/>
        <w:t>The a</w:t>
      </w:r>
      <w:r w:rsidR="003610B5" w:rsidRPr="00D715A0">
        <w:rPr>
          <w:rFonts w:ascii="Arial" w:hAnsi="Arial" w:cs="Arial"/>
          <w:sz w:val="24"/>
          <w:szCs w:val="24"/>
        </w:rPr>
        <w:t>verage agricultural farm area was 327 dunams.</w:t>
      </w:r>
      <w:r w:rsidRPr="00D715A0">
        <w:rPr>
          <w:rFonts w:ascii="Arial" w:hAnsi="Arial" w:cs="Arial"/>
          <w:sz w:val="24"/>
          <w:szCs w:val="24"/>
        </w:rPr>
        <w:t xml:space="preserve"> The </w:t>
      </w:r>
      <w:r w:rsidR="003610B5" w:rsidRPr="00D715A0">
        <w:rPr>
          <w:rFonts w:ascii="Arial" w:hAnsi="Arial" w:cs="Arial"/>
          <w:sz w:val="24"/>
          <w:szCs w:val="24"/>
        </w:rPr>
        <w:t>average private farm a</w:t>
      </w:r>
      <w:r w:rsidRPr="00D715A0">
        <w:rPr>
          <w:rFonts w:ascii="Arial" w:hAnsi="Arial" w:cs="Arial"/>
          <w:sz w:val="24"/>
          <w:szCs w:val="24"/>
        </w:rPr>
        <w:t xml:space="preserve">rea (in the Jewish and Arab sectors, including </w:t>
      </w:r>
      <w:r w:rsidR="00156C67" w:rsidRPr="00D715A0">
        <w:rPr>
          <w:rFonts w:ascii="Arial" w:hAnsi="Arial" w:cs="Arial"/>
          <w:sz w:val="24"/>
          <w:szCs w:val="24"/>
        </w:rPr>
        <w:t>o</w:t>
      </w:r>
      <w:r w:rsidR="003610B5" w:rsidRPr="00D715A0">
        <w:rPr>
          <w:rFonts w:ascii="Arial" w:hAnsi="Arial" w:cs="Arial"/>
          <w:sz w:val="24"/>
          <w:szCs w:val="24"/>
        </w:rPr>
        <w:t>n</w:t>
      </w:r>
      <w:r w:rsidRPr="00D715A0">
        <w:rPr>
          <w:rFonts w:ascii="Arial" w:hAnsi="Arial" w:cs="Arial"/>
          <w:sz w:val="24"/>
          <w:szCs w:val="24"/>
        </w:rPr>
        <w:t xml:space="preserve"> </w:t>
      </w:r>
      <w:r w:rsidR="003610B5" w:rsidRPr="00D715A0">
        <w:rPr>
          <w:rFonts w:ascii="Arial" w:hAnsi="Arial" w:cs="Arial"/>
          <w:sz w:val="24"/>
          <w:szCs w:val="24"/>
        </w:rPr>
        <w:t>moshavim</w:t>
      </w:r>
      <w:r w:rsidRPr="00D715A0">
        <w:rPr>
          <w:rFonts w:ascii="Arial" w:hAnsi="Arial" w:cs="Arial"/>
          <w:sz w:val="24"/>
          <w:szCs w:val="24"/>
        </w:rPr>
        <w:t xml:space="preserve">) </w:t>
      </w:r>
      <w:r w:rsidR="003610B5" w:rsidRPr="00D715A0">
        <w:rPr>
          <w:rFonts w:ascii="Arial" w:hAnsi="Arial" w:cs="Arial"/>
          <w:sz w:val="24"/>
          <w:szCs w:val="24"/>
        </w:rPr>
        <w:t>was</w:t>
      </w:r>
      <w:r w:rsidRPr="00D715A0">
        <w:rPr>
          <w:rFonts w:ascii="Arial" w:hAnsi="Arial" w:cs="Arial"/>
          <w:sz w:val="24"/>
          <w:szCs w:val="24"/>
        </w:rPr>
        <w:t xml:space="preserve"> 193 dunams</w:t>
      </w:r>
      <w:r w:rsidR="003610B5" w:rsidRPr="00D715A0">
        <w:rPr>
          <w:rFonts w:ascii="Arial" w:hAnsi="Arial" w:cs="Arial"/>
          <w:sz w:val="24"/>
          <w:szCs w:val="24"/>
        </w:rPr>
        <w:t>,</w:t>
      </w:r>
      <w:r w:rsidRPr="00D715A0">
        <w:rPr>
          <w:rFonts w:ascii="Arial" w:hAnsi="Arial" w:cs="Arial"/>
          <w:sz w:val="24"/>
          <w:szCs w:val="24"/>
        </w:rPr>
        <w:t xml:space="preserve"> compared to an average area of </w:t>
      </w:r>
      <w:r w:rsidR="00156C67" w:rsidRPr="00D715A0">
        <w:rPr>
          <w:rFonts w:ascii="Arial" w:hAnsi="Arial" w:cs="Arial"/>
          <w:sz w:val="24"/>
          <w:szCs w:val="24"/>
        </w:rPr>
        <w:t>4,811 dunams o</w:t>
      </w:r>
      <w:r w:rsidRPr="00D715A0">
        <w:rPr>
          <w:rFonts w:ascii="Arial" w:hAnsi="Arial" w:cs="Arial"/>
          <w:sz w:val="24"/>
          <w:szCs w:val="24"/>
        </w:rPr>
        <w:t>n the kibbutzim. Abo</w:t>
      </w:r>
      <w:r w:rsidR="003610B5" w:rsidRPr="00D715A0">
        <w:rPr>
          <w:rFonts w:ascii="Arial" w:hAnsi="Arial" w:cs="Arial"/>
          <w:sz w:val="24"/>
          <w:szCs w:val="24"/>
        </w:rPr>
        <w:t>ut 80% of the agricultural farm area</w:t>
      </w:r>
      <w:r w:rsidRPr="00D715A0">
        <w:rPr>
          <w:rFonts w:ascii="Arial" w:hAnsi="Arial" w:cs="Arial"/>
          <w:sz w:val="24"/>
          <w:szCs w:val="24"/>
        </w:rPr>
        <w:t xml:space="preserve"> </w:t>
      </w:r>
      <w:r w:rsidR="003610B5" w:rsidRPr="00D715A0">
        <w:rPr>
          <w:rFonts w:ascii="Arial" w:hAnsi="Arial" w:cs="Arial"/>
          <w:sz w:val="24"/>
          <w:szCs w:val="24"/>
        </w:rPr>
        <w:t>was</w:t>
      </w:r>
      <w:r w:rsidR="00156C67" w:rsidRPr="00D715A0">
        <w:rPr>
          <w:rFonts w:ascii="Arial" w:hAnsi="Arial" w:cs="Arial"/>
          <w:sz w:val="24"/>
          <w:szCs w:val="24"/>
        </w:rPr>
        <w:t xml:space="preserve"> o</w:t>
      </w:r>
      <w:r w:rsidRPr="00D715A0">
        <w:rPr>
          <w:rFonts w:ascii="Arial" w:hAnsi="Arial" w:cs="Arial"/>
          <w:sz w:val="24"/>
          <w:szCs w:val="24"/>
        </w:rPr>
        <w:t>n kibbutzim and moshavim, about 50% of the vegetable an</w:t>
      </w:r>
      <w:r w:rsidR="003610B5" w:rsidRPr="00D715A0">
        <w:rPr>
          <w:rFonts w:ascii="Arial" w:hAnsi="Arial" w:cs="Arial"/>
          <w:sz w:val="24"/>
          <w:szCs w:val="24"/>
        </w:rPr>
        <w:t xml:space="preserve">d spice area was </w:t>
      </w:r>
      <w:r w:rsidR="00156C67" w:rsidRPr="00D715A0">
        <w:rPr>
          <w:rFonts w:ascii="Arial" w:hAnsi="Arial" w:cs="Arial"/>
          <w:sz w:val="24"/>
          <w:szCs w:val="24"/>
        </w:rPr>
        <w:t>o</w:t>
      </w:r>
      <w:r w:rsidR="003610B5" w:rsidRPr="00D715A0">
        <w:rPr>
          <w:rFonts w:ascii="Arial" w:hAnsi="Arial" w:cs="Arial"/>
          <w:sz w:val="24"/>
          <w:szCs w:val="24"/>
        </w:rPr>
        <w:t>n moshavim, and a</w:t>
      </w:r>
      <w:r w:rsidRPr="00D715A0">
        <w:rPr>
          <w:rFonts w:ascii="Arial" w:hAnsi="Arial" w:cs="Arial"/>
          <w:sz w:val="24"/>
          <w:szCs w:val="24"/>
        </w:rPr>
        <w:t>bout 50% of field crop area</w:t>
      </w:r>
      <w:r w:rsidR="00156C67" w:rsidRPr="00D715A0">
        <w:rPr>
          <w:rFonts w:ascii="Arial" w:hAnsi="Arial" w:cs="Arial"/>
          <w:sz w:val="24"/>
          <w:szCs w:val="24"/>
        </w:rPr>
        <w:t xml:space="preserve"> was o</w:t>
      </w:r>
      <w:r w:rsidR="003610B5" w:rsidRPr="00D715A0">
        <w:rPr>
          <w:rFonts w:ascii="Arial" w:hAnsi="Arial" w:cs="Arial"/>
          <w:sz w:val="24"/>
          <w:szCs w:val="24"/>
        </w:rPr>
        <w:t>n kibbutzim. The</w:t>
      </w:r>
      <w:r w:rsidRPr="00D715A0">
        <w:rPr>
          <w:rFonts w:ascii="Arial" w:hAnsi="Arial" w:cs="Arial"/>
          <w:sz w:val="24"/>
          <w:szCs w:val="24"/>
        </w:rPr>
        <w:t xml:space="preserve"> kibbutzim and moshavim</w:t>
      </w:r>
      <w:r w:rsidR="003610B5" w:rsidRPr="00D715A0">
        <w:rPr>
          <w:rFonts w:ascii="Arial" w:hAnsi="Arial" w:cs="Arial"/>
          <w:sz w:val="24"/>
          <w:szCs w:val="24"/>
        </w:rPr>
        <w:t xml:space="preserve"> had</w:t>
      </w:r>
      <w:r w:rsidRPr="00D715A0">
        <w:rPr>
          <w:rFonts w:ascii="Arial" w:hAnsi="Arial" w:cs="Arial"/>
          <w:sz w:val="24"/>
          <w:szCs w:val="24"/>
        </w:rPr>
        <w:t xml:space="preserve"> similar</w:t>
      </w:r>
      <w:r w:rsidR="00876798" w:rsidRPr="00D715A0">
        <w:rPr>
          <w:rFonts w:ascii="Arial" w:hAnsi="Arial" w:cs="Arial"/>
          <w:sz w:val="24"/>
          <w:szCs w:val="24"/>
        </w:rPr>
        <w:t xml:space="preserve"> plantation</w:t>
      </w:r>
      <w:r w:rsidRPr="00D715A0">
        <w:rPr>
          <w:rFonts w:ascii="Arial" w:hAnsi="Arial" w:cs="Arial"/>
          <w:sz w:val="24"/>
          <w:szCs w:val="24"/>
        </w:rPr>
        <w:t xml:space="preserve"> areas; </w:t>
      </w:r>
      <w:r w:rsidR="00876798" w:rsidRPr="00D715A0">
        <w:rPr>
          <w:rFonts w:ascii="Arial" w:hAnsi="Arial" w:cs="Arial"/>
          <w:sz w:val="24"/>
          <w:szCs w:val="24"/>
        </w:rPr>
        <w:t>most of the area</w:t>
      </w:r>
      <w:r w:rsidRPr="00D715A0">
        <w:rPr>
          <w:rFonts w:ascii="Arial" w:hAnsi="Arial" w:cs="Arial"/>
          <w:sz w:val="24"/>
          <w:szCs w:val="24"/>
        </w:rPr>
        <w:t xml:space="preserve"> for </w:t>
      </w:r>
      <w:r w:rsidR="007F38CE" w:rsidRPr="00D715A0">
        <w:rPr>
          <w:rFonts w:ascii="Arial" w:hAnsi="Arial" w:cs="Arial"/>
          <w:sz w:val="24"/>
          <w:szCs w:val="24"/>
        </w:rPr>
        <w:t xml:space="preserve">growing </w:t>
      </w:r>
      <w:r w:rsidRPr="00D715A0">
        <w:rPr>
          <w:rFonts w:ascii="Arial" w:hAnsi="Arial" w:cs="Arial"/>
          <w:sz w:val="24"/>
          <w:szCs w:val="24"/>
        </w:rPr>
        <w:t xml:space="preserve">citrus and flowers and </w:t>
      </w:r>
      <w:r w:rsidR="007643FA" w:rsidRPr="00D715A0">
        <w:rPr>
          <w:rFonts w:ascii="Arial" w:hAnsi="Arial" w:cs="Arial"/>
          <w:sz w:val="24"/>
          <w:szCs w:val="24"/>
        </w:rPr>
        <w:t>garden</w:t>
      </w:r>
      <w:r w:rsidRPr="00D715A0">
        <w:rPr>
          <w:rFonts w:ascii="Arial" w:hAnsi="Arial" w:cs="Arial"/>
          <w:sz w:val="24"/>
          <w:szCs w:val="24"/>
        </w:rPr>
        <w:t xml:space="preserve"> plants </w:t>
      </w:r>
      <w:r w:rsidR="00876798" w:rsidRPr="00D715A0">
        <w:rPr>
          <w:rFonts w:ascii="Arial" w:hAnsi="Arial" w:cs="Arial"/>
          <w:sz w:val="24"/>
          <w:szCs w:val="24"/>
        </w:rPr>
        <w:t>was</w:t>
      </w:r>
      <w:r w:rsidR="00156C67" w:rsidRPr="00D715A0">
        <w:rPr>
          <w:rFonts w:ascii="Arial" w:hAnsi="Arial" w:cs="Arial"/>
          <w:sz w:val="24"/>
          <w:szCs w:val="24"/>
        </w:rPr>
        <w:t xml:space="preserve"> o</w:t>
      </w:r>
      <w:r w:rsidRPr="00D715A0">
        <w:rPr>
          <w:rFonts w:ascii="Arial" w:hAnsi="Arial" w:cs="Arial"/>
          <w:sz w:val="24"/>
          <w:szCs w:val="24"/>
        </w:rPr>
        <w:t xml:space="preserve">n </w:t>
      </w:r>
      <w:r w:rsidR="00876798" w:rsidRPr="00D715A0">
        <w:rPr>
          <w:rFonts w:ascii="Arial" w:hAnsi="Arial" w:cs="Arial"/>
          <w:sz w:val="24"/>
          <w:szCs w:val="24"/>
        </w:rPr>
        <w:t>moshavim</w:t>
      </w:r>
      <w:r w:rsidRPr="00D715A0">
        <w:rPr>
          <w:rFonts w:ascii="Arial" w:hAnsi="Arial" w:cs="Arial"/>
          <w:sz w:val="24"/>
          <w:szCs w:val="24"/>
        </w:rPr>
        <w:t>.</w:t>
      </w:r>
    </w:p>
    <w:p w14:paraId="2F916119" w14:textId="643DD411" w:rsidR="00E5403B" w:rsidRPr="00D715A0" w:rsidRDefault="0026225A" w:rsidP="00534170">
      <w:pPr>
        <w:keepNext/>
        <w:keepLines/>
        <w:spacing w:after="60"/>
        <w:jc w:val="center"/>
        <w:rPr>
          <w:rFonts w:ascii="Arial" w:hAnsi="Arial" w:cs="Arial"/>
          <w:b/>
          <w:bCs/>
          <w:sz w:val="24"/>
          <w:szCs w:val="24"/>
        </w:rPr>
      </w:pPr>
      <w:r w:rsidRPr="00D715A0">
        <w:rPr>
          <w:rFonts w:ascii="Arial" w:hAnsi="Arial" w:cs="Arial"/>
          <w:b/>
          <w:bCs/>
          <w:sz w:val="24"/>
          <w:szCs w:val="24"/>
        </w:rPr>
        <w:t xml:space="preserve">Table D. Agricultural Crop </w:t>
      </w:r>
      <w:proofErr w:type="gramStart"/>
      <w:r w:rsidRPr="00D715A0">
        <w:rPr>
          <w:rFonts w:ascii="Arial" w:hAnsi="Arial" w:cs="Arial"/>
          <w:b/>
          <w:bCs/>
          <w:sz w:val="24"/>
          <w:szCs w:val="24"/>
        </w:rPr>
        <w:t>Are</w:t>
      </w:r>
      <w:r w:rsidR="00F73EDA" w:rsidRPr="00D715A0">
        <w:rPr>
          <w:rFonts w:ascii="Arial" w:hAnsi="Arial" w:cs="Arial"/>
          <w:b/>
          <w:bCs/>
          <w:sz w:val="24"/>
          <w:szCs w:val="24"/>
        </w:rPr>
        <w:t>a</w:t>
      </w:r>
      <w:r w:rsidR="000C4CCE">
        <w:rPr>
          <w:rFonts w:ascii="Arial" w:hAnsi="Arial" w:cs="Arial"/>
          <w:b/>
          <w:bCs/>
          <w:sz w:val="24"/>
          <w:szCs w:val="24"/>
        </w:rPr>
        <w:t>s</w:t>
      </w:r>
      <w:r w:rsidRPr="00D715A0">
        <w:rPr>
          <w:rFonts w:ascii="Arial" w:hAnsi="Arial" w:cs="Arial"/>
          <w:b/>
          <w:bCs/>
          <w:sz w:val="24"/>
          <w:szCs w:val="24"/>
        </w:rPr>
        <w:t>,</w:t>
      </w:r>
      <w:r w:rsidRPr="0027414E">
        <w:rPr>
          <w:rFonts w:ascii="Arial" w:hAnsi="Arial" w:cs="Arial"/>
          <w:b/>
          <w:bCs/>
          <w:sz w:val="24"/>
          <w:szCs w:val="24"/>
          <w:vertAlign w:val="superscript"/>
        </w:rPr>
        <w:t>(</w:t>
      </w:r>
      <w:proofErr w:type="gramEnd"/>
      <w:r w:rsidRPr="0027414E">
        <w:rPr>
          <w:rFonts w:ascii="Arial" w:hAnsi="Arial" w:cs="Arial"/>
          <w:b/>
          <w:bCs/>
          <w:sz w:val="24"/>
          <w:szCs w:val="24"/>
          <w:vertAlign w:val="superscript"/>
        </w:rPr>
        <w:t>1)</w:t>
      </w:r>
      <w:r w:rsidR="0027414E">
        <w:rPr>
          <w:rFonts w:ascii="Arial" w:hAnsi="Arial" w:cs="Arial"/>
          <w:b/>
          <w:bCs/>
          <w:sz w:val="24"/>
          <w:szCs w:val="24"/>
        </w:rPr>
        <w:t xml:space="preserve"> </w:t>
      </w:r>
      <w:r w:rsidRPr="00D715A0">
        <w:rPr>
          <w:rFonts w:ascii="Arial" w:hAnsi="Arial" w:cs="Arial"/>
          <w:b/>
          <w:bCs/>
          <w:sz w:val="24"/>
          <w:szCs w:val="24"/>
        </w:rPr>
        <w:t xml:space="preserve">by </w:t>
      </w:r>
      <w:r w:rsidR="004A73D2" w:rsidRPr="00D715A0">
        <w:rPr>
          <w:rFonts w:ascii="Arial" w:hAnsi="Arial" w:cs="Arial"/>
          <w:b/>
          <w:bCs/>
          <w:sz w:val="24"/>
          <w:szCs w:val="24"/>
        </w:rPr>
        <w:t xml:space="preserve">Sector, </w:t>
      </w:r>
      <w:r w:rsidRPr="00D715A0">
        <w:rPr>
          <w:rFonts w:ascii="Arial" w:hAnsi="Arial" w:cs="Arial"/>
          <w:b/>
          <w:bCs/>
          <w:sz w:val="24"/>
          <w:szCs w:val="24"/>
        </w:rPr>
        <w:t>Type of Farm</w:t>
      </w:r>
      <w:r w:rsidR="004A73D2" w:rsidRPr="00D715A0">
        <w:rPr>
          <w:rFonts w:ascii="Arial" w:hAnsi="Arial" w:cs="Arial"/>
          <w:b/>
          <w:bCs/>
          <w:sz w:val="24"/>
          <w:szCs w:val="24"/>
        </w:rPr>
        <w:t xml:space="preserve">, </w:t>
      </w:r>
      <w:r w:rsidR="004A73D2" w:rsidRPr="00D715A0">
        <w:rPr>
          <w:rFonts w:ascii="Arial" w:hAnsi="Arial" w:cs="Arial"/>
          <w:b/>
          <w:bCs/>
          <w:sz w:val="24"/>
          <w:szCs w:val="24"/>
        </w:rPr>
        <w:br/>
      </w:r>
      <w:r w:rsidRPr="00D715A0">
        <w:rPr>
          <w:rFonts w:ascii="Arial" w:hAnsi="Arial" w:cs="Arial"/>
          <w:b/>
          <w:bCs/>
          <w:sz w:val="24"/>
          <w:szCs w:val="24"/>
        </w:rPr>
        <w:t>and G</w:t>
      </w:r>
      <w:r w:rsidR="00E5403B" w:rsidRPr="00D715A0">
        <w:rPr>
          <w:rFonts w:ascii="Arial" w:hAnsi="Arial" w:cs="Arial"/>
          <w:b/>
          <w:bCs/>
          <w:sz w:val="24"/>
          <w:szCs w:val="24"/>
        </w:rPr>
        <w:t>roup (thousand</w:t>
      </w:r>
      <w:r w:rsidRPr="00D715A0">
        <w:rPr>
          <w:rFonts w:ascii="Arial" w:hAnsi="Arial" w:cs="Arial"/>
          <w:b/>
          <w:bCs/>
          <w:sz w:val="24"/>
          <w:szCs w:val="24"/>
        </w:rPr>
        <w:t xml:space="preserve"> dunams),</w:t>
      </w:r>
      <w:r w:rsidR="00E5403B" w:rsidRPr="0027414E">
        <w:rPr>
          <w:rFonts w:ascii="Arial" w:hAnsi="Arial" w:cs="Arial"/>
          <w:b/>
          <w:bCs/>
          <w:sz w:val="24"/>
          <w:szCs w:val="24"/>
          <w:vertAlign w:val="superscript"/>
        </w:rPr>
        <w:t>(2)</w:t>
      </w:r>
      <w:r w:rsidR="0027414E">
        <w:rPr>
          <w:rFonts w:ascii="Arial" w:hAnsi="Arial" w:cs="Arial"/>
          <w:b/>
          <w:bCs/>
          <w:sz w:val="24"/>
          <w:szCs w:val="24"/>
        </w:rPr>
        <w:t xml:space="preserve"> </w:t>
      </w:r>
      <w:r w:rsidR="00E5403B" w:rsidRPr="00D715A0">
        <w:rPr>
          <w:rFonts w:ascii="Arial" w:hAnsi="Arial" w:cs="Arial"/>
          <w:b/>
          <w:bCs/>
          <w:sz w:val="24"/>
          <w:szCs w:val="24"/>
        </w:rPr>
        <w:t>2017</w:t>
      </w:r>
    </w:p>
    <w:tbl>
      <w:tblPr>
        <w:tblW w:w="5000" w:type="pct"/>
        <w:jc w:val="center"/>
        <w:tblLayout w:type="fixed"/>
        <w:tblCellMar>
          <w:left w:w="28" w:type="dxa"/>
          <w:right w:w="28" w:type="dxa"/>
        </w:tblCellMar>
        <w:tblLook w:val="04A0" w:firstRow="1" w:lastRow="0" w:firstColumn="1" w:lastColumn="0" w:noHBand="0" w:noVBand="1"/>
        <w:tblCaption w:val="Table D. Agricultural Crop Area, by Sector, Type of Farm, and Group (thousand dunams), 2017"/>
        <w:tblDescription w:val="Table D. Agricultural Crop Area, by Sector, Type of Farm, and Group (thousand dunams), 2017"/>
      </w:tblPr>
      <w:tblGrid>
        <w:gridCol w:w="2127"/>
        <w:gridCol w:w="991"/>
        <w:gridCol w:w="991"/>
        <w:gridCol w:w="1517"/>
        <w:gridCol w:w="1471"/>
        <w:gridCol w:w="916"/>
        <w:gridCol w:w="1058"/>
      </w:tblGrid>
      <w:tr w:rsidR="0089761E" w:rsidRPr="00D715A0" w14:paraId="6ECA5729" w14:textId="77777777" w:rsidTr="0089761E">
        <w:trPr>
          <w:trHeight w:val="915"/>
          <w:tblHeader/>
          <w:jc w:val="center"/>
        </w:trPr>
        <w:tc>
          <w:tcPr>
            <w:tcW w:w="1172" w:type="pct"/>
            <w:tcBorders>
              <w:top w:val="double" w:sz="6" w:space="0" w:color="auto"/>
              <w:bottom w:val="single" w:sz="6" w:space="0" w:color="auto"/>
              <w:right w:val="single" w:sz="6" w:space="0" w:color="auto"/>
            </w:tcBorders>
            <w:shd w:val="clear" w:color="auto" w:fill="auto"/>
            <w:vAlign w:val="center"/>
            <w:hideMark/>
          </w:tcPr>
          <w:p w14:paraId="2092BDA8" w14:textId="5C027D76" w:rsidR="0027414E" w:rsidRPr="0027414E" w:rsidRDefault="0027414E" w:rsidP="0027414E">
            <w:pPr>
              <w:keepNext/>
              <w:spacing w:before="60" w:after="60" w:line="240" w:lineRule="auto"/>
              <w:jc w:val="center"/>
              <w:rPr>
                <w:rFonts w:ascii="Arial" w:eastAsia="Times New Roman" w:hAnsi="Arial" w:cs="Arial"/>
                <w:sz w:val="24"/>
                <w:szCs w:val="24"/>
              </w:rPr>
            </w:pPr>
            <w:r w:rsidRPr="00D715A0">
              <w:rPr>
                <w:rFonts w:ascii="Arial" w:hAnsi="Arial" w:cs="Arial"/>
                <w:sz w:val="24"/>
                <w:szCs w:val="24"/>
              </w:rPr>
              <w:t>Sector and type of farm</w:t>
            </w:r>
          </w:p>
        </w:tc>
        <w:tc>
          <w:tcPr>
            <w:tcW w:w="546"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38828BD5" w14:textId="4746876F" w:rsidR="0027414E" w:rsidRPr="00D715A0" w:rsidRDefault="0027414E" w:rsidP="0027414E">
            <w:pPr>
              <w:keepNext/>
              <w:spacing w:before="60" w:after="60" w:line="240" w:lineRule="auto"/>
              <w:jc w:val="center"/>
              <w:rPr>
                <w:rFonts w:ascii="Arial" w:eastAsia="Times New Roman" w:hAnsi="Arial" w:cs="Arial"/>
                <w:color w:val="000000"/>
                <w:sz w:val="24"/>
                <w:szCs w:val="24"/>
              </w:rPr>
            </w:pPr>
            <w:r w:rsidRPr="00D715A0">
              <w:rPr>
                <w:rFonts w:ascii="Arial" w:hAnsi="Arial" w:cs="Arial"/>
                <w:sz w:val="24"/>
                <w:szCs w:val="24"/>
              </w:rPr>
              <w:t>Grand total</w:t>
            </w:r>
          </w:p>
        </w:tc>
        <w:tc>
          <w:tcPr>
            <w:tcW w:w="546"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033B2DE5" w14:textId="640E8BB8" w:rsidR="0027414E" w:rsidRPr="00D715A0" w:rsidRDefault="0027414E" w:rsidP="0027414E">
            <w:pPr>
              <w:keepNext/>
              <w:spacing w:before="60" w:after="60" w:line="240" w:lineRule="auto"/>
              <w:jc w:val="center"/>
              <w:rPr>
                <w:rFonts w:ascii="Arial" w:eastAsia="Times New Roman" w:hAnsi="Arial" w:cs="Arial"/>
                <w:color w:val="000000"/>
                <w:sz w:val="24"/>
                <w:szCs w:val="24"/>
                <w:rtl/>
              </w:rPr>
            </w:pPr>
            <w:r w:rsidRPr="00D715A0">
              <w:rPr>
                <w:rFonts w:ascii="Arial" w:hAnsi="Arial" w:cs="Arial"/>
                <w:sz w:val="24"/>
                <w:szCs w:val="24"/>
              </w:rPr>
              <w:t>Field crops</w:t>
            </w:r>
          </w:p>
        </w:tc>
        <w:tc>
          <w:tcPr>
            <w:tcW w:w="836"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105C508F" w14:textId="7ED93157" w:rsidR="0027414E" w:rsidRPr="00D715A0" w:rsidRDefault="0027414E" w:rsidP="0027414E">
            <w:pPr>
              <w:keepNext/>
              <w:spacing w:before="60" w:after="60" w:line="240" w:lineRule="auto"/>
              <w:jc w:val="center"/>
              <w:rPr>
                <w:rFonts w:ascii="Arial" w:eastAsia="Times New Roman" w:hAnsi="Arial" w:cs="Arial"/>
                <w:color w:val="000000"/>
                <w:sz w:val="24"/>
                <w:szCs w:val="24"/>
                <w:rtl/>
              </w:rPr>
            </w:pPr>
            <w:r w:rsidRPr="00D715A0">
              <w:rPr>
                <w:rFonts w:ascii="Arial" w:hAnsi="Arial" w:cs="Arial"/>
                <w:sz w:val="24"/>
                <w:szCs w:val="24"/>
              </w:rPr>
              <w:t>Vegetables and spices</w:t>
            </w:r>
          </w:p>
        </w:tc>
        <w:tc>
          <w:tcPr>
            <w:tcW w:w="811"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408B316D" w14:textId="74A8D6B8" w:rsidR="0027414E" w:rsidRPr="00D715A0" w:rsidRDefault="0027414E" w:rsidP="0027414E">
            <w:pPr>
              <w:keepNext/>
              <w:spacing w:before="60" w:after="60" w:line="240" w:lineRule="auto"/>
              <w:jc w:val="center"/>
              <w:rPr>
                <w:rFonts w:ascii="Arial" w:eastAsia="Times New Roman" w:hAnsi="Arial" w:cs="Arial"/>
                <w:color w:val="000000"/>
                <w:sz w:val="24"/>
                <w:szCs w:val="24"/>
                <w:rtl/>
              </w:rPr>
            </w:pPr>
            <w:r w:rsidRPr="00D715A0">
              <w:rPr>
                <w:rFonts w:ascii="Arial" w:hAnsi="Arial" w:cs="Arial"/>
                <w:sz w:val="24"/>
                <w:szCs w:val="24"/>
              </w:rPr>
              <w:t>Plantations, excl. citrus</w:t>
            </w:r>
          </w:p>
        </w:tc>
        <w:tc>
          <w:tcPr>
            <w:tcW w:w="505"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36F40B46" w14:textId="2AF2F29D" w:rsidR="0027414E" w:rsidRPr="00D715A0" w:rsidRDefault="0027414E" w:rsidP="0027414E">
            <w:pPr>
              <w:keepNext/>
              <w:spacing w:before="60" w:after="60" w:line="240" w:lineRule="auto"/>
              <w:jc w:val="center"/>
              <w:rPr>
                <w:rFonts w:ascii="Arial" w:eastAsia="Times New Roman" w:hAnsi="Arial" w:cs="Arial"/>
                <w:color w:val="000000"/>
                <w:sz w:val="24"/>
                <w:szCs w:val="24"/>
                <w:rtl/>
              </w:rPr>
            </w:pPr>
            <w:r w:rsidRPr="00D715A0">
              <w:rPr>
                <w:rFonts w:ascii="Arial" w:hAnsi="Arial" w:cs="Arial"/>
                <w:sz w:val="24"/>
                <w:szCs w:val="24"/>
              </w:rPr>
              <w:t>Citrus</w:t>
            </w:r>
          </w:p>
        </w:tc>
        <w:tc>
          <w:tcPr>
            <w:tcW w:w="583" w:type="pct"/>
            <w:tcBorders>
              <w:top w:val="double" w:sz="6" w:space="0" w:color="auto"/>
              <w:left w:val="single" w:sz="6" w:space="0" w:color="auto"/>
              <w:bottom w:val="single" w:sz="6" w:space="0" w:color="auto"/>
            </w:tcBorders>
            <w:shd w:val="clear" w:color="auto" w:fill="auto"/>
            <w:vAlign w:val="center"/>
            <w:hideMark/>
          </w:tcPr>
          <w:p w14:paraId="4B614CC1" w14:textId="7E96E17F" w:rsidR="0027414E" w:rsidRPr="00D715A0" w:rsidRDefault="0027414E" w:rsidP="0027414E">
            <w:pPr>
              <w:keepNext/>
              <w:spacing w:before="60" w:after="60" w:line="240" w:lineRule="auto"/>
              <w:jc w:val="center"/>
              <w:rPr>
                <w:rFonts w:ascii="Arial" w:eastAsia="Times New Roman" w:hAnsi="Arial" w:cs="Arial"/>
                <w:color w:val="000000"/>
                <w:sz w:val="24"/>
                <w:szCs w:val="24"/>
                <w:rtl/>
              </w:rPr>
            </w:pPr>
            <w:r w:rsidRPr="00D715A0">
              <w:rPr>
                <w:rFonts w:ascii="Arial" w:hAnsi="Arial" w:cs="Arial"/>
                <w:sz w:val="24"/>
                <w:szCs w:val="24"/>
              </w:rPr>
              <w:t>Flowers and garden plants</w:t>
            </w:r>
          </w:p>
        </w:tc>
      </w:tr>
      <w:tr w:rsidR="0089761E" w:rsidRPr="00D715A0" w14:paraId="46D74C31" w14:textId="77777777" w:rsidTr="0089761E">
        <w:trPr>
          <w:trHeight w:val="287"/>
          <w:jc w:val="center"/>
        </w:trPr>
        <w:tc>
          <w:tcPr>
            <w:tcW w:w="1172" w:type="pct"/>
            <w:tcBorders>
              <w:top w:val="single" w:sz="6" w:space="0" w:color="auto"/>
              <w:right w:val="single" w:sz="6" w:space="0" w:color="auto"/>
            </w:tcBorders>
            <w:shd w:val="clear" w:color="auto" w:fill="auto"/>
            <w:vAlign w:val="center"/>
            <w:hideMark/>
          </w:tcPr>
          <w:p w14:paraId="637EB1EF" w14:textId="2378E6BC" w:rsidR="0026225A" w:rsidRPr="00D715A0" w:rsidRDefault="00C8391E" w:rsidP="0027414E">
            <w:pPr>
              <w:keepNext/>
              <w:spacing w:before="60" w:after="60" w:line="240" w:lineRule="auto"/>
              <w:rPr>
                <w:rFonts w:ascii="Arial" w:eastAsia="Times New Roman" w:hAnsi="Arial" w:cs="Arial"/>
                <w:b/>
                <w:bCs/>
                <w:color w:val="000000"/>
                <w:sz w:val="24"/>
                <w:szCs w:val="24"/>
                <w:rtl/>
              </w:rPr>
            </w:pPr>
            <w:r w:rsidRPr="00D715A0">
              <w:rPr>
                <w:rFonts w:ascii="Arial" w:eastAsia="Times New Roman" w:hAnsi="Arial" w:cs="Arial"/>
                <w:b/>
                <w:bCs/>
                <w:color w:val="000000"/>
                <w:sz w:val="24"/>
                <w:szCs w:val="24"/>
              </w:rPr>
              <w:t>Total</w:t>
            </w:r>
          </w:p>
        </w:tc>
        <w:tc>
          <w:tcPr>
            <w:tcW w:w="546" w:type="pct"/>
            <w:tcBorders>
              <w:top w:val="single" w:sz="6" w:space="0" w:color="auto"/>
              <w:left w:val="single" w:sz="6" w:space="0" w:color="auto"/>
            </w:tcBorders>
            <w:shd w:val="clear" w:color="auto" w:fill="auto"/>
            <w:vAlign w:val="center"/>
            <w:hideMark/>
          </w:tcPr>
          <w:p w14:paraId="0E7D0933" w14:textId="77777777" w:rsidR="0026225A" w:rsidRPr="00D715A0" w:rsidRDefault="0026225A" w:rsidP="0027414E">
            <w:pPr>
              <w:keepNext/>
              <w:spacing w:before="60" w:after="60" w:line="240" w:lineRule="auto"/>
              <w:jc w:val="right"/>
              <w:rPr>
                <w:rFonts w:ascii="Arial" w:eastAsia="Times New Roman" w:hAnsi="Arial" w:cs="Arial"/>
                <w:b/>
                <w:bCs/>
                <w:color w:val="000000"/>
                <w:sz w:val="24"/>
                <w:szCs w:val="24"/>
                <w:rtl/>
              </w:rPr>
            </w:pPr>
            <w:r w:rsidRPr="00D715A0">
              <w:rPr>
                <w:rFonts w:ascii="Arial" w:eastAsia="Times New Roman" w:hAnsi="Arial" w:cs="Arial"/>
                <w:b/>
                <w:bCs/>
                <w:color w:val="000000"/>
                <w:sz w:val="24"/>
                <w:szCs w:val="24"/>
              </w:rPr>
              <w:t>3,433</w:t>
            </w:r>
          </w:p>
        </w:tc>
        <w:tc>
          <w:tcPr>
            <w:tcW w:w="546" w:type="pct"/>
            <w:tcBorders>
              <w:top w:val="single" w:sz="6" w:space="0" w:color="auto"/>
            </w:tcBorders>
            <w:shd w:val="clear" w:color="auto" w:fill="auto"/>
            <w:vAlign w:val="center"/>
            <w:hideMark/>
          </w:tcPr>
          <w:p w14:paraId="6DD6A82A" w14:textId="77777777" w:rsidR="0026225A" w:rsidRPr="00D715A0" w:rsidRDefault="0026225A" w:rsidP="0027414E">
            <w:pPr>
              <w:keepNext/>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1,752</w:t>
            </w:r>
          </w:p>
        </w:tc>
        <w:tc>
          <w:tcPr>
            <w:tcW w:w="836" w:type="pct"/>
            <w:tcBorders>
              <w:top w:val="single" w:sz="6" w:space="0" w:color="auto"/>
            </w:tcBorders>
            <w:shd w:val="clear" w:color="auto" w:fill="auto"/>
            <w:vAlign w:val="center"/>
            <w:hideMark/>
          </w:tcPr>
          <w:p w14:paraId="5EFE4DC4" w14:textId="77777777" w:rsidR="0026225A" w:rsidRPr="00D715A0" w:rsidRDefault="0026225A" w:rsidP="0027414E">
            <w:pPr>
              <w:keepNext/>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855</w:t>
            </w:r>
          </w:p>
        </w:tc>
        <w:tc>
          <w:tcPr>
            <w:tcW w:w="811" w:type="pct"/>
            <w:tcBorders>
              <w:top w:val="single" w:sz="6" w:space="0" w:color="auto"/>
            </w:tcBorders>
            <w:shd w:val="clear" w:color="auto" w:fill="auto"/>
            <w:vAlign w:val="center"/>
            <w:hideMark/>
          </w:tcPr>
          <w:p w14:paraId="5CFA3171" w14:textId="77777777" w:rsidR="0026225A" w:rsidRPr="00D715A0" w:rsidRDefault="0026225A" w:rsidP="0027414E">
            <w:pPr>
              <w:keepNext/>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579</w:t>
            </w:r>
          </w:p>
        </w:tc>
        <w:tc>
          <w:tcPr>
            <w:tcW w:w="505" w:type="pct"/>
            <w:tcBorders>
              <w:top w:val="single" w:sz="6" w:space="0" w:color="auto"/>
            </w:tcBorders>
            <w:shd w:val="clear" w:color="auto" w:fill="auto"/>
            <w:vAlign w:val="center"/>
            <w:hideMark/>
          </w:tcPr>
          <w:p w14:paraId="0547A2B5" w14:textId="77777777" w:rsidR="0026225A" w:rsidRPr="00D715A0" w:rsidRDefault="0026225A" w:rsidP="0027414E">
            <w:pPr>
              <w:keepNext/>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196</w:t>
            </w:r>
          </w:p>
        </w:tc>
        <w:tc>
          <w:tcPr>
            <w:tcW w:w="583" w:type="pct"/>
            <w:tcBorders>
              <w:top w:val="single" w:sz="6" w:space="0" w:color="auto"/>
            </w:tcBorders>
            <w:shd w:val="clear" w:color="auto" w:fill="auto"/>
            <w:vAlign w:val="center"/>
            <w:hideMark/>
          </w:tcPr>
          <w:p w14:paraId="2839A763" w14:textId="77777777" w:rsidR="0026225A" w:rsidRPr="00D715A0" w:rsidRDefault="0026225A" w:rsidP="0027414E">
            <w:pPr>
              <w:keepNext/>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50</w:t>
            </w:r>
          </w:p>
        </w:tc>
      </w:tr>
      <w:tr w:rsidR="0089761E" w:rsidRPr="00D715A0" w14:paraId="24F3A568" w14:textId="77777777" w:rsidTr="0089761E">
        <w:trPr>
          <w:trHeight w:val="600"/>
          <w:jc w:val="center"/>
        </w:trPr>
        <w:tc>
          <w:tcPr>
            <w:tcW w:w="1172" w:type="pct"/>
            <w:tcBorders>
              <w:right w:val="single" w:sz="6" w:space="0" w:color="auto"/>
            </w:tcBorders>
            <w:shd w:val="clear" w:color="auto" w:fill="auto"/>
            <w:vAlign w:val="center"/>
            <w:hideMark/>
          </w:tcPr>
          <w:p w14:paraId="4C92DBBA" w14:textId="04F82243" w:rsidR="00C8391E" w:rsidRPr="00D715A0" w:rsidRDefault="00C8391E" w:rsidP="0027414E">
            <w:pPr>
              <w:spacing w:before="60" w:after="60" w:line="240" w:lineRule="auto"/>
              <w:rPr>
                <w:rFonts w:ascii="Arial" w:eastAsia="Times New Roman" w:hAnsi="Arial" w:cs="Arial"/>
                <w:color w:val="000000"/>
                <w:sz w:val="24"/>
                <w:szCs w:val="24"/>
              </w:rPr>
            </w:pPr>
            <w:r w:rsidRPr="00D715A0">
              <w:rPr>
                <w:rFonts w:ascii="Arial" w:hAnsi="Arial" w:cs="Arial"/>
                <w:sz w:val="24"/>
                <w:szCs w:val="24"/>
              </w:rPr>
              <w:t>Kibbutzim</w:t>
            </w:r>
            <w:r w:rsidR="0027414E">
              <w:rPr>
                <w:rFonts w:ascii="Arial" w:hAnsi="Arial" w:cs="Arial"/>
                <w:sz w:val="24"/>
                <w:szCs w:val="24"/>
              </w:rPr>
              <w:br/>
            </w:r>
            <w:r w:rsidRPr="00D715A0">
              <w:rPr>
                <w:rFonts w:ascii="Arial" w:hAnsi="Arial" w:cs="Arial"/>
                <w:sz w:val="24"/>
                <w:szCs w:val="24"/>
              </w:rPr>
              <w:t xml:space="preserve"> and collective</w:t>
            </w:r>
            <w:r w:rsidR="0027414E">
              <w:rPr>
                <w:rFonts w:ascii="Arial" w:hAnsi="Arial" w:cs="Arial"/>
                <w:sz w:val="24"/>
                <w:szCs w:val="24"/>
              </w:rPr>
              <w:br/>
            </w:r>
            <w:r w:rsidRPr="00D715A0">
              <w:rPr>
                <w:rFonts w:ascii="Arial" w:hAnsi="Arial" w:cs="Arial"/>
                <w:sz w:val="24"/>
                <w:szCs w:val="24"/>
              </w:rPr>
              <w:t xml:space="preserve"> moshavim</w:t>
            </w:r>
          </w:p>
        </w:tc>
        <w:tc>
          <w:tcPr>
            <w:tcW w:w="546" w:type="pct"/>
            <w:tcBorders>
              <w:left w:val="single" w:sz="6" w:space="0" w:color="auto"/>
            </w:tcBorders>
            <w:shd w:val="clear" w:color="auto" w:fill="auto"/>
            <w:vAlign w:val="center"/>
            <w:hideMark/>
          </w:tcPr>
          <w:p w14:paraId="390445F0" w14:textId="77777777" w:rsidR="00C8391E" w:rsidRPr="00D715A0" w:rsidRDefault="00C8391E" w:rsidP="0027414E">
            <w:pPr>
              <w:spacing w:before="60" w:after="60" w:line="240" w:lineRule="auto"/>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1,447</w:t>
            </w:r>
          </w:p>
        </w:tc>
        <w:tc>
          <w:tcPr>
            <w:tcW w:w="546" w:type="pct"/>
            <w:shd w:val="clear" w:color="auto" w:fill="auto"/>
            <w:vAlign w:val="center"/>
            <w:hideMark/>
          </w:tcPr>
          <w:p w14:paraId="73FBDA15"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888</w:t>
            </w:r>
          </w:p>
        </w:tc>
        <w:tc>
          <w:tcPr>
            <w:tcW w:w="836" w:type="pct"/>
            <w:shd w:val="clear" w:color="auto" w:fill="auto"/>
            <w:vAlign w:val="center"/>
            <w:hideMark/>
          </w:tcPr>
          <w:p w14:paraId="1FEA45ED"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291</w:t>
            </w:r>
          </w:p>
        </w:tc>
        <w:tc>
          <w:tcPr>
            <w:tcW w:w="811" w:type="pct"/>
            <w:shd w:val="clear" w:color="auto" w:fill="auto"/>
            <w:vAlign w:val="center"/>
            <w:hideMark/>
          </w:tcPr>
          <w:p w14:paraId="798956F5"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224</w:t>
            </w:r>
          </w:p>
        </w:tc>
        <w:tc>
          <w:tcPr>
            <w:tcW w:w="505" w:type="pct"/>
            <w:shd w:val="clear" w:color="auto" w:fill="auto"/>
            <w:vAlign w:val="center"/>
            <w:hideMark/>
          </w:tcPr>
          <w:p w14:paraId="24D9E83F"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40</w:t>
            </w:r>
          </w:p>
        </w:tc>
        <w:tc>
          <w:tcPr>
            <w:tcW w:w="583" w:type="pct"/>
            <w:shd w:val="clear" w:color="auto" w:fill="auto"/>
            <w:vAlign w:val="center"/>
            <w:hideMark/>
          </w:tcPr>
          <w:p w14:paraId="56AF7A4C"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5</w:t>
            </w:r>
          </w:p>
        </w:tc>
      </w:tr>
      <w:tr w:rsidR="0089761E" w:rsidRPr="00D715A0" w14:paraId="5A8F14E6" w14:textId="77777777" w:rsidTr="0089761E">
        <w:trPr>
          <w:trHeight w:val="75"/>
          <w:jc w:val="center"/>
        </w:trPr>
        <w:tc>
          <w:tcPr>
            <w:tcW w:w="1172" w:type="pct"/>
            <w:tcBorders>
              <w:right w:val="single" w:sz="6" w:space="0" w:color="auto"/>
            </w:tcBorders>
            <w:shd w:val="clear" w:color="auto" w:fill="auto"/>
            <w:vAlign w:val="center"/>
            <w:hideMark/>
          </w:tcPr>
          <w:p w14:paraId="321D3A8F" w14:textId="77C718D4" w:rsidR="00C8391E" w:rsidRPr="00D715A0" w:rsidRDefault="00C8391E" w:rsidP="0027414E">
            <w:pPr>
              <w:spacing w:before="60" w:after="60" w:line="240" w:lineRule="auto"/>
              <w:rPr>
                <w:rFonts w:ascii="Arial" w:eastAsia="Times New Roman" w:hAnsi="Arial" w:cs="Arial"/>
                <w:color w:val="000000"/>
                <w:sz w:val="24"/>
                <w:szCs w:val="24"/>
              </w:rPr>
            </w:pPr>
            <w:r w:rsidRPr="00D715A0">
              <w:rPr>
                <w:rFonts w:ascii="Arial" w:hAnsi="Arial" w:cs="Arial"/>
                <w:sz w:val="24"/>
                <w:szCs w:val="24"/>
              </w:rPr>
              <w:t>Moshavim</w:t>
            </w:r>
          </w:p>
        </w:tc>
        <w:tc>
          <w:tcPr>
            <w:tcW w:w="546" w:type="pct"/>
            <w:tcBorders>
              <w:left w:val="single" w:sz="6" w:space="0" w:color="auto"/>
            </w:tcBorders>
            <w:shd w:val="clear" w:color="auto" w:fill="auto"/>
            <w:vAlign w:val="center"/>
            <w:hideMark/>
          </w:tcPr>
          <w:p w14:paraId="265C4722" w14:textId="77777777" w:rsidR="00C8391E" w:rsidRPr="00D715A0" w:rsidRDefault="00C8391E" w:rsidP="0027414E">
            <w:pPr>
              <w:spacing w:before="60" w:after="60" w:line="240" w:lineRule="auto"/>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1,258</w:t>
            </w:r>
          </w:p>
        </w:tc>
        <w:tc>
          <w:tcPr>
            <w:tcW w:w="546" w:type="pct"/>
            <w:shd w:val="clear" w:color="auto" w:fill="auto"/>
            <w:vAlign w:val="center"/>
            <w:hideMark/>
          </w:tcPr>
          <w:p w14:paraId="3D21AC42"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480</w:t>
            </w:r>
          </w:p>
        </w:tc>
        <w:tc>
          <w:tcPr>
            <w:tcW w:w="836" w:type="pct"/>
            <w:shd w:val="clear" w:color="auto" w:fill="auto"/>
            <w:vAlign w:val="center"/>
            <w:hideMark/>
          </w:tcPr>
          <w:p w14:paraId="4FDA2FB3"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436</w:t>
            </w:r>
          </w:p>
        </w:tc>
        <w:tc>
          <w:tcPr>
            <w:tcW w:w="811" w:type="pct"/>
            <w:shd w:val="clear" w:color="auto" w:fill="auto"/>
            <w:vAlign w:val="center"/>
            <w:hideMark/>
          </w:tcPr>
          <w:p w14:paraId="0064CA10"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220</w:t>
            </w:r>
          </w:p>
        </w:tc>
        <w:tc>
          <w:tcPr>
            <w:tcW w:w="505" w:type="pct"/>
            <w:shd w:val="clear" w:color="auto" w:fill="auto"/>
            <w:vAlign w:val="center"/>
            <w:hideMark/>
          </w:tcPr>
          <w:p w14:paraId="35A867BC"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92</w:t>
            </w:r>
          </w:p>
        </w:tc>
        <w:tc>
          <w:tcPr>
            <w:tcW w:w="583" w:type="pct"/>
            <w:shd w:val="clear" w:color="auto" w:fill="auto"/>
            <w:vAlign w:val="center"/>
            <w:hideMark/>
          </w:tcPr>
          <w:p w14:paraId="18A05950"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31</w:t>
            </w:r>
          </w:p>
        </w:tc>
      </w:tr>
      <w:tr w:rsidR="0089761E" w:rsidRPr="00D715A0" w14:paraId="3407B4C5" w14:textId="77777777" w:rsidTr="0089761E">
        <w:trPr>
          <w:trHeight w:val="393"/>
          <w:jc w:val="center"/>
        </w:trPr>
        <w:tc>
          <w:tcPr>
            <w:tcW w:w="1172" w:type="pct"/>
            <w:tcBorders>
              <w:right w:val="single" w:sz="6" w:space="0" w:color="auto"/>
            </w:tcBorders>
            <w:shd w:val="clear" w:color="auto" w:fill="auto"/>
            <w:vAlign w:val="center"/>
            <w:hideMark/>
          </w:tcPr>
          <w:p w14:paraId="3E21964B" w14:textId="3E4726CD" w:rsidR="00C8391E" w:rsidRPr="00D715A0" w:rsidRDefault="00C8391E" w:rsidP="0027414E">
            <w:pPr>
              <w:spacing w:before="60" w:after="60" w:line="240" w:lineRule="auto"/>
              <w:rPr>
                <w:rFonts w:ascii="Arial" w:eastAsia="Times New Roman" w:hAnsi="Arial" w:cs="Arial"/>
                <w:color w:val="000000"/>
                <w:sz w:val="24"/>
                <w:szCs w:val="24"/>
              </w:rPr>
            </w:pPr>
            <w:r w:rsidRPr="00D715A0">
              <w:rPr>
                <w:rFonts w:ascii="Arial" w:hAnsi="Arial" w:cs="Arial"/>
                <w:sz w:val="24"/>
                <w:szCs w:val="24"/>
              </w:rPr>
              <w:t>Jewish sector –</w:t>
            </w:r>
            <w:r w:rsidR="0027414E">
              <w:rPr>
                <w:rFonts w:ascii="Arial" w:hAnsi="Arial" w:cs="Arial"/>
                <w:sz w:val="24"/>
                <w:szCs w:val="24"/>
              </w:rPr>
              <w:br/>
            </w:r>
            <w:r w:rsidRPr="00D715A0">
              <w:rPr>
                <w:rFonts w:ascii="Arial" w:hAnsi="Arial" w:cs="Arial"/>
                <w:sz w:val="24"/>
                <w:szCs w:val="24"/>
              </w:rPr>
              <w:t xml:space="preserve"> other</w:t>
            </w:r>
          </w:p>
        </w:tc>
        <w:tc>
          <w:tcPr>
            <w:tcW w:w="546" w:type="pct"/>
            <w:tcBorders>
              <w:left w:val="single" w:sz="6" w:space="0" w:color="auto"/>
            </w:tcBorders>
            <w:shd w:val="clear" w:color="auto" w:fill="auto"/>
            <w:vAlign w:val="center"/>
            <w:hideMark/>
          </w:tcPr>
          <w:p w14:paraId="298F93D0" w14:textId="77777777" w:rsidR="00C8391E" w:rsidRPr="00D715A0" w:rsidRDefault="00C8391E" w:rsidP="0027414E">
            <w:pPr>
              <w:spacing w:before="60" w:after="60" w:line="240" w:lineRule="auto"/>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557</w:t>
            </w:r>
          </w:p>
        </w:tc>
        <w:tc>
          <w:tcPr>
            <w:tcW w:w="546" w:type="pct"/>
            <w:shd w:val="clear" w:color="auto" w:fill="auto"/>
            <w:vAlign w:val="center"/>
            <w:hideMark/>
          </w:tcPr>
          <w:p w14:paraId="042660DE"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275</w:t>
            </w:r>
          </w:p>
        </w:tc>
        <w:tc>
          <w:tcPr>
            <w:tcW w:w="836" w:type="pct"/>
            <w:shd w:val="clear" w:color="auto" w:fill="auto"/>
            <w:vAlign w:val="center"/>
            <w:hideMark/>
          </w:tcPr>
          <w:p w14:paraId="4F5ED101"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107</w:t>
            </w:r>
          </w:p>
        </w:tc>
        <w:tc>
          <w:tcPr>
            <w:tcW w:w="811" w:type="pct"/>
            <w:shd w:val="clear" w:color="auto" w:fill="auto"/>
            <w:vAlign w:val="center"/>
            <w:hideMark/>
          </w:tcPr>
          <w:p w14:paraId="03850196"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108</w:t>
            </w:r>
          </w:p>
        </w:tc>
        <w:tc>
          <w:tcPr>
            <w:tcW w:w="505" w:type="pct"/>
            <w:shd w:val="clear" w:color="auto" w:fill="auto"/>
            <w:vAlign w:val="center"/>
            <w:hideMark/>
          </w:tcPr>
          <w:p w14:paraId="209A9263"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61</w:t>
            </w:r>
          </w:p>
        </w:tc>
        <w:tc>
          <w:tcPr>
            <w:tcW w:w="583" w:type="pct"/>
            <w:shd w:val="clear" w:color="auto" w:fill="auto"/>
            <w:vAlign w:val="center"/>
            <w:hideMark/>
          </w:tcPr>
          <w:p w14:paraId="64EEB0F6"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6</w:t>
            </w:r>
          </w:p>
        </w:tc>
      </w:tr>
      <w:tr w:rsidR="0089761E" w:rsidRPr="00D715A0" w14:paraId="620B1E29" w14:textId="77777777" w:rsidTr="0089761E">
        <w:trPr>
          <w:trHeight w:val="133"/>
          <w:jc w:val="center"/>
        </w:trPr>
        <w:tc>
          <w:tcPr>
            <w:tcW w:w="1172" w:type="pct"/>
            <w:tcBorders>
              <w:bottom w:val="double" w:sz="6" w:space="0" w:color="auto"/>
              <w:right w:val="single" w:sz="6" w:space="0" w:color="auto"/>
            </w:tcBorders>
            <w:shd w:val="clear" w:color="auto" w:fill="auto"/>
            <w:vAlign w:val="center"/>
            <w:hideMark/>
          </w:tcPr>
          <w:p w14:paraId="26AEB685" w14:textId="5958B8BA" w:rsidR="00C8391E" w:rsidRPr="00D715A0" w:rsidRDefault="00C8391E" w:rsidP="0027414E">
            <w:pPr>
              <w:spacing w:before="60" w:after="60" w:line="240" w:lineRule="auto"/>
              <w:rPr>
                <w:rFonts w:ascii="Arial" w:eastAsia="Times New Roman" w:hAnsi="Arial" w:cs="Arial"/>
                <w:color w:val="000000"/>
                <w:sz w:val="24"/>
                <w:szCs w:val="24"/>
              </w:rPr>
            </w:pPr>
            <w:r w:rsidRPr="00D715A0">
              <w:rPr>
                <w:rFonts w:ascii="Arial" w:hAnsi="Arial" w:cs="Arial"/>
                <w:sz w:val="24"/>
                <w:szCs w:val="24"/>
              </w:rPr>
              <w:t>Arab sector</w:t>
            </w:r>
          </w:p>
        </w:tc>
        <w:tc>
          <w:tcPr>
            <w:tcW w:w="546" w:type="pct"/>
            <w:tcBorders>
              <w:left w:val="single" w:sz="6" w:space="0" w:color="auto"/>
              <w:bottom w:val="double" w:sz="6" w:space="0" w:color="auto"/>
            </w:tcBorders>
            <w:shd w:val="clear" w:color="auto" w:fill="auto"/>
            <w:vAlign w:val="center"/>
            <w:hideMark/>
          </w:tcPr>
          <w:p w14:paraId="179CD4B3" w14:textId="77777777" w:rsidR="00C8391E" w:rsidRPr="00D715A0" w:rsidRDefault="00C8391E" w:rsidP="0027414E">
            <w:pPr>
              <w:spacing w:before="60" w:after="60" w:line="240" w:lineRule="auto"/>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171</w:t>
            </w:r>
          </w:p>
        </w:tc>
        <w:tc>
          <w:tcPr>
            <w:tcW w:w="546" w:type="pct"/>
            <w:tcBorders>
              <w:bottom w:val="double" w:sz="6" w:space="0" w:color="auto"/>
            </w:tcBorders>
            <w:shd w:val="clear" w:color="auto" w:fill="auto"/>
            <w:vAlign w:val="center"/>
            <w:hideMark/>
          </w:tcPr>
          <w:p w14:paraId="76989C55"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110</w:t>
            </w:r>
          </w:p>
        </w:tc>
        <w:tc>
          <w:tcPr>
            <w:tcW w:w="836" w:type="pct"/>
            <w:tcBorders>
              <w:bottom w:val="double" w:sz="6" w:space="0" w:color="auto"/>
            </w:tcBorders>
            <w:shd w:val="clear" w:color="auto" w:fill="auto"/>
            <w:vAlign w:val="center"/>
            <w:hideMark/>
          </w:tcPr>
          <w:p w14:paraId="57B269C1"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22</w:t>
            </w:r>
          </w:p>
        </w:tc>
        <w:tc>
          <w:tcPr>
            <w:tcW w:w="811" w:type="pct"/>
            <w:tcBorders>
              <w:bottom w:val="double" w:sz="6" w:space="0" w:color="auto"/>
            </w:tcBorders>
            <w:shd w:val="clear" w:color="auto" w:fill="auto"/>
            <w:vAlign w:val="center"/>
            <w:hideMark/>
          </w:tcPr>
          <w:p w14:paraId="728FFB22"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27</w:t>
            </w:r>
          </w:p>
        </w:tc>
        <w:tc>
          <w:tcPr>
            <w:tcW w:w="505" w:type="pct"/>
            <w:tcBorders>
              <w:bottom w:val="double" w:sz="6" w:space="0" w:color="auto"/>
            </w:tcBorders>
            <w:shd w:val="clear" w:color="auto" w:fill="auto"/>
            <w:vAlign w:val="center"/>
            <w:hideMark/>
          </w:tcPr>
          <w:p w14:paraId="18A24861"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3</w:t>
            </w:r>
          </w:p>
        </w:tc>
        <w:tc>
          <w:tcPr>
            <w:tcW w:w="583" w:type="pct"/>
            <w:tcBorders>
              <w:bottom w:val="double" w:sz="6" w:space="0" w:color="auto"/>
            </w:tcBorders>
            <w:shd w:val="clear" w:color="auto" w:fill="auto"/>
            <w:vAlign w:val="center"/>
            <w:hideMark/>
          </w:tcPr>
          <w:p w14:paraId="24BF82D6" w14:textId="77777777" w:rsidR="00C8391E" w:rsidRPr="00D715A0" w:rsidRDefault="00C8391E" w:rsidP="0027414E">
            <w:pPr>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9</w:t>
            </w:r>
          </w:p>
        </w:tc>
      </w:tr>
    </w:tbl>
    <w:p w14:paraId="0E526B9A" w14:textId="6860C87F" w:rsidR="00E5403B" w:rsidRPr="006C55A9" w:rsidRDefault="007F38CE" w:rsidP="00C42566">
      <w:pPr>
        <w:pStyle w:val="ListParagraph"/>
        <w:numPr>
          <w:ilvl w:val="0"/>
          <w:numId w:val="7"/>
        </w:numPr>
        <w:spacing w:before="60"/>
        <w:ind w:left="567" w:hanging="567"/>
        <w:rPr>
          <w:rFonts w:ascii="Arial" w:hAnsi="Arial" w:cs="Arial"/>
          <w:sz w:val="24"/>
          <w:szCs w:val="24"/>
        </w:rPr>
      </w:pPr>
      <w:r w:rsidRPr="006C55A9">
        <w:rPr>
          <w:rFonts w:ascii="Arial" w:hAnsi="Arial" w:cs="Arial"/>
          <w:sz w:val="24"/>
          <w:szCs w:val="24"/>
        </w:rPr>
        <w:t xml:space="preserve">Including </w:t>
      </w:r>
      <w:r w:rsidR="008B4AAF" w:rsidRPr="006C55A9">
        <w:rPr>
          <w:rFonts w:ascii="Arial" w:hAnsi="Arial" w:cs="Arial"/>
          <w:sz w:val="24"/>
          <w:szCs w:val="24"/>
        </w:rPr>
        <w:t>duplications</w:t>
      </w:r>
      <w:r w:rsidR="00E5403B" w:rsidRPr="006C55A9">
        <w:rPr>
          <w:rFonts w:ascii="Arial" w:hAnsi="Arial" w:cs="Arial"/>
          <w:sz w:val="24"/>
          <w:szCs w:val="24"/>
        </w:rPr>
        <w:t xml:space="preserve"> resulting from multi-crop areas.</w:t>
      </w:r>
    </w:p>
    <w:p w14:paraId="0AF69EA2" w14:textId="6140380A" w:rsidR="00E5403B" w:rsidRPr="006C55A9" w:rsidRDefault="00322141" w:rsidP="00C42566">
      <w:pPr>
        <w:pStyle w:val="ListParagraph"/>
        <w:numPr>
          <w:ilvl w:val="0"/>
          <w:numId w:val="7"/>
        </w:numPr>
        <w:spacing w:before="60"/>
        <w:ind w:left="567" w:hanging="567"/>
        <w:rPr>
          <w:rFonts w:ascii="Arial" w:hAnsi="Arial" w:cs="Arial"/>
          <w:sz w:val="24"/>
          <w:szCs w:val="24"/>
        </w:rPr>
      </w:pPr>
      <w:r w:rsidRPr="006C55A9">
        <w:rPr>
          <w:rFonts w:ascii="Arial" w:hAnsi="Arial" w:cs="Arial"/>
          <w:sz w:val="24"/>
          <w:szCs w:val="24"/>
        </w:rPr>
        <w:t>Excl</w:t>
      </w:r>
      <w:r w:rsidR="007F38CE" w:rsidRPr="006C55A9">
        <w:rPr>
          <w:rFonts w:ascii="Arial" w:hAnsi="Arial" w:cs="Arial"/>
          <w:sz w:val="24"/>
          <w:szCs w:val="24"/>
        </w:rPr>
        <w:t xml:space="preserve">uding </w:t>
      </w:r>
      <w:r w:rsidR="00C8391E" w:rsidRPr="006C55A9">
        <w:rPr>
          <w:rFonts w:ascii="Arial" w:hAnsi="Arial" w:cs="Arial"/>
          <w:sz w:val="24"/>
          <w:szCs w:val="24"/>
        </w:rPr>
        <w:t xml:space="preserve">area of </w:t>
      </w:r>
      <w:r w:rsidR="00E5403B" w:rsidRPr="006C55A9">
        <w:rPr>
          <w:rFonts w:ascii="Arial" w:hAnsi="Arial" w:cs="Arial"/>
          <w:sz w:val="24"/>
          <w:szCs w:val="24"/>
        </w:rPr>
        <w:t xml:space="preserve">olive </w:t>
      </w:r>
      <w:r w:rsidR="00C8391E" w:rsidRPr="006C55A9">
        <w:rPr>
          <w:rFonts w:ascii="Arial" w:hAnsi="Arial" w:cs="Arial"/>
          <w:sz w:val="24"/>
          <w:szCs w:val="24"/>
        </w:rPr>
        <w:t>plantations</w:t>
      </w:r>
      <w:r w:rsidR="00E5403B" w:rsidRPr="006C55A9">
        <w:rPr>
          <w:rFonts w:ascii="Arial" w:hAnsi="Arial" w:cs="Arial"/>
          <w:sz w:val="24"/>
          <w:szCs w:val="24"/>
        </w:rPr>
        <w:t>.</w:t>
      </w:r>
    </w:p>
    <w:p w14:paraId="32305C5B" w14:textId="04634684" w:rsidR="00D708DF" w:rsidRPr="00D715A0" w:rsidRDefault="002D5B45" w:rsidP="00C612C3">
      <w:pPr>
        <w:jc w:val="both"/>
        <w:rPr>
          <w:rFonts w:ascii="Arial" w:hAnsi="Arial" w:cs="Arial"/>
          <w:sz w:val="24"/>
          <w:szCs w:val="24"/>
        </w:rPr>
      </w:pPr>
      <w:r w:rsidRPr="00D715A0">
        <w:rPr>
          <w:rFonts w:ascii="Arial" w:hAnsi="Arial" w:cs="Arial"/>
          <w:sz w:val="24"/>
          <w:szCs w:val="24"/>
        </w:rPr>
        <w:t>T</w:t>
      </w:r>
      <w:r w:rsidR="00D708DF" w:rsidRPr="00D715A0">
        <w:rPr>
          <w:rFonts w:ascii="Arial" w:hAnsi="Arial" w:cs="Arial"/>
          <w:sz w:val="24"/>
          <w:szCs w:val="24"/>
        </w:rPr>
        <w:t xml:space="preserve">he </w:t>
      </w:r>
      <w:r w:rsidR="00D06EFF" w:rsidRPr="00D715A0">
        <w:rPr>
          <w:rFonts w:ascii="Arial" w:hAnsi="Arial" w:cs="Arial"/>
          <w:sz w:val="24"/>
          <w:szCs w:val="24"/>
        </w:rPr>
        <w:t xml:space="preserve">most common method of </w:t>
      </w:r>
      <w:r w:rsidR="002E78EB" w:rsidRPr="00D715A0">
        <w:rPr>
          <w:rFonts w:ascii="Arial" w:hAnsi="Arial" w:cs="Arial"/>
          <w:sz w:val="24"/>
          <w:szCs w:val="24"/>
        </w:rPr>
        <w:t xml:space="preserve">growing </w:t>
      </w:r>
      <w:r w:rsidR="00D06EFF" w:rsidRPr="00D715A0">
        <w:rPr>
          <w:rFonts w:ascii="Arial" w:hAnsi="Arial" w:cs="Arial"/>
          <w:sz w:val="24"/>
          <w:szCs w:val="24"/>
        </w:rPr>
        <w:t>all the types of crops</w:t>
      </w:r>
      <w:r w:rsidRPr="00D715A0">
        <w:rPr>
          <w:rFonts w:ascii="Arial" w:hAnsi="Arial" w:cs="Arial"/>
          <w:sz w:val="24"/>
          <w:szCs w:val="24"/>
        </w:rPr>
        <w:t xml:space="preserve"> was the </w:t>
      </w:r>
      <w:r w:rsidR="009A7A92" w:rsidRPr="00D715A0">
        <w:rPr>
          <w:rFonts w:ascii="Arial" w:hAnsi="Arial" w:cs="Arial"/>
          <w:sz w:val="24"/>
          <w:szCs w:val="24"/>
        </w:rPr>
        <w:t>'o</w:t>
      </w:r>
      <w:r w:rsidRPr="00D715A0">
        <w:rPr>
          <w:rFonts w:ascii="Arial" w:hAnsi="Arial" w:cs="Arial"/>
          <w:sz w:val="24"/>
          <w:szCs w:val="24"/>
        </w:rPr>
        <w:t>pen area</w:t>
      </w:r>
      <w:r w:rsidR="002371B7" w:rsidRPr="00D715A0">
        <w:rPr>
          <w:rFonts w:ascii="Arial" w:hAnsi="Arial" w:cs="Arial"/>
          <w:sz w:val="24"/>
          <w:szCs w:val="24"/>
        </w:rPr>
        <w:t>'</w:t>
      </w:r>
      <w:r w:rsidRPr="00D715A0">
        <w:rPr>
          <w:rFonts w:ascii="Arial" w:hAnsi="Arial" w:cs="Arial"/>
          <w:sz w:val="24"/>
          <w:szCs w:val="24"/>
        </w:rPr>
        <w:t xml:space="preserve"> method. </w:t>
      </w:r>
      <w:r w:rsidR="00D708DF" w:rsidRPr="00D715A0">
        <w:rPr>
          <w:rFonts w:ascii="Arial" w:hAnsi="Arial" w:cs="Arial"/>
          <w:sz w:val="24"/>
          <w:szCs w:val="24"/>
        </w:rPr>
        <w:t xml:space="preserve">About 94% of the </w:t>
      </w:r>
      <w:r w:rsidR="00D06EFF" w:rsidRPr="00D715A0">
        <w:rPr>
          <w:rFonts w:ascii="Arial" w:hAnsi="Arial" w:cs="Arial"/>
          <w:sz w:val="24"/>
          <w:szCs w:val="24"/>
        </w:rPr>
        <w:t>crop</w:t>
      </w:r>
      <w:r w:rsidR="00D708DF" w:rsidRPr="00D715A0">
        <w:rPr>
          <w:rFonts w:ascii="Arial" w:hAnsi="Arial" w:cs="Arial"/>
          <w:sz w:val="24"/>
          <w:szCs w:val="24"/>
        </w:rPr>
        <w:t xml:space="preserve"> area</w:t>
      </w:r>
      <w:r w:rsidR="00D06EFF" w:rsidRPr="00D715A0">
        <w:rPr>
          <w:rFonts w:ascii="Arial" w:hAnsi="Arial" w:cs="Arial"/>
          <w:sz w:val="24"/>
          <w:szCs w:val="24"/>
        </w:rPr>
        <w:t xml:space="preserve"> was</w:t>
      </w:r>
      <w:r w:rsidR="00D708DF" w:rsidRPr="00D715A0">
        <w:rPr>
          <w:rFonts w:ascii="Arial" w:hAnsi="Arial" w:cs="Arial"/>
          <w:sz w:val="24"/>
          <w:szCs w:val="24"/>
        </w:rPr>
        <w:t xml:space="preserve"> open (3.2 million dunams). </w:t>
      </w:r>
      <w:r w:rsidR="00D06EFF" w:rsidRPr="00D715A0">
        <w:rPr>
          <w:rFonts w:ascii="Arial" w:hAnsi="Arial" w:cs="Arial"/>
          <w:sz w:val="24"/>
          <w:szCs w:val="24"/>
        </w:rPr>
        <w:t xml:space="preserve">This was </w:t>
      </w:r>
      <w:r w:rsidR="00D708DF" w:rsidRPr="00D715A0">
        <w:rPr>
          <w:rFonts w:ascii="Arial" w:hAnsi="Arial" w:cs="Arial"/>
          <w:sz w:val="24"/>
          <w:szCs w:val="24"/>
        </w:rPr>
        <w:t xml:space="preserve">followed by </w:t>
      </w:r>
      <w:r w:rsidR="006B1629" w:rsidRPr="00D715A0">
        <w:rPr>
          <w:rFonts w:ascii="Arial" w:hAnsi="Arial" w:cs="Arial"/>
          <w:sz w:val="24"/>
          <w:szCs w:val="24"/>
        </w:rPr>
        <w:t>relatively small areas of shade</w:t>
      </w:r>
      <w:r w:rsidR="00D708DF" w:rsidRPr="00D715A0">
        <w:rPr>
          <w:rFonts w:ascii="Arial" w:hAnsi="Arial" w:cs="Arial"/>
          <w:sz w:val="24"/>
          <w:szCs w:val="24"/>
        </w:rPr>
        <w:t xml:space="preserve"> houses and greenhouses (92</w:t>
      </w:r>
      <w:r w:rsidR="006B1629" w:rsidRPr="00D715A0">
        <w:rPr>
          <w:rFonts w:ascii="Arial" w:hAnsi="Arial" w:cs="Arial"/>
          <w:sz w:val="24"/>
          <w:szCs w:val="24"/>
        </w:rPr>
        <w:t>,000</w:t>
      </w:r>
      <w:r w:rsidR="00D708DF" w:rsidRPr="00D715A0">
        <w:rPr>
          <w:rFonts w:ascii="Arial" w:hAnsi="Arial" w:cs="Arial"/>
          <w:sz w:val="24"/>
          <w:szCs w:val="24"/>
        </w:rPr>
        <w:t xml:space="preserve"> and 66</w:t>
      </w:r>
      <w:r w:rsidR="006B1629" w:rsidRPr="00D715A0">
        <w:rPr>
          <w:rFonts w:ascii="Arial" w:hAnsi="Arial" w:cs="Arial"/>
          <w:sz w:val="24"/>
          <w:szCs w:val="24"/>
        </w:rPr>
        <w:t>,000</w:t>
      </w:r>
      <w:r w:rsidR="00D708DF" w:rsidRPr="00D715A0">
        <w:rPr>
          <w:rFonts w:ascii="Arial" w:hAnsi="Arial" w:cs="Arial"/>
          <w:sz w:val="24"/>
          <w:szCs w:val="24"/>
        </w:rPr>
        <w:t xml:space="preserve"> dunams, respectively), mainly </w:t>
      </w:r>
      <w:r w:rsidR="006B1629" w:rsidRPr="00D715A0">
        <w:rPr>
          <w:rFonts w:ascii="Arial" w:hAnsi="Arial" w:cs="Arial"/>
          <w:sz w:val="24"/>
          <w:szCs w:val="24"/>
        </w:rPr>
        <w:t xml:space="preserve">for </w:t>
      </w:r>
      <w:r w:rsidR="00D708DF" w:rsidRPr="00D715A0">
        <w:rPr>
          <w:rFonts w:ascii="Arial" w:hAnsi="Arial" w:cs="Arial"/>
          <w:sz w:val="24"/>
          <w:szCs w:val="24"/>
        </w:rPr>
        <w:t xml:space="preserve">vegetables and </w:t>
      </w:r>
      <w:r w:rsidR="006B1629" w:rsidRPr="00D715A0">
        <w:rPr>
          <w:rFonts w:ascii="Arial" w:hAnsi="Arial" w:cs="Arial"/>
          <w:sz w:val="24"/>
          <w:szCs w:val="24"/>
        </w:rPr>
        <w:t xml:space="preserve">plantations excluding </w:t>
      </w:r>
      <w:r w:rsidR="00D708DF" w:rsidRPr="00D715A0">
        <w:rPr>
          <w:rFonts w:ascii="Arial" w:hAnsi="Arial" w:cs="Arial"/>
          <w:sz w:val="24"/>
          <w:szCs w:val="24"/>
        </w:rPr>
        <w:t xml:space="preserve">citrus. The crop areas under </w:t>
      </w:r>
      <w:r w:rsidR="006B1629" w:rsidRPr="00D715A0">
        <w:rPr>
          <w:rFonts w:ascii="Arial" w:hAnsi="Arial" w:cs="Arial"/>
          <w:sz w:val="24"/>
          <w:szCs w:val="24"/>
        </w:rPr>
        <w:t>covering net</w:t>
      </w:r>
      <w:r w:rsidR="00D708DF" w:rsidRPr="00D715A0">
        <w:rPr>
          <w:rFonts w:ascii="Arial" w:hAnsi="Arial" w:cs="Arial"/>
          <w:sz w:val="24"/>
          <w:szCs w:val="24"/>
        </w:rPr>
        <w:t xml:space="preserve"> and tunnels (mainly </w:t>
      </w:r>
      <w:r w:rsidR="006B1629" w:rsidRPr="00D715A0">
        <w:rPr>
          <w:rFonts w:ascii="Arial" w:hAnsi="Arial" w:cs="Arial"/>
          <w:sz w:val="24"/>
          <w:szCs w:val="24"/>
        </w:rPr>
        <w:t xml:space="preserve">for </w:t>
      </w:r>
      <w:r w:rsidR="00D708DF" w:rsidRPr="00D715A0">
        <w:rPr>
          <w:rFonts w:ascii="Arial" w:hAnsi="Arial" w:cs="Arial"/>
          <w:sz w:val="24"/>
          <w:szCs w:val="24"/>
        </w:rPr>
        <w:t xml:space="preserve">vegetables and </w:t>
      </w:r>
      <w:r w:rsidR="006B1629" w:rsidRPr="00D715A0">
        <w:rPr>
          <w:rFonts w:ascii="Arial" w:hAnsi="Arial" w:cs="Arial"/>
          <w:sz w:val="24"/>
          <w:szCs w:val="24"/>
        </w:rPr>
        <w:t>plantations</w:t>
      </w:r>
      <w:r w:rsidR="00D708DF" w:rsidRPr="00D715A0">
        <w:rPr>
          <w:rFonts w:ascii="Arial" w:hAnsi="Arial" w:cs="Arial"/>
          <w:sz w:val="24"/>
          <w:szCs w:val="24"/>
        </w:rPr>
        <w:t>) were even smaller.</w:t>
      </w:r>
    </w:p>
    <w:p w14:paraId="0453EF0C" w14:textId="32FD848A" w:rsidR="00D708DF" w:rsidRPr="00D715A0" w:rsidRDefault="006B1629"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Table E</w:t>
      </w:r>
      <w:r w:rsidR="00D708DF" w:rsidRPr="00D715A0">
        <w:rPr>
          <w:rFonts w:ascii="Arial" w:hAnsi="Arial" w:cs="Arial"/>
          <w:b/>
          <w:bCs/>
          <w:sz w:val="24"/>
          <w:szCs w:val="24"/>
        </w:rPr>
        <w:t xml:space="preserve">. Cultivated </w:t>
      </w:r>
      <w:r w:rsidRPr="00D715A0">
        <w:rPr>
          <w:rFonts w:ascii="Arial" w:hAnsi="Arial" w:cs="Arial"/>
          <w:b/>
          <w:bCs/>
          <w:sz w:val="24"/>
          <w:szCs w:val="24"/>
        </w:rPr>
        <w:t>Agricultural Are</w:t>
      </w:r>
      <w:r w:rsidR="00F73EDA" w:rsidRPr="00D715A0">
        <w:rPr>
          <w:rFonts w:ascii="Arial" w:hAnsi="Arial" w:cs="Arial"/>
          <w:b/>
          <w:bCs/>
          <w:sz w:val="24"/>
          <w:szCs w:val="24"/>
        </w:rPr>
        <w:t>a</w:t>
      </w:r>
      <w:r w:rsidR="000C4CCE">
        <w:rPr>
          <w:rFonts w:ascii="Arial" w:hAnsi="Arial" w:cs="Arial"/>
          <w:b/>
          <w:bCs/>
          <w:sz w:val="24"/>
          <w:szCs w:val="24"/>
        </w:rPr>
        <w:t>s</w:t>
      </w:r>
      <w:r w:rsidR="00D708DF" w:rsidRPr="00D715A0">
        <w:rPr>
          <w:rFonts w:ascii="Arial" w:hAnsi="Arial" w:cs="Arial"/>
          <w:b/>
          <w:bCs/>
          <w:sz w:val="24"/>
          <w:szCs w:val="24"/>
        </w:rPr>
        <w:t xml:space="preserve">, by </w:t>
      </w:r>
      <w:r w:rsidRPr="00D715A0">
        <w:rPr>
          <w:rFonts w:ascii="Arial" w:hAnsi="Arial" w:cs="Arial"/>
          <w:b/>
          <w:bCs/>
          <w:sz w:val="24"/>
          <w:szCs w:val="24"/>
        </w:rPr>
        <w:t>C</w:t>
      </w:r>
      <w:r w:rsidR="00591C6D" w:rsidRPr="00D715A0">
        <w:rPr>
          <w:rFonts w:ascii="Arial" w:hAnsi="Arial" w:cs="Arial"/>
          <w:b/>
          <w:bCs/>
          <w:sz w:val="24"/>
          <w:szCs w:val="24"/>
        </w:rPr>
        <w:t>rop</w:t>
      </w:r>
      <w:r w:rsidRPr="00D715A0">
        <w:rPr>
          <w:rFonts w:ascii="Arial" w:hAnsi="Arial" w:cs="Arial"/>
          <w:b/>
          <w:bCs/>
          <w:sz w:val="24"/>
          <w:szCs w:val="24"/>
        </w:rPr>
        <w:t xml:space="preserve"> Gr</w:t>
      </w:r>
      <w:r w:rsidR="00D708DF" w:rsidRPr="00D715A0">
        <w:rPr>
          <w:rFonts w:ascii="Arial" w:hAnsi="Arial" w:cs="Arial"/>
          <w:b/>
          <w:bCs/>
          <w:sz w:val="24"/>
          <w:szCs w:val="24"/>
        </w:rPr>
        <w:t xml:space="preserve">oup and </w:t>
      </w:r>
      <w:r w:rsidRPr="00D715A0">
        <w:rPr>
          <w:rFonts w:ascii="Arial" w:hAnsi="Arial" w:cs="Arial"/>
          <w:b/>
          <w:bCs/>
          <w:sz w:val="24"/>
          <w:szCs w:val="24"/>
        </w:rPr>
        <w:t>Cultivation Metho</w:t>
      </w:r>
      <w:r w:rsidR="00D708DF" w:rsidRPr="00D715A0">
        <w:rPr>
          <w:rFonts w:ascii="Arial" w:hAnsi="Arial" w:cs="Arial"/>
          <w:b/>
          <w:bCs/>
          <w:sz w:val="24"/>
          <w:szCs w:val="24"/>
        </w:rPr>
        <w:t>d</w:t>
      </w:r>
      <w:r w:rsidR="00D708DF" w:rsidRPr="00534170">
        <w:rPr>
          <w:rFonts w:ascii="Arial" w:hAnsi="Arial" w:cs="Arial"/>
          <w:b/>
          <w:bCs/>
          <w:sz w:val="24"/>
          <w:szCs w:val="24"/>
        </w:rPr>
        <w:t xml:space="preserve"> </w:t>
      </w:r>
      <w:r w:rsidR="00D708DF" w:rsidRPr="00D715A0">
        <w:rPr>
          <w:rFonts w:ascii="Arial" w:hAnsi="Arial" w:cs="Arial"/>
          <w:b/>
          <w:bCs/>
          <w:sz w:val="24"/>
          <w:szCs w:val="24"/>
        </w:rPr>
        <w:t>(thousand dunams), 2017</w:t>
      </w:r>
    </w:p>
    <w:tbl>
      <w:tblPr>
        <w:tblW w:w="0" w:type="auto"/>
        <w:jc w:val="center"/>
        <w:tblLayout w:type="fixed"/>
        <w:tblCellMar>
          <w:left w:w="28" w:type="dxa"/>
          <w:right w:w="28" w:type="dxa"/>
        </w:tblCellMar>
        <w:tblLook w:val="04A0" w:firstRow="1" w:lastRow="0" w:firstColumn="1" w:lastColumn="0" w:noHBand="0" w:noVBand="1"/>
        <w:tblCaption w:val="Table E. Cultivated Agricultural Area, by Crop Group and Cultivation Method (thousand dunams), 2017"/>
        <w:tblDescription w:val="Table E. Cultivated Agricultural Area, by Crop Group and Cultivation Method (thousand dunams), 2017"/>
      </w:tblPr>
      <w:tblGrid>
        <w:gridCol w:w="1861"/>
        <w:gridCol w:w="1307"/>
        <w:gridCol w:w="1080"/>
        <w:gridCol w:w="1271"/>
        <w:gridCol w:w="1534"/>
        <w:gridCol w:w="1425"/>
        <w:gridCol w:w="1098"/>
      </w:tblGrid>
      <w:tr w:rsidR="00F73EDA" w:rsidRPr="00D715A0" w14:paraId="03F38A07" w14:textId="77777777" w:rsidTr="00E92FF8">
        <w:trPr>
          <w:trHeight w:val="677"/>
          <w:tblHeader/>
          <w:jc w:val="center"/>
        </w:trPr>
        <w:tc>
          <w:tcPr>
            <w:tcW w:w="1861" w:type="dxa"/>
            <w:tcBorders>
              <w:top w:val="double" w:sz="6" w:space="0" w:color="auto"/>
              <w:bottom w:val="single" w:sz="6" w:space="0" w:color="auto"/>
              <w:right w:val="single" w:sz="6" w:space="0" w:color="auto"/>
            </w:tcBorders>
            <w:shd w:val="clear" w:color="auto" w:fill="auto"/>
            <w:noWrap/>
            <w:vAlign w:val="center"/>
            <w:hideMark/>
          </w:tcPr>
          <w:p w14:paraId="6CC3753C" w14:textId="7C24840C" w:rsidR="004E47A8" w:rsidRPr="00D715A0" w:rsidRDefault="00591C6D" w:rsidP="00E92FF8">
            <w:pPr>
              <w:keepNext/>
              <w:keepLines/>
              <w:spacing w:before="60" w:after="60" w:line="240" w:lineRule="auto"/>
              <w:jc w:val="center"/>
              <w:rPr>
                <w:rFonts w:ascii="Arial" w:eastAsia="Times New Roman" w:hAnsi="Arial" w:cs="Arial"/>
                <w:color w:val="000000"/>
                <w:sz w:val="24"/>
                <w:szCs w:val="24"/>
                <w:rtl/>
              </w:rPr>
            </w:pPr>
            <w:r w:rsidRPr="00D715A0">
              <w:rPr>
                <w:rFonts w:ascii="Arial" w:eastAsia="Times New Roman" w:hAnsi="Arial" w:cs="Arial"/>
                <w:color w:val="000000"/>
                <w:sz w:val="24"/>
                <w:szCs w:val="24"/>
              </w:rPr>
              <w:t>Crop group</w:t>
            </w:r>
          </w:p>
        </w:tc>
        <w:tc>
          <w:tcPr>
            <w:tcW w:w="1307" w:type="dxa"/>
            <w:tcBorders>
              <w:top w:val="double" w:sz="6" w:space="0" w:color="auto"/>
              <w:left w:val="single" w:sz="6" w:space="0" w:color="auto"/>
              <w:bottom w:val="single" w:sz="6" w:space="0" w:color="auto"/>
              <w:right w:val="single" w:sz="6" w:space="0" w:color="auto"/>
            </w:tcBorders>
            <w:shd w:val="clear" w:color="auto" w:fill="auto"/>
            <w:noWrap/>
            <w:vAlign w:val="center"/>
            <w:hideMark/>
          </w:tcPr>
          <w:p w14:paraId="21756CF2" w14:textId="2EFB18F9" w:rsidR="004E47A8" w:rsidRPr="00D715A0" w:rsidRDefault="004E47A8" w:rsidP="00E92FF8">
            <w:pPr>
              <w:keepNext/>
              <w:keepLines/>
              <w:spacing w:before="60" w:after="60" w:line="240" w:lineRule="auto"/>
              <w:jc w:val="center"/>
              <w:rPr>
                <w:rFonts w:ascii="Arial" w:eastAsia="Times New Roman" w:hAnsi="Arial" w:cs="Arial"/>
                <w:color w:val="000000"/>
                <w:sz w:val="24"/>
                <w:szCs w:val="24"/>
              </w:rPr>
            </w:pPr>
            <w:r w:rsidRPr="00D715A0">
              <w:rPr>
                <w:rFonts w:ascii="Arial" w:eastAsia="Times New Roman" w:hAnsi="Arial" w:cs="Arial"/>
                <w:color w:val="000000"/>
                <w:sz w:val="24"/>
                <w:szCs w:val="24"/>
              </w:rPr>
              <w:t>Total</w:t>
            </w:r>
          </w:p>
        </w:tc>
        <w:tc>
          <w:tcPr>
            <w:tcW w:w="1080" w:type="dxa"/>
            <w:tcBorders>
              <w:top w:val="double" w:sz="6" w:space="0" w:color="auto"/>
              <w:left w:val="single" w:sz="6" w:space="0" w:color="auto"/>
              <w:bottom w:val="single" w:sz="6" w:space="0" w:color="auto"/>
              <w:right w:val="single" w:sz="6" w:space="0" w:color="auto"/>
            </w:tcBorders>
            <w:vAlign w:val="center"/>
          </w:tcPr>
          <w:p w14:paraId="30E133D7" w14:textId="1EF32A43" w:rsidR="004E47A8" w:rsidRPr="00D715A0" w:rsidRDefault="004E47A8" w:rsidP="00E92FF8">
            <w:pPr>
              <w:keepNext/>
              <w:keepLines/>
              <w:spacing w:before="60" w:after="60" w:line="240" w:lineRule="auto"/>
              <w:jc w:val="center"/>
              <w:rPr>
                <w:rFonts w:ascii="Arial" w:eastAsia="Times New Roman" w:hAnsi="Arial" w:cs="Arial"/>
                <w:color w:val="000000"/>
                <w:sz w:val="24"/>
                <w:szCs w:val="24"/>
              </w:rPr>
            </w:pPr>
            <w:r w:rsidRPr="00D715A0">
              <w:rPr>
                <w:rFonts w:ascii="Arial" w:eastAsia="Times New Roman" w:hAnsi="Arial" w:cs="Arial"/>
                <w:color w:val="000000"/>
                <w:sz w:val="24"/>
                <w:szCs w:val="24"/>
              </w:rPr>
              <w:t>Open area</w:t>
            </w:r>
          </w:p>
        </w:tc>
        <w:tc>
          <w:tcPr>
            <w:tcW w:w="1271" w:type="dxa"/>
            <w:tcBorders>
              <w:top w:val="double" w:sz="6" w:space="0" w:color="auto"/>
              <w:left w:val="single" w:sz="6" w:space="0" w:color="auto"/>
              <w:bottom w:val="single" w:sz="6" w:space="0" w:color="auto"/>
              <w:right w:val="single" w:sz="6" w:space="0" w:color="auto"/>
            </w:tcBorders>
            <w:shd w:val="clear" w:color="auto" w:fill="auto"/>
            <w:noWrap/>
            <w:vAlign w:val="center"/>
            <w:hideMark/>
          </w:tcPr>
          <w:p w14:paraId="4A8E9439" w14:textId="7829423A" w:rsidR="004E47A8" w:rsidRPr="00D715A0" w:rsidRDefault="00F73EDA" w:rsidP="00E92FF8">
            <w:pPr>
              <w:keepNext/>
              <w:keepLines/>
              <w:spacing w:before="60" w:after="60" w:line="240" w:lineRule="auto"/>
              <w:jc w:val="center"/>
              <w:rPr>
                <w:rFonts w:ascii="Arial" w:eastAsia="Times New Roman" w:hAnsi="Arial" w:cs="Arial"/>
                <w:color w:val="000000"/>
                <w:sz w:val="24"/>
                <w:szCs w:val="24"/>
              </w:rPr>
            </w:pPr>
            <w:r w:rsidRPr="00D715A0">
              <w:rPr>
                <w:rFonts w:ascii="Arial" w:eastAsia="Times New Roman" w:hAnsi="Arial" w:cs="Arial"/>
                <w:color w:val="000000"/>
                <w:sz w:val="24"/>
                <w:szCs w:val="24"/>
              </w:rPr>
              <w:t>Shade house</w:t>
            </w:r>
          </w:p>
        </w:tc>
        <w:tc>
          <w:tcPr>
            <w:tcW w:w="1534" w:type="dxa"/>
            <w:tcBorders>
              <w:top w:val="double" w:sz="6" w:space="0" w:color="auto"/>
              <w:left w:val="single" w:sz="6" w:space="0" w:color="auto"/>
              <w:bottom w:val="single" w:sz="6" w:space="0" w:color="auto"/>
              <w:right w:val="single" w:sz="6" w:space="0" w:color="auto"/>
            </w:tcBorders>
            <w:shd w:val="clear" w:color="auto" w:fill="auto"/>
            <w:noWrap/>
            <w:vAlign w:val="center"/>
            <w:hideMark/>
          </w:tcPr>
          <w:p w14:paraId="5AD935BB" w14:textId="2941E81B" w:rsidR="004E47A8" w:rsidRPr="00D715A0" w:rsidRDefault="00F73EDA" w:rsidP="00E92FF8">
            <w:pPr>
              <w:keepNext/>
              <w:keepLines/>
              <w:spacing w:before="60" w:after="60" w:line="240" w:lineRule="auto"/>
              <w:jc w:val="center"/>
              <w:rPr>
                <w:rFonts w:ascii="Arial" w:eastAsia="Times New Roman" w:hAnsi="Arial" w:cs="Arial"/>
                <w:color w:val="000000"/>
                <w:sz w:val="24"/>
                <w:szCs w:val="24"/>
              </w:rPr>
            </w:pPr>
            <w:r w:rsidRPr="00D715A0">
              <w:rPr>
                <w:rFonts w:ascii="Arial" w:eastAsia="Times New Roman" w:hAnsi="Arial" w:cs="Arial"/>
                <w:color w:val="000000"/>
                <w:sz w:val="24"/>
                <w:szCs w:val="24"/>
              </w:rPr>
              <w:t>Green-house</w:t>
            </w:r>
          </w:p>
        </w:tc>
        <w:tc>
          <w:tcPr>
            <w:tcW w:w="1425" w:type="dxa"/>
            <w:tcBorders>
              <w:top w:val="double" w:sz="6" w:space="0" w:color="auto"/>
              <w:left w:val="single" w:sz="6" w:space="0" w:color="auto"/>
              <w:bottom w:val="single" w:sz="6" w:space="0" w:color="auto"/>
              <w:right w:val="single" w:sz="6" w:space="0" w:color="auto"/>
            </w:tcBorders>
            <w:shd w:val="clear" w:color="auto" w:fill="auto"/>
            <w:noWrap/>
            <w:vAlign w:val="center"/>
            <w:hideMark/>
          </w:tcPr>
          <w:p w14:paraId="59EF3DC5" w14:textId="060FD693" w:rsidR="004E47A8" w:rsidRPr="00D715A0" w:rsidRDefault="00F73EDA" w:rsidP="00E92FF8">
            <w:pPr>
              <w:keepNext/>
              <w:keepLines/>
              <w:spacing w:before="60" w:after="60" w:line="240" w:lineRule="auto"/>
              <w:jc w:val="center"/>
              <w:rPr>
                <w:rFonts w:ascii="Arial" w:eastAsia="Times New Roman" w:hAnsi="Arial" w:cs="Arial"/>
                <w:color w:val="000000"/>
                <w:sz w:val="24"/>
                <w:szCs w:val="24"/>
              </w:rPr>
            </w:pPr>
            <w:r w:rsidRPr="00D715A0">
              <w:rPr>
                <w:rFonts w:ascii="Arial" w:eastAsia="Times New Roman" w:hAnsi="Arial" w:cs="Arial"/>
                <w:color w:val="000000"/>
                <w:sz w:val="24"/>
                <w:szCs w:val="24"/>
              </w:rPr>
              <w:t>Covering net</w:t>
            </w:r>
          </w:p>
        </w:tc>
        <w:tc>
          <w:tcPr>
            <w:tcW w:w="1098" w:type="dxa"/>
            <w:tcBorders>
              <w:top w:val="double" w:sz="6" w:space="0" w:color="auto"/>
              <w:left w:val="single" w:sz="6" w:space="0" w:color="auto"/>
              <w:bottom w:val="single" w:sz="6" w:space="0" w:color="auto"/>
            </w:tcBorders>
            <w:shd w:val="clear" w:color="auto" w:fill="auto"/>
            <w:noWrap/>
            <w:vAlign w:val="center"/>
            <w:hideMark/>
          </w:tcPr>
          <w:p w14:paraId="4A218B8D" w14:textId="35701E29" w:rsidR="004E47A8" w:rsidRPr="00D715A0" w:rsidRDefault="00F73EDA" w:rsidP="00E92FF8">
            <w:pPr>
              <w:keepNext/>
              <w:keepLines/>
              <w:spacing w:before="60" w:after="60" w:line="240" w:lineRule="auto"/>
              <w:jc w:val="center"/>
              <w:rPr>
                <w:rFonts w:ascii="Arial" w:eastAsia="Times New Roman" w:hAnsi="Arial" w:cs="Arial"/>
                <w:color w:val="000000"/>
                <w:sz w:val="24"/>
                <w:szCs w:val="24"/>
              </w:rPr>
            </w:pPr>
            <w:r w:rsidRPr="00D715A0">
              <w:rPr>
                <w:rFonts w:ascii="Arial" w:eastAsia="Times New Roman" w:hAnsi="Arial" w:cs="Arial"/>
                <w:color w:val="000000"/>
                <w:sz w:val="24"/>
                <w:szCs w:val="24"/>
              </w:rPr>
              <w:t>Tunnel</w:t>
            </w:r>
          </w:p>
        </w:tc>
      </w:tr>
      <w:tr w:rsidR="00F73EDA" w:rsidRPr="00D715A0" w14:paraId="7E033B7F" w14:textId="77777777" w:rsidTr="00E92FF8">
        <w:trPr>
          <w:trHeight w:val="20"/>
          <w:jc w:val="center"/>
        </w:trPr>
        <w:tc>
          <w:tcPr>
            <w:tcW w:w="1861" w:type="dxa"/>
            <w:tcBorders>
              <w:top w:val="single" w:sz="6" w:space="0" w:color="auto"/>
              <w:right w:val="single" w:sz="6" w:space="0" w:color="auto"/>
            </w:tcBorders>
            <w:shd w:val="clear" w:color="auto" w:fill="auto"/>
            <w:noWrap/>
            <w:vAlign w:val="bottom"/>
            <w:hideMark/>
          </w:tcPr>
          <w:p w14:paraId="3102CDF0" w14:textId="0A87AC66" w:rsidR="004E47A8" w:rsidRPr="00D715A0" w:rsidRDefault="00F73EDA" w:rsidP="00E92FF8">
            <w:pPr>
              <w:keepNext/>
              <w:keepLines/>
              <w:spacing w:before="60" w:after="60" w:line="240" w:lineRule="auto"/>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Total</w:t>
            </w:r>
          </w:p>
        </w:tc>
        <w:tc>
          <w:tcPr>
            <w:tcW w:w="1307" w:type="dxa"/>
            <w:tcBorders>
              <w:top w:val="single" w:sz="6" w:space="0" w:color="auto"/>
              <w:left w:val="single" w:sz="6" w:space="0" w:color="auto"/>
            </w:tcBorders>
            <w:shd w:val="clear" w:color="auto" w:fill="auto"/>
            <w:noWrap/>
            <w:vAlign w:val="bottom"/>
            <w:hideMark/>
          </w:tcPr>
          <w:p w14:paraId="53A34E26" w14:textId="77777777" w:rsidR="004E47A8" w:rsidRPr="00D715A0" w:rsidRDefault="004E47A8" w:rsidP="00E92FF8">
            <w:pPr>
              <w:keepNext/>
              <w:keepLines/>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tl/>
              </w:rPr>
              <w:t>3,433.3</w:t>
            </w:r>
          </w:p>
        </w:tc>
        <w:tc>
          <w:tcPr>
            <w:tcW w:w="1080" w:type="dxa"/>
            <w:tcBorders>
              <w:top w:val="single" w:sz="6" w:space="0" w:color="auto"/>
            </w:tcBorders>
            <w:vAlign w:val="bottom"/>
          </w:tcPr>
          <w:p w14:paraId="3AF9D91A" w14:textId="77777777" w:rsidR="004E47A8" w:rsidRPr="00D715A0" w:rsidRDefault="004E47A8" w:rsidP="00E92FF8">
            <w:pPr>
              <w:keepNext/>
              <w:keepLines/>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3,224.5</w:t>
            </w:r>
          </w:p>
        </w:tc>
        <w:tc>
          <w:tcPr>
            <w:tcW w:w="1271" w:type="dxa"/>
            <w:tcBorders>
              <w:top w:val="single" w:sz="6" w:space="0" w:color="auto"/>
            </w:tcBorders>
            <w:shd w:val="clear" w:color="auto" w:fill="auto"/>
            <w:noWrap/>
            <w:vAlign w:val="bottom"/>
            <w:hideMark/>
          </w:tcPr>
          <w:p w14:paraId="1E0A975C" w14:textId="77777777" w:rsidR="004E47A8" w:rsidRPr="00D715A0" w:rsidRDefault="004E47A8" w:rsidP="00E92FF8">
            <w:pPr>
              <w:keepNext/>
              <w:keepLines/>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91.9</w:t>
            </w:r>
          </w:p>
        </w:tc>
        <w:tc>
          <w:tcPr>
            <w:tcW w:w="1534" w:type="dxa"/>
            <w:tcBorders>
              <w:top w:val="single" w:sz="6" w:space="0" w:color="auto"/>
            </w:tcBorders>
            <w:shd w:val="clear" w:color="auto" w:fill="auto"/>
            <w:noWrap/>
            <w:vAlign w:val="bottom"/>
            <w:hideMark/>
          </w:tcPr>
          <w:p w14:paraId="175D60E4" w14:textId="77777777" w:rsidR="004E47A8" w:rsidRPr="00D715A0" w:rsidRDefault="004E47A8" w:rsidP="00E92FF8">
            <w:pPr>
              <w:keepNext/>
              <w:keepLines/>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66.1</w:t>
            </w:r>
          </w:p>
        </w:tc>
        <w:tc>
          <w:tcPr>
            <w:tcW w:w="1425" w:type="dxa"/>
            <w:tcBorders>
              <w:top w:val="single" w:sz="6" w:space="0" w:color="auto"/>
            </w:tcBorders>
            <w:shd w:val="clear" w:color="auto" w:fill="auto"/>
            <w:noWrap/>
            <w:vAlign w:val="bottom"/>
            <w:hideMark/>
          </w:tcPr>
          <w:p w14:paraId="745AD4B4" w14:textId="77777777" w:rsidR="004E47A8" w:rsidRPr="00D715A0" w:rsidRDefault="004E47A8" w:rsidP="00E92FF8">
            <w:pPr>
              <w:keepNext/>
              <w:keepLines/>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23.3</w:t>
            </w:r>
          </w:p>
        </w:tc>
        <w:tc>
          <w:tcPr>
            <w:tcW w:w="1098" w:type="dxa"/>
            <w:tcBorders>
              <w:top w:val="single" w:sz="6" w:space="0" w:color="auto"/>
            </w:tcBorders>
            <w:shd w:val="clear" w:color="auto" w:fill="auto"/>
            <w:noWrap/>
            <w:vAlign w:val="bottom"/>
            <w:hideMark/>
          </w:tcPr>
          <w:p w14:paraId="5B9F0157" w14:textId="77777777" w:rsidR="004E47A8" w:rsidRPr="00D715A0" w:rsidRDefault="004E47A8" w:rsidP="00E92FF8">
            <w:pPr>
              <w:keepNext/>
              <w:keepLines/>
              <w:spacing w:before="60" w:after="60" w:line="240" w:lineRule="auto"/>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27.6</w:t>
            </w:r>
          </w:p>
        </w:tc>
      </w:tr>
      <w:tr w:rsidR="00F73EDA" w:rsidRPr="00D715A0" w14:paraId="5D718DAA" w14:textId="77777777" w:rsidTr="00E92FF8">
        <w:trPr>
          <w:trHeight w:val="20"/>
          <w:jc w:val="center"/>
        </w:trPr>
        <w:tc>
          <w:tcPr>
            <w:tcW w:w="1861" w:type="dxa"/>
            <w:tcBorders>
              <w:right w:val="single" w:sz="6" w:space="0" w:color="auto"/>
            </w:tcBorders>
            <w:shd w:val="clear" w:color="auto" w:fill="auto"/>
            <w:noWrap/>
            <w:vAlign w:val="bottom"/>
            <w:hideMark/>
          </w:tcPr>
          <w:p w14:paraId="5D0E6F9F" w14:textId="2979F616" w:rsidR="004E47A8" w:rsidRPr="00D715A0" w:rsidRDefault="00591C6D" w:rsidP="00E92FF8">
            <w:pPr>
              <w:keepNext/>
              <w:keepLines/>
              <w:spacing w:before="60" w:after="60" w:line="240" w:lineRule="auto"/>
              <w:ind w:left="189"/>
              <w:rPr>
                <w:rFonts w:ascii="Arial" w:eastAsia="Times New Roman" w:hAnsi="Arial" w:cs="Arial"/>
                <w:color w:val="000000"/>
                <w:sz w:val="24"/>
                <w:szCs w:val="24"/>
                <w:rtl/>
              </w:rPr>
            </w:pPr>
            <w:r w:rsidRPr="00D715A0">
              <w:rPr>
                <w:rFonts w:ascii="Arial" w:eastAsia="Times New Roman" w:hAnsi="Arial" w:cs="Arial"/>
                <w:color w:val="000000"/>
                <w:sz w:val="24"/>
                <w:szCs w:val="24"/>
              </w:rPr>
              <w:t>Field c</w:t>
            </w:r>
            <w:r w:rsidR="00F73EDA" w:rsidRPr="00D715A0">
              <w:rPr>
                <w:rFonts w:ascii="Arial" w:eastAsia="Times New Roman" w:hAnsi="Arial" w:cs="Arial"/>
                <w:color w:val="000000"/>
                <w:sz w:val="24"/>
                <w:szCs w:val="24"/>
              </w:rPr>
              <w:t>rop</w:t>
            </w:r>
            <w:r w:rsidRPr="00D715A0">
              <w:rPr>
                <w:rFonts w:ascii="Arial" w:eastAsia="Times New Roman" w:hAnsi="Arial" w:cs="Arial"/>
                <w:color w:val="000000"/>
                <w:sz w:val="24"/>
                <w:szCs w:val="24"/>
              </w:rPr>
              <w:t>s</w:t>
            </w:r>
            <w:r w:rsidR="00F73EDA" w:rsidRPr="00D715A0">
              <w:rPr>
                <w:rFonts w:ascii="Arial" w:eastAsia="Times New Roman" w:hAnsi="Arial" w:cs="Arial"/>
                <w:color w:val="000000"/>
                <w:sz w:val="24"/>
                <w:szCs w:val="24"/>
              </w:rPr>
              <w:t xml:space="preserve"> </w:t>
            </w:r>
          </w:p>
        </w:tc>
        <w:tc>
          <w:tcPr>
            <w:tcW w:w="1307" w:type="dxa"/>
            <w:tcBorders>
              <w:left w:val="single" w:sz="6" w:space="0" w:color="auto"/>
            </w:tcBorders>
            <w:shd w:val="clear" w:color="auto" w:fill="auto"/>
            <w:noWrap/>
            <w:vAlign w:val="bottom"/>
            <w:hideMark/>
          </w:tcPr>
          <w:p w14:paraId="0DDD039A"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1,751.9</w:t>
            </w:r>
          </w:p>
        </w:tc>
        <w:tc>
          <w:tcPr>
            <w:tcW w:w="1080" w:type="dxa"/>
            <w:vAlign w:val="bottom"/>
          </w:tcPr>
          <w:p w14:paraId="72DFE071"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1,751.6</w:t>
            </w:r>
          </w:p>
        </w:tc>
        <w:tc>
          <w:tcPr>
            <w:tcW w:w="1271" w:type="dxa"/>
            <w:shd w:val="clear" w:color="auto" w:fill="auto"/>
            <w:noWrap/>
            <w:vAlign w:val="bottom"/>
            <w:hideMark/>
          </w:tcPr>
          <w:p w14:paraId="11B2436B"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w:t>
            </w:r>
          </w:p>
        </w:tc>
        <w:tc>
          <w:tcPr>
            <w:tcW w:w="1534" w:type="dxa"/>
            <w:shd w:val="clear" w:color="auto" w:fill="auto"/>
            <w:noWrap/>
            <w:vAlign w:val="bottom"/>
            <w:hideMark/>
          </w:tcPr>
          <w:p w14:paraId="7ED116CA"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w:t>
            </w:r>
          </w:p>
        </w:tc>
        <w:tc>
          <w:tcPr>
            <w:tcW w:w="1425" w:type="dxa"/>
            <w:shd w:val="clear" w:color="auto" w:fill="auto"/>
            <w:noWrap/>
            <w:vAlign w:val="bottom"/>
            <w:hideMark/>
          </w:tcPr>
          <w:p w14:paraId="3664490E"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 xml:space="preserve">- </w:t>
            </w:r>
          </w:p>
        </w:tc>
        <w:tc>
          <w:tcPr>
            <w:tcW w:w="1098" w:type="dxa"/>
            <w:shd w:val="clear" w:color="auto" w:fill="auto"/>
            <w:noWrap/>
            <w:vAlign w:val="bottom"/>
            <w:hideMark/>
          </w:tcPr>
          <w:p w14:paraId="405379B9"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w:t>
            </w:r>
          </w:p>
        </w:tc>
      </w:tr>
      <w:tr w:rsidR="00F73EDA" w:rsidRPr="00D715A0" w14:paraId="609EC6CF" w14:textId="77777777" w:rsidTr="00E92FF8">
        <w:trPr>
          <w:trHeight w:val="20"/>
          <w:jc w:val="center"/>
        </w:trPr>
        <w:tc>
          <w:tcPr>
            <w:tcW w:w="1861" w:type="dxa"/>
            <w:tcBorders>
              <w:right w:val="single" w:sz="6" w:space="0" w:color="auto"/>
            </w:tcBorders>
            <w:shd w:val="clear" w:color="auto" w:fill="auto"/>
            <w:noWrap/>
            <w:vAlign w:val="bottom"/>
            <w:hideMark/>
          </w:tcPr>
          <w:p w14:paraId="68549C54" w14:textId="7DD195DD" w:rsidR="004E47A8" w:rsidRPr="00D715A0" w:rsidRDefault="00F73EDA" w:rsidP="00E92FF8">
            <w:pPr>
              <w:keepNext/>
              <w:keepLines/>
              <w:spacing w:before="60" w:after="60" w:line="240" w:lineRule="auto"/>
              <w:ind w:left="189"/>
              <w:rPr>
                <w:rFonts w:ascii="Arial" w:eastAsia="Times New Roman" w:hAnsi="Arial" w:cs="Arial" w:hint="cs"/>
                <w:color w:val="000000"/>
                <w:sz w:val="24"/>
                <w:szCs w:val="24"/>
                <w:rtl/>
                <w:lang w:bidi="he-IL"/>
              </w:rPr>
            </w:pPr>
            <w:r w:rsidRPr="00D715A0">
              <w:rPr>
                <w:rFonts w:ascii="Arial" w:eastAsia="Times New Roman" w:hAnsi="Arial" w:cs="Arial"/>
                <w:color w:val="000000"/>
                <w:sz w:val="24"/>
                <w:szCs w:val="24"/>
              </w:rPr>
              <w:t>Citrus</w:t>
            </w:r>
          </w:p>
        </w:tc>
        <w:tc>
          <w:tcPr>
            <w:tcW w:w="1307" w:type="dxa"/>
            <w:tcBorders>
              <w:left w:val="single" w:sz="6" w:space="0" w:color="auto"/>
            </w:tcBorders>
            <w:shd w:val="clear" w:color="auto" w:fill="auto"/>
            <w:noWrap/>
            <w:vAlign w:val="bottom"/>
            <w:hideMark/>
          </w:tcPr>
          <w:p w14:paraId="10FE4019"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196.5</w:t>
            </w:r>
          </w:p>
        </w:tc>
        <w:tc>
          <w:tcPr>
            <w:tcW w:w="1080" w:type="dxa"/>
            <w:vAlign w:val="bottom"/>
          </w:tcPr>
          <w:p w14:paraId="04EDC30C"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194.3</w:t>
            </w:r>
          </w:p>
        </w:tc>
        <w:tc>
          <w:tcPr>
            <w:tcW w:w="1271" w:type="dxa"/>
            <w:shd w:val="clear" w:color="auto" w:fill="auto"/>
            <w:noWrap/>
            <w:vAlign w:val="bottom"/>
            <w:hideMark/>
          </w:tcPr>
          <w:p w14:paraId="30604D2C"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w:t>
            </w:r>
          </w:p>
        </w:tc>
        <w:tc>
          <w:tcPr>
            <w:tcW w:w="1534" w:type="dxa"/>
            <w:shd w:val="clear" w:color="auto" w:fill="auto"/>
            <w:noWrap/>
            <w:vAlign w:val="bottom"/>
            <w:hideMark/>
          </w:tcPr>
          <w:p w14:paraId="797D5218"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0.1</w:t>
            </w:r>
          </w:p>
        </w:tc>
        <w:tc>
          <w:tcPr>
            <w:tcW w:w="1425" w:type="dxa"/>
            <w:shd w:val="clear" w:color="auto" w:fill="auto"/>
            <w:noWrap/>
            <w:vAlign w:val="bottom"/>
            <w:hideMark/>
          </w:tcPr>
          <w:p w14:paraId="57C35D00"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0.7</w:t>
            </w:r>
          </w:p>
        </w:tc>
        <w:tc>
          <w:tcPr>
            <w:tcW w:w="1098" w:type="dxa"/>
            <w:shd w:val="clear" w:color="auto" w:fill="auto"/>
            <w:noWrap/>
            <w:vAlign w:val="bottom"/>
            <w:hideMark/>
          </w:tcPr>
          <w:p w14:paraId="7CD3B39F"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w:t>
            </w:r>
          </w:p>
        </w:tc>
      </w:tr>
      <w:tr w:rsidR="00F73EDA" w:rsidRPr="00D715A0" w14:paraId="183DB3FD" w14:textId="77777777" w:rsidTr="00E92FF8">
        <w:trPr>
          <w:trHeight w:val="20"/>
          <w:jc w:val="center"/>
        </w:trPr>
        <w:tc>
          <w:tcPr>
            <w:tcW w:w="1861" w:type="dxa"/>
            <w:tcBorders>
              <w:right w:val="single" w:sz="6" w:space="0" w:color="auto"/>
            </w:tcBorders>
            <w:shd w:val="clear" w:color="auto" w:fill="auto"/>
            <w:noWrap/>
            <w:vAlign w:val="bottom"/>
            <w:hideMark/>
          </w:tcPr>
          <w:p w14:paraId="463DCA31" w14:textId="66A10412" w:rsidR="004E47A8" w:rsidRPr="00D715A0" w:rsidRDefault="00F73EDA" w:rsidP="00E92FF8">
            <w:pPr>
              <w:keepNext/>
              <w:keepLines/>
              <w:spacing w:before="60" w:after="60" w:line="240" w:lineRule="auto"/>
              <w:ind w:left="189"/>
              <w:rPr>
                <w:rFonts w:ascii="Arial" w:eastAsia="Times New Roman" w:hAnsi="Arial" w:cs="Arial"/>
                <w:color w:val="000000"/>
                <w:sz w:val="24"/>
                <w:szCs w:val="24"/>
              </w:rPr>
            </w:pPr>
            <w:r w:rsidRPr="00D715A0">
              <w:rPr>
                <w:rFonts w:ascii="Arial" w:eastAsia="Times New Roman" w:hAnsi="Arial" w:cs="Arial"/>
                <w:color w:val="000000"/>
                <w:sz w:val="24"/>
                <w:szCs w:val="24"/>
              </w:rPr>
              <w:t>Vegetables</w:t>
            </w:r>
          </w:p>
        </w:tc>
        <w:tc>
          <w:tcPr>
            <w:tcW w:w="1307" w:type="dxa"/>
            <w:tcBorders>
              <w:left w:val="single" w:sz="6" w:space="0" w:color="auto"/>
            </w:tcBorders>
            <w:shd w:val="clear" w:color="auto" w:fill="auto"/>
            <w:noWrap/>
            <w:vAlign w:val="bottom"/>
            <w:hideMark/>
          </w:tcPr>
          <w:p w14:paraId="4B828F38"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855.3</w:t>
            </w:r>
          </w:p>
        </w:tc>
        <w:tc>
          <w:tcPr>
            <w:tcW w:w="1080" w:type="dxa"/>
            <w:vAlign w:val="bottom"/>
          </w:tcPr>
          <w:p w14:paraId="6ABD33E1"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738.3</w:t>
            </w:r>
          </w:p>
        </w:tc>
        <w:tc>
          <w:tcPr>
            <w:tcW w:w="1271" w:type="dxa"/>
            <w:shd w:val="clear" w:color="auto" w:fill="auto"/>
            <w:noWrap/>
            <w:vAlign w:val="bottom"/>
            <w:hideMark/>
          </w:tcPr>
          <w:p w14:paraId="777C2516"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41.0</w:t>
            </w:r>
          </w:p>
        </w:tc>
        <w:tc>
          <w:tcPr>
            <w:tcW w:w="1534" w:type="dxa"/>
            <w:shd w:val="clear" w:color="auto" w:fill="auto"/>
            <w:noWrap/>
            <w:vAlign w:val="bottom"/>
            <w:hideMark/>
          </w:tcPr>
          <w:p w14:paraId="70A7C1D6"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51.0</w:t>
            </w:r>
          </w:p>
        </w:tc>
        <w:tc>
          <w:tcPr>
            <w:tcW w:w="1425" w:type="dxa"/>
            <w:shd w:val="clear" w:color="auto" w:fill="auto"/>
            <w:noWrap/>
            <w:vAlign w:val="bottom"/>
            <w:hideMark/>
          </w:tcPr>
          <w:p w14:paraId="6EC430E4"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1.8</w:t>
            </w:r>
          </w:p>
        </w:tc>
        <w:tc>
          <w:tcPr>
            <w:tcW w:w="1098" w:type="dxa"/>
            <w:shd w:val="clear" w:color="auto" w:fill="auto"/>
            <w:noWrap/>
            <w:vAlign w:val="bottom"/>
            <w:hideMark/>
          </w:tcPr>
          <w:p w14:paraId="7794884C"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23.1</w:t>
            </w:r>
          </w:p>
        </w:tc>
      </w:tr>
      <w:tr w:rsidR="00F73EDA" w:rsidRPr="00D715A0" w14:paraId="52201557" w14:textId="77777777" w:rsidTr="00E92FF8">
        <w:trPr>
          <w:trHeight w:val="20"/>
          <w:jc w:val="center"/>
        </w:trPr>
        <w:tc>
          <w:tcPr>
            <w:tcW w:w="1861" w:type="dxa"/>
            <w:tcBorders>
              <w:right w:val="single" w:sz="6" w:space="0" w:color="auto"/>
            </w:tcBorders>
            <w:shd w:val="clear" w:color="auto" w:fill="auto"/>
            <w:noWrap/>
            <w:vAlign w:val="bottom"/>
            <w:hideMark/>
          </w:tcPr>
          <w:p w14:paraId="122EA570" w14:textId="1E38FDEA" w:rsidR="004E47A8" w:rsidRPr="0055600B" w:rsidRDefault="00F73EDA" w:rsidP="00E92FF8">
            <w:pPr>
              <w:keepNext/>
              <w:keepLines/>
              <w:spacing w:before="60" w:after="60" w:line="240" w:lineRule="auto"/>
              <w:ind w:left="189"/>
              <w:rPr>
                <w:rFonts w:ascii="Arial" w:eastAsia="Times New Roman" w:hAnsi="Arial" w:cs="Arial"/>
                <w:color w:val="000000"/>
                <w:sz w:val="24"/>
                <w:szCs w:val="24"/>
                <w:lang w:val="fr-FR" w:bidi="he-IL"/>
              </w:rPr>
            </w:pPr>
            <w:r w:rsidRPr="00D715A0">
              <w:rPr>
                <w:rFonts w:ascii="Arial" w:eastAsia="Times New Roman" w:hAnsi="Arial" w:cs="Arial"/>
                <w:color w:val="000000"/>
                <w:sz w:val="24"/>
                <w:szCs w:val="24"/>
              </w:rPr>
              <w:t>Plantations</w:t>
            </w:r>
            <w:r w:rsidR="0055600B">
              <w:rPr>
                <w:rFonts w:ascii="Arial" w:eastAsia="Times New Roman" w:hAnsi="Arial" w:cs="Arial"/>
                <w:color w:val="000000"/>
                <w:sz w:val="24"/>
                <w:szCs w:val="24"/>
                <w:lang w:val="fr-FR" w:bidi="he-IL"/>
              </w:rPr>
              <w:t>,</w:t>
            </w:r>
            <w:r w:rsidR="0055600B">
              <w:rPr>
                <w:rFonts w:ascii="Arial" w:eastAsia="Times New Roman" w:hAnsi="Arial" w:cs="Arial"/>
                <w:color w:val="000000"/>
                <w:sz w:val="24"/>
                <w:szCs w:val="24"/>
                <w:lang w:val="fr-FR" w:bidi="he-IL"/>
              </w:rPr>
              <w:br/>
              <w:t xml:space="preserve"> </w:t>
            </w:r>
            <w:proofErr w:type="spellStart"/>
            <w:r w:rsidR="0055600B">
              <w:rPr>
                <w:rFonts w:ascii="Arial" w:eastAsia="Times New Roman" w:hAnsi="Arial" w:cs="Arial"/>
                <w:color w:val="000000"/>
                <w:sz w:val="24"/>
                <w:szCs w:val="24"/>
                <w:lang w:val="fr-FR" w:bidi="he-IL"/>
              </w:rPr>
              <w:t>excl</w:t>
            </w:r>
            <w:proofErr w:type="spellEnd"/>
            <w:r w:rsidR="0055600B">
              <w:rPr>
                <w:rFonts w:ascii="Arial" w:eastAsia="Times New Roman" w:hAnsi="Arial" w:cs="Arial"/>
                <w:color w:val="000000"/>
                <w:sz w:val="24"/>
                <w:szCs w:val="24"/>
                <w:lang w:val="fr-FR" w:bidi="he-IL"/>
              </w:rPr>
              <w:t>. citrus</w:t>
            </w:r>
          </w:p>
        </w:tc>
        <w:tc>
          <w:tcPr>
            <w:tcW w:w="1307" w:type="dxa"/>
            <w:tcBorders>
              <w:left w:val="single" w:sz="6" w:space="0" w:color="auto"/>
            </w:tcBorders>
            <w:shd w:val="clear" w:color="auto" w:fill="auto"/>
            <w:noWrap/>
            <w:vAlign w:val="bottom"/>
            <w:hideMark/>
          </w:tcPr>
          <w:p w14:paraId="228D79D4"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579.3</w:t>
            </w:r>
          </w:p>
        </w:tc>
        <w:tc>
          <w:tcPr>
            <w:tcW w:w="1080" w:type="dxa"/>
            <w:vAlign w:val="bottom"/>
          </w:tcPr>
          <w:p w14:paraId="28878013"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tl/>
              </w:rPr>
            </w:pPr>
            <w:r w:rsidRPr="00D715A0">
              <w:rPr>
                <w:rFonts w:ascii="Arial" w:eastAsia="Times New Roman" w:hAnsi="Arial" w:cs="Arial"/>
                <w:color w:val="000000"/>
                <w:sz w:val="24"/>
                <w:szCs w:val="24"/>
                <w:rtl/>
              </w:rPr>
              <w:t>512.3</w:t>
            </w:r>
          </w:p>
        </w:tc>
        <w:tc>
          <w:tcPr>
            <w:tcW w:w="1271" w:type="dxa"/>
            <w:shd w:val="clear" w:color="auto" w:fill="auto"/>
            <w:noWrap/>
            <w:vAlign w:val="bottom"/>
            <w:hideMark/>
          </w:tcPr>
          <w:p w14:paraId="71492C5F"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tl/>
              </w:rPr>
              <w:t>39.5</w:t>
            </w:r>
          </w:p>
        </w:tc>
        <w:tc>
          <w:tcPr>
            <w:tcW w:w="1534" w:type="dxa"/>
            <w:shd w:val="clear" w:color="auto" w:fill="auto"/>
            <w:noWrap/>
            <w:vAlign w:val="bottom"/>
            <w:hideMark/>
          </w:tcPr>
          <w:p w14:paraId="1F381FB1"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4.2</w:t>
            </w:r>
          </w:p>
        </w:tc>
        <w:tc>
          <w:tcPr>
            <w:tcW w:w="1425" w:type="dxa"/>
            <w:shd w:val="clear" w:color="auto" w:fill="auto"/>
            <w:noWrap/>
            <w:vAlign w:val="bottom"/>
            <w:hideMark/>
          </w:tcPr>
          <w:p w14:paraId="4724816C"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20.2</w:t>
            </w:r>
          </w:p>
        </w:tc>
        <w:tc>
          <w:tcPr>
            <w:tcW w:w="1098" w:type="dxa"/>
            <w:shd w:val="clear" w:color="auto" w:fill="auto"/>
            <w:noWrap/>
            <w:vAlign w:val="bottom"/>
            <w:hideMark/>
          </w:tcPr>
          <w:p w14:paraId="5E85E7F2" w14:textId="77777777" w:rsidR="004E47A8" w:rsidRPr="00D715A0" w:rsidRDefault="004E47A8" w:rsidP="00E92FF8">
            <w:pPr>
              <w:keepNext/>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3.1</w:t>
            </w:r>
          </w:p>
        </w:tc>
      </w:tr>
      <w:tr w:rsidR="00F73EDA" w:rsidRPr="00D715A0" w14:paraId="02A2EBD8" w14:textId="77777777" w:rsidTr="00E92FF8">
        <w:trPr>
          <w:trHeight w:val="20"/>
          <w:jc w:val="center"/>
        </w:trPr>
        <w:tc>
          <w:tcPr>
            <w:tcW w:w="1861" w:type="dxa"/>
            <w:tcBorders>
              <w:bottom w:val="double" w:sz="6" w:space="0" w:color="auto"/>
              <w:right w:val="single" w:sz="6" w:space="0" w:color="auto"/>
            </w:tcBorders>
            <w:shd w:val="clear" w:color="auto" w:fill="auto"/>
            <w:noWrap/>
            <w:vAlign w:val="bottom"/>
            <w:hideMark/>
          </w:tcPr>
          <w:p w14:paraId="33DF900F" w14:textId="622E1DC5" w:rsidR="004E47A8" w:rsidRPr="00D715A0" w:rsidRDefault="00F73EDA" w:rsidP="00E92FF8">
            <w:pPr>
              <w:keepLines/>
              <w:spacing w:before="60" w:after="60" w:line="240" w:lineRule="auto"/>
              <w:ind w:left="189"/>
              <w:rPr>
                <w:rFonts w:ascii="Arial" w:eastAsia="Times New Roman" w:hAnsi="Arial" w:cs="Arial"/>
                <w:color w:val="000000"/>
                <w:sz w:val="24"/>
                <w:szCs w:val="24"/>
              </w:rPr>
            </w:pPr>
            <w:r w:rsidRPr="00D715A0">
              <w:rPr>
                <w:rFonts w:ascii="Arial" w:eastAsia="Times New Roman" w:hAnsi="Arial" w:cs="Arial"/>
                <w:color w:val="000000"/>
                <w:sz w:val="24"/>
                <w:szCs w:val="24"/>
              </w:rPr>
              <w:t>Flowers and</w:t>
            </w:r>
            <w:r w:rsidR="0055600B">
              <w:rPr>
                <w:rFonts w:ascii="Arial" w:eastAsia="Times New Roman" w:hAnsi="Arial" w:cs="Arial"/>
                <w:color w:val="000000"/>
                <w:sz w:val="24"/>
                <w:szCs w:val="24"/>
              </w:rPr>
              <w:br/>
            </w:r>
            <w:r w:rsidRPr="00D715A0">
              <w:rPr>
                <w:rFonts w:ascii="Arial" w:eastAsia="Times New Roman" w:hAnsi="Arial" w:cs="Arial"/>
                <w:color w:val="000000"/>
                <w:sz w:val="24"/>
                <w:szCs w:val="24"/>
              </w:rPr>
              <w:t xml:space="preserve"> garden plants</w:t>
            </w:r>
          </w:p>
        </w:tc>
        <w:tc>
          <w:tcPr>
            <w:tcW w:w="1307" w:type="dxa"/>
            <w:tcBorders>
              <w:left w:val="single" w:sz="6" w:space="0" w:color="auto"/>
              <w:bottom w:val="double" w:sz="6" w:space="0" w:color="auto"/>
            </w:tcBorders>
            <w:shd w:val="clear" w:color="auto" w:fill="auto"/>
            <w:noWrap/>
            <w:vAlign w:val="bottom"/>
            <w:hideMark/>
          </w:tcPr>
          <w:p w14:paraId="22A6670B" w14:textId="77777777" w:rsidR="004E47A8" w:rsidRPr="00D715A0" w:rsidRDefault="004E47A8" w:rsidP="00E92FF8">
            <w:pPr>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50.3</w:t>
            </w:r>
          </w:p>
        </w:tc>
        <w:tc>
          <w:tcPr>
            <w:tcW w:w="1080" w:type="dxa"/>
            <w:tcBorders>
              <w:bottom w:val="double" w:sz="6" w:space="0" w:color="auto"/>
            </w:tcBorders>
            <w:vAlign w:val="bottom"/>
          </w:tcPr>
          <w:p w14:paraId="64CBD16F" w14:textId="77777777" w:rsidR="004E47A8" w:rsidRPr="00D715A0" w:rsidRDefault="004E47A8" w:rsidP="00E92FF8">
            <w:pPr>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27.9</w:t>
            </w:r>
          </w:p>
        </w:tc>
        <w:tc>
          <w:tcPr>
            <w:tcW w:w="1271" w:type="dxa"/>
            <w:tcBorders>
              <w:bottom w:val="double" w:sz="6" w:space="0" w:color="auto"/>
            </w:tcBorders>
            <w:shd w:val="clear" w:color="auto" w:fill="auto"/>
            <w:noWrap/>
            <w:vAlign w:val="bottom"/>
            <w:hideMark/>
          </w:tcPr>
          <w:p w14:paraId="7A2E7141" w14:textId="77777777" w:rsidR="004E47A8" w:rsidRPr="00D715A0" w:rsidRDefault="004E47A8" w:rsidP="00E92FF8">
            <w:pPr>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9.9</w:t>
            </w:r>
          </w:p>
        </w:tc>
        <w:tc>
          <w:tcPr>
            <w:tcW w:w="1534" w:type="dxa"/>
            <w:tcBorders>
              <w:bottom w:val="double" w:sz="6" w:space="0" w:color="auto"/>
            </w:tcBorders>
            <w:shd w:val="clear" w:color="auto" w:fill="auto"/>
            <w:noWrap/>
            <w:vAlign w:val="bottom"/>
            <w:hideMark/>
          </w:tcPr>
          <w:p w14:paraId="62BBB3F6" w14:textId="77777777" w:rsidR="004E47A8" w:rsidRPr="00D715A0" w:rsidRDefault="004E47A8" w:rsidP="00E92FF8">
            <w:pPr>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10.7</w:t>
            </w:r>
          </w:p>
        </w:tc>
        <w:tc>
          <w:tcPr>
            <w:tcW w:w="1425" w:type="dxa"/>
            <w:tcBorders>
              <w:bottom w:val="double" w:sz="6" w:space="0" w:color="auto"/>
            </w:tcBorders>
            <w:shd w:val="clear" w:color="auto" w:fill="auto"/>
            <w:noWrap/>
            <w:vAlign w:val="bottom"/>
            <w:hideMark/>
          </w:tcPr>
          <w:p w14:paraId="55F3CD0A" w14:textId="77777777" w:rsidR="004E47A8" w:rsidRPr="00D715A0" w:rsidRDefault="004E47A8" w:rsidP="00E92FF8">
            <w:pPr>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0.6</w:t>
            </w:r>
          </w:p>
        </w:tc>
        <w:tc>
          <w:tcPr>
            <w:tcW w:w="1098" w:type="dxa"/>
            <w:tcBorders>
              <w:bottom w:val="double" w:sz="6" w:space="0" w:color="auto"/>
            </w:tcBorders>
            <w:shd w:val="clear" w:color="auto" w:fill="auto"/>
            <w:noWrap/>
            <w:vAlign w:val="bottom"/>
            <w:hideMark/>
          </w:tcPr>
          <w:p w14:paraId="050DEF53" w14:textId="77777777" w:rsidR="004E47A8" w:rsidRPr="00D715A0" w:rsidRDefault="004E47A8" w:rsidP="00E92FF8">
            <w:pPr>
              <w:keepLines/>
              <w:spacing w:before="60" w:after="60" w:line="240" w:lineRule="auto"/>
              <w:jc w:val="right"/>
              <w:rPr>
                <w:rFonts w:ascii="Arial" w:eastAsia="Times New Roman" w:hAnsi="Arial" w:cs="Arial"/>
                <w:color w:val="000000"/>
                <w:sz w:val="24"/>
                <w:szCs w:val="24"/>
              </w:rPr>
            </w:pPr>
            <w:r w:rsidRPr="00D715A0">
              <w:rPr>
                <w:rFonts w:ascii="Arial" w:eastAsia="Times New Roman" w:hAnsi="Arial" w:cs="Arial"/>
                <w:color w:val="000000"/>
                <w:sz w:val="24"/>
                <w:szCs w:val="24"/>
              </w:rPr>
              <w:t>1.2</w:t>
            </w:r>
          </w:p>
        </w:tc>
      </w:tr>
    </w:tbl>
    <w:p w14:paraId="594A731C" w14:textId="77777777" w:rsidR="00E92FF8" w:rsidRDefault="00E92FF8">
      <w:pPr>
        <w:rPr>
          <w:rFonts w:ascii="Arial" w:hAnsi="Arial" w:cs="Arial"/>
          <w:sz w:val="24"/>
          <w:szCs w:val="24"/>
          <w:highlight w:val="yellow"/>
        </w:rPr>
      </w:pPr>
      <w:r>
        <w:rPr>
          <w:rFonts w:ascii="Arial" w:hAnsi="Arial" w:cs="Arial"/>
          <w:sz w:val="24"/>
          <w:szCs w:val="24"/>
          <w:highlight w:val="yellow"/>
        </w:rPr>
        <w:br w:type="page"/>
      </w:r>
    </w:p>
    <w:p w14:paraId="13A2A5E4" w14:textId="5BF28FA9" w:rsidR="00E92FF8" w:rsidRPr="00D715A0" w:rsidRDefault="00E92FF8" w:rsidP="00E92FF8">
      <w:pPr>
        <w:keepNext/>
        <w:keepLines/>
        <w:spacing w:after="60"/>
        <w:jc w:val="center"/>
        <w:rPr>
          <w:rFonts w:ascii="Arial" w:hAnsi="Arial" w:cs="Arial"/>
          <w:b/>
          <w:bCs/>
          <w:sz w:val="24"/>
          <w:szCs w:val="24"/>
        </w:rPr>
      </w:pPr>
      <w:r w:rsidRPr="00E92FF8">
        <w:rPr>
          <w:rFonts w:ascii="Arial" w:hAnsi="Arial" w:cs="Arial"/>
          <w:b/>
          <w:bCs/>
          <w:sz w:val="24"/>
          <w:szCs w:val="24"/>
          <w:lang w:bidi="he-IL"/>
        </w:rPr>
        <w:lastRenderedPageBreak/>
        <w:t>Map 1</w:t>
      </w:r>
      <w:r w:rsidRPr="00D715A0">
        <w:rPr>
          <w:rFonts w:ascii="Arial" w:hAnsi="Arial" w:cs="Arial"/>
          <w:b/>
          <w:bCs/>
          <w:sz w:val="24"/>
          <w:szCs w:val="24"/>
        </w:rPr>
        <w:t>. Agricultural</w:t>
      </w:r>
      <w:r>
        <w:rPr>
          <w:rFonts w:ascii="Arial" w:hAnsi="Arial" w:cs="Arial"/>
          <w:b/>
          <w:bCs/>
          <w:sz w:val="24"/>
          <w:szCs w:val="24"/>
        </w:rPr>
        <w:t xml:space="preserve"> Crop</w:t>
      </w:r>
      <w:r w:rsidRPr="00D715A0">
        <w:rPr>
          <w:rFonts w:ascii="Arial" w:hAnsi="Arial" w:cs="Arial"/>
          <w:b/>
          <w:bCs/>
          <w:sz w:val="24"/>
          <w:szCs w:val="24"/>
        </w:rPr>
        <w:t xml:space="preserve"> Area</w:t>
      </w:r>
      <w:r w:rsidR="000C4CCE">
        <w:rPr>
          <w:rFonts w:ascii="Arial" w:hAnsi="Arial" w:cs="Arial"/>
          <w:b/>
          <w:bCs/>
          <w:sz w:val="24"/>
          <w:szCs w:val="24"/>
        </w:rPr>
        <w:t>,</w:t>
      </w:r>
      <w:r w:rsidRPr="00D715A0">
        <w:rPr>
          <w:rFonts w:ascii="Arial" w:hAnsi="Arial" w:cs="Arial"/>
          <w:b/>
          <w:bCs/>
          <w:sz w:val="24"/>
          <w:szCs w:val="24"/>
        </w:rPr>
        <w:t xml:space="preserve"> by Group and </w:t>
      </w:r>
      <w:r>
        <w:rPr>
          <w:rFonts w:ascii="Arial" w:hAnsi="Arial" w:cs="Arial"/>
          <w:b/>
          <w:bCs/>
          <w:sz w:val="24"/>
          <w:szCs w:val="24"/>
        </w:rPr>
        <w:t>Sub-District,</w:t>
      </w:r>
      <w:r w:rsidRPr="00D715A0">
        <w:rPr>
          <w:rFonts w:ascii="Arial" w:hAnsi="Arial" w:cs="Arial"/>
          <w:b/>
          <w:bCs/>
          <w:sz w:val="24"/>
          <w:szCs w:val="24"/>
        </w:rPr>
        <w:t xml:space="preserve"> 2017</w:t>
      </w:r>
    </w:p>
    <w:p w14:paraId="46F3BEE1" w14:textId="2C819532" w:rsidR="00E92FF8" w:rsidRPr="00E92FF8" w:rsidRDefault="00AC0C2F" w:rsidP="00806C09">
      <w:pPr>
        <w:jc w:val="center"/>
        <w:rPr>
          <w:rFonts w:ascii="Arial" w:hAnsi="Arial" w:cs="Arial"/>
          <w:sz w:val="24"/>
          <w:szCs w:val="24"/>
        </w:rPr>
      </w:pPr>
      <w:r>
        <w:rPr>
          <w:rFonts w:ascii="Arial" w:hAnsi="Arial" w:cs="Arial"/>
          <w:noProof/>
          <w:sz w:val="24"/>
          <w:szCs w:val="24"/>
        </w:rPr>
        <w:drawing>
          <wp:inline distT="0" distB="0" distL="0" distR="0" wp14:anchorId="024576D6" wp14:editId="7E6473DF">
            <wp:extent cx="4498848" cy="8605639"/>
            <wp:effectExtent l="0" t="0" r="0" b="5080"/>
            <wp:docPr id="4" name="Picture 4" descr="Map 1. Agricultural Crop Area by Group and Sub-Distric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01_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2528" cy="8670064"/>
                    </a:xfrm>
                    <a:prstGeom prst="rect">
                      <a:avLst/>
                    </a:prstGeom>
                  </pic:spPr>
                </pic:pic>
              </a:graphicData>
            </a:graphic>
          </wp:inline>
        </w:drawing>
      </w:r>
    </w:p>
    <w:p w14:paraId="0CD20FCD" w14:textId="037E3930" w:rsidR="00A22C09" w:rsidRPr="00D715A0" w:rsidRDefault="00A22C09" w:rsidP="00C42566">
      <w:pPr>
        <w:pStyle w:val="ListParagraph"/>
        <w:numPr>
          <w:ilvl w:val="0"/>
          <w:numId w:val="3"/>
        </w:numPr>
        <w:ind w:left="425" w:hanging="425"/>
        <w:contextualSpacing w:val="0"/>
        <w:outlineLvl w:val="2"/>
        <w:rPr>
          <w:rFonts w:ascii="Arial" w:hAnsi="Arial" w:cs="Arial"/>
          <w:b/>
          <w:bCs/>
          <w:sz w:val="28"/>
          <w:szCs w:val="28"/>
          <w:rtl/>
          <w:lang w:bidi="he-IL"/>
        </w:rPr>
      </w:pPr>
      <w:bookmarkStart w:id="7" w:name="_Toc159153963"/>
      <w:r w:rsidRPr="00D715A0">
        <w:rPr>
          <w:rFonts w:ascii="Arial" w:hAnsi="Arial" w:cs="Arial"/>
          <w:b/>
          <w:bCs/>
          <w:sz w:val="28"/>
          <w:szCs w:val="28"/>
        </w:rPr>
        <w:lastRenderedPageBreak/>
        <w:t xml:space="preserve">Irrigation, </w:t>
      </w:r>
      <w:r w:rsidR="006B1629" w:rsidRPr="00D715A0">
        <w:rPr>
          <w:rFonts w:ascii="Arial" w:hAnsi="Arial" w:cs="Arial"/>
          <w:b/>
          <w:bCs/>
          <w:sz w:val="28"/>
          <w:szCs w:val="28"/>
        </w:rPr>
        <w:t>Pest Control, Fertili</w:t>
      </w:r>
      <w:r w:rsidR="00D156D2" w:rsidRPr="00D715A0">
        <w:rPr>
          <w:rFonts w:ascii="Arial" w:hAnsi="Arial" w:cs="Arial"/>
          <w:b/>
          <w:bCs/>
          <w:sz w:val="28"/>
          <w:szCs w:val="28"/>
        </w:rPr>
        <w:t>zatio</w:t>
      </w:r>
      <w:r w:rsidR="0004718C" w:rsidRPr="00D715A0">
        <w:rPr>
          <w:rFonts w:ascii="Arial" w:hAnsi="Arial" w:cs="Arial"/>
          <w:b/>
          <w:bCs/>
          <w:sz w:val="28"/>
          <w:szCs w:val="28"/>
        </w:rPr>
        <w:t>n</w:t>
      </w:r>
      <w:r w:rsidR="00F94834" w:rsidRPr="00D715A0">
        <w:rPr>
          <w:rFonts w:ascii="Arial" w:hAnsi="Arial" w:cs="Arial"/>
          <w:b/>
          <w:bCs/>
          <w:sz w:val="28"/>
          <w:szCs w:val="28"/>
        </w:rPr>
        <w:t>,</w:t>
      </w:r>
      <w:r w:rsidR="006B1629" w:rsidRPr="00D715A0">
        <w:rPr>
          <w:rFonts w:ascii="Arial" w:hAnsi="Arial" w:cs="Arial"/>
          <w:b/>
          <w:bCs/>
          <w:sz w:val="28"/>
          <w:szCs w:val="28"/>
        </w:rPr>
        <w:t xml:space="preserve"> and Soil Cons</w:t>
      </w:r>
      <w:r w:rsidRPr="00D715A0">
        <w:rPr>
          <w:rFonts w:ascii="Arial" w:hAnsi="Arial" w:cs="Arial"/>
          <w:b/>
          <w:bCs/>
          <w:sz w:val="28"/>
          <w:szCs w:val="28"/>
        </w:rPr>
        <w:t>ervation</w:t>
      </w:r>
      <w:bookmarkEnd w:id="7"/>
    </w:p>
    <w:p w14:paraId="71B4DCB3" w14:textId="147FFFB8" w:rsidR="00A22C09" w:rsidRPr="00AD27CD" w:rsidRDefault="00F94834" w:rsidP="00C42566">
      <w:pPr>
        <w:pStyle w:val="ListParagraph"/>
        <w:numPr>
          <w:ilvl w:val="1"/>
          <w:numId w:val="3"/>
        </w:numPr>
        <w:ind w:left="567" w:hanging="567"/>
        <w:contextualSpacing w:val="0"/>
        <w:outlineLvl w:val="3"/>
        <w:rPr>
          <w:rFonts w:ascii="Arial" w:hAnsi="Arial" w:cs="Arial"/>
          <w:b/>
          <w:bCs/>
          <w:sz w:val="26"/>
          <w:szCs w:val="26"/>
        </w:rPr>
      </w:pPr>
      <w:r w:rsidRPr="00AD27CD">
        <w:rPr>
          <w:rFonts w:ascii="Arial" w:hAnsi="Arial" w:cs="Arial"/>
          <w:b/>
          <w:bCs/>
          <w:sz w:val="26"/>
          <w:szCs w:val="26"/>
        </w:rPr>
        <w:t>I</w:t>
      </w:r>
      <w:r w:rsidR="00A22C09" w:rsidRPr="00AD27CD">
        <w:rPr>
          <w:rFonts w:ascii="Arial" w:hAnsi="Arial" w:cs="Arial"/>
          <w:b/>
          <w:bCs/>
          <w:sz w:val="26"/>
          <w:szCs w:val="26"/>
        </w:rPr>
        <w:t>rrigation</w:t>
      </w:r>
    </w:p>
    <w:p w14:paraId="4283A5D4" w14:textId="453204A9" w:rsidR="00A22C09" w:rsidRPr="00D715A0" w:rsidRDefault="00A22C09" w:rsidP="00C612C3">
      <w:pPr>
        <w:jc w:val="both"/>
        <w:rPr>
          <w:rFonts w:ascii="Arial" w:hAnsi="Arial" w:cs="Arial"/>
          <w:sz w:val="24"/>
          <w:szCs w:val="24"/>
        </w:rPr>
      </w:pPr>
      <w:r w:rsidRPr="00D715A0">
        <w:rPr>
          <w:rFonts w:ascii="Arial" w:hAnsi="Arial" w:cs="Arial"/>
          <w:sz w:val="24"/>
          <w:szCs w:val="24"/>
        </w:rPr>
        <w:t xml:space="preserve">Most of the farms </w:t>
      </w:r>
      <w:r w:rsidR="007F27F6" w:rsidRPr="00D715A0">
        <w:rPr>
          <w:rFonts w:ascii="Arial" w:hAnsi="Arial" w:cs="Arial"/>
          <w:sz w:val="24"/>
          <w:szCs w:val="24"/>
        </w:rPr>
        <w:t>irrigate using</w:t>
      </w:r>
      <w:r w:rsidRPr="00D715A0">
        <w:rPr>
          <w:rFonts w:ascii="Arial" w:hAnsi="Arial" w:cs="Arial"/>
          <w:sz w:val="24"/>
          <w:szCs w:val="24"/>
        </w:rPr>
        <w:t xml:space="preserve"> </w:t>
      </w:r>
      <w:r w:rsidR="00E96DBA" w:rsidRPr="00D715A0">
        <w:rPr>
          <w:rFonts w:ascii="Arial" w:hAnsi="Arial" w:cs="Arial"/>
          <w:sz w:val="24"/>
          <w:szCs w:val="24"/>
        </w:rPr>
        <w:t>drinking water.</w:t>
      </w:r>
      <w:r w:rsidRPr="00D715A0">
        <w:rPr>
          <w:rFonts w:ascii="Arial" w:hAnsi="Arial" w:cs="Arial"/>
          <w:sz w:val="24"/>
          <w:szCs w:val="24"/>
        </w:rPr>
        <w:t xml:space="preserve"> </w:t>
      </w:r>
      <w:r w:rsidR="007F27F6" w:rsidRPr="00D715A0">
        <w:rPr>
          <w:rFonts w:ascii="Arial" w:hAnsi="Arial" w:cs="Arial"/>
          <w:sz w:val="24"/>
          <w:szCs w:val="24"/>
        </w:rPr>
        <w:t>Of</w:t>
      </w:r>
      <w:r w:rsidRPr="00D715A0">
        <w:rPr>
          <w:rFonts w:ascii="Arial" w:hAnsi="Arial" w:cs="Arial"/>
          <w:sz w:val="24"/>
          <w:szCs w:val="24"/>
        </w:rPr>
        <w:t xml:space="preserve"> the </w:t>
      </w:r>
      <w:proofErr w:type="spellStart"/>
      <w:r w:rsidR="00E96DBA" w:rsidRPr="00D715A0">
        <w:rPr>
          <w:rFonts w:ascii="Arial" w:hAnsi="Arial" w:cs="Arial"/>
          <w:sz w:val="24"/>
          <w:szCs w:val="24"/>
        </w:rPr>
        <w:t>salinated</w:t>
      </w:r>
      <w:proofErr w:type="spellEnd"/>
      <w:r w:rsidRPr="00D715A0">
        <w:rPr>
          <w:rFonts w:ascii="Arial" w:hAnsi="Arial" w:cs="Arial"/>
          <w:sz w:val="24"/>
          <w:szCs w:val="24"/>
        </w:rPr>
        <w:t xml:space="preserve"> water irrigation</w:t>
      </w:r>
      <w:r w:rsidR="007F27F6" w:rsidRPr="00D715A0">
        <w:rPr>
          <w:rFonts w:ascii="Arial" w:hAnsi="Arial" w:cs="Arial"/>
          <w:sz w:val="24"/>
          <w:szCs w:val="24"/>
        </w:rPr>
        <w:t>,</w:t>
      </w:r>
      <w:r w:rsidRPr="00D715A0">
        <w:rPr>
          <w:rFonts w:ascii="Arial" w:hAnsi="Arial" w:cs="Arial"/>
          <w:sz w:val="24"/>
          <w:szCs w:val="24"/>
        </w:rPr>
        <w:t xml:space="preserve"> </w:t>
      </w:r>
      <w:r w:rsidR="007F27F6" w:rsidRPr="00D715A0">
        <w:rPr>
          <w:rFonts w:ascii="Arial" w:hAnsi="Arial" w:cs="Arial"/>
          <w:sz w:val="24"/>
          <w:szCs w:val="24"/>
        </w:rPr>
        <w:t>79%</w:t>
      </w:r>
      <w:r w:rsidR="006F3AA4" w:rsidRPr="00D715A0">
        <w:rPr>
          <w:rFonts w:ascii="Arial" w:hAnsi="Arial" w:cs="Arial"/>
          <w:sz w:val="24"/>
          <w:szCs w:val="24"/>
        </w:rPr>
        <w:t xml:space="preserve"> takes place</w:t>
      </w:r>
      <w:r w:rsidRPr="00D715A0">
        <w:rPr>
          <w:rFonts w:ascii="Arial" w:hAnsi="Arial" w:cs="Arial"/>
          <w:sz w:val="24"/>
          <w:szCs w:val="24"/>
        </w:rPr>
        <w:t xml:space="preserve"> in the Jerusalem and South</w:t>
      </w:r>
      <w:r w:rsidR="007F27F6" w:rsidRPr="00D715A0">
        <w:rPr>
          <w:rFonts w:ascii="Arial" w:hAnsi="Arial" w:cs="Arial"/>
          <w:sz w:val="24"/>
          <w:szCs w:val="24"/>
        </w:rPr>
        <w:t>ern D</w:t>
      </w:r>
      <w:r w:rsidRPr="00D715A0">
        <w:rPr>
          <w:rFonts w:ascii="Arial" w:hAnsi="Arial" w:cs="Arial"/>
          <w:sz w:val="24"/>
          <w:szCs w:val="24"/>
        </w:rPr>
        <w:t xml:space="preserve">istricts, and 70% of </w:t>
      </w:r>
      <w:r w:rsidR="002371B7" w:rsidRPr="00D715A0">
        <w:rPr>
          <w:rFonts w:ascii="Arial" w:hAnsi="Arial" w:cs="Arial"/>
          <w:sz w:val="24"/>
          <w:szCs w:val="24"/>
        </w:rPr>
        <w:t xml:space="preserve">the </w:t>
      </w:r>
      <w:r w:rsidRPr="00D715A0">
        <w:rPr>
          <w:rFonts w:ascii="Arial" w:hAnsi="Arial" w:cs="Arial"/>
          <w:sz w:val="24"/>
          <w:szCs w:val="24"/>
        </w:rPr>
        <w:t>flood</w:t>
      </w:r>
      <w:r w:rsidR="00E96DBA" w:rsidRPr="00D715A0">
        <w:rPr>
          <w:rFonts w:ascii="Arial" w:hAnsi="Arial" w:cs="Arial"/>
          <w:sz w:val="24"/>
          <w:szCs w:val="24"/>
        </w:rPr>
        <w:t xml:space="preserve"> </w:t>
      </w:r>
      <w:r w:rsidRPr="00D715A0">
        <w:rPr>
          <w:rFonts w:ascii="Arial" w:hAnsi="Arial" w:cs="Arial"/>
          <w:sz w:val="24"/>
          <w:szCs w:val="24"/>
        </w:rPr>
        <w:t xml:space="preserve">water irrigation and 81% of the </w:t>
      </w:r>
      <w:r w:rsidR="00E96DBA" w:rsidRPr="00D715A0">
        <w:rPr>
          <w:rFonts w:ascii="Arial" w:hAnsi="Arial" w:cs="Arial"/>
          <w:sz w:val="24"/>
          <w:szCs w:val="24"/>
        </w:rPr>
        <w:t>rainfed</w:t>
      </w:r>
      <w:r w:rsidRPr="00D715A0">
        <w:rPr>
          <w:rFonts w:ascii="Arial" w:hAnsi="Arial" w:cs="Arial"/>
          <w:sz w:val="24"/>
          <w:szCs w:val="24"/>
        </w:rPr>
        <w:t xml:space="preserve"> irrigation </w:t>
      </w:r>
      <w:r w:rsidR="00CA7C93" w:rsidRPr="00D715A0">
        <w:rPr>
          <w:rFonts w:ascii="Arial" w:hAnsi="Arial" w:cs="Arial"/>
          <w:sz w:val="24"/>
          <w:szCs w:val="24"/>
        </w:rPr>
        <w:t>takes place</w:t>
      </w:r>
      <w:r w:rsidRPr="00D715A0">
        <w:rPr>
          <w:rFonts w:ascii="Arial" w:hAnsi="Arial" w:cs="Arial"/>
          <w:sz w:val="24"/>
          <w:szCs w:val="24"/>
        </w:rPr>
        <w:t xml:space="preserve"> in the Haifa and North</w:t>
      </w:r>
      <w:r w:rsidR="007F27F6" w:rsidRPr="00D715A0">
        <w:rPr>
          <w:rFonts w:ascii="Arial" w:hAnsi="Arial" w:cs="Arial"/>
          <w:sz w:val="24"/>
          <w:szCs w:val="24"/>
        </w:rPr>
        <w:t>ern D</w:t>
      </w:r>
      <w:r w:rsidRPr="00D715A0">
        <w:rPr>
          <w:rFonts w:ascii="Arial" w:hAnsi="Arial" w:cs="Arial"/>
          <w:sz w:val="24"/>
          <w:szCs w:val="24"/>
        </w:rPr>
        <w:t>istricts.</w:t>
      </w:r>
    </w:p>
    <w:p w14:paraId="4F7D97F2" w14:textId="345BBD67" w:rsidR="00A22C09" w:rsidRDefault="00E96DBA" w:rsidP="00534170">
      <w:pPr>
        <w:keepNext/>
        <w:keepLines/>
        <w:spacing w:after="60"/>
        <w:jc w:val="center"/>
        <w:rPr>
          <w:rFonts w:ascii="Arial" w:hAnsi="Arial" w:cs="Arial"/>
          <w:b/>
          <w:bCs/>
          <w:sz w:val="24"/>
          <w:szCs w:val="24"/>
        </w:rPr>
      </w:pPr>
      <w:r w:rsidRPr="00D715A0">
        <w:rPr>
          <w:rFonts w:ascii="Arial" w:hAnsi="Arial" w:cs="Arial"/>
          <w:b/>
          <w:bCs/>
          <w:sz w:val="24"/>
          <w:szCs w:val="24"/>
        </w:rPr>
        <w:t>Table F</w:t>
      </w:r>
      <w:r w:rsidR="00A22C09" w:rsidRPr="00D715A0">
        <w:rPr>
          <w:rFonts w:ascii="Arial" w:hAnsi="Arial" w:cs="Arial"/>
          <w:b/>
          <w:bCs/>
          <w:sz w:val="24"/>
          <w:szCs w:val="24"/>
        </w:rPr>
        <w:t xml:space="preserve">. </w:t>
      </w:r>
      <w:r w:rsidR="00CA7C93" w:rsidRPr="00D715A0">
        <w:rPr>
          <w:rFonts w:ascii="Arial" w:hAnsi="Arial" w:cs="Arial"/>
          <w:b/>
          <w:bCs/>
          <w:sz w:val="24"/>
          <w:szCs w:val="24"/>
        </w:rPr>
        <w:t>Irrigation o</w:t>
      </w:r>
      <w:r w:rsidR="00A22C09" w:rsidRPr="00D715A0">
        <w:rPr>
          <w:rFonts w:ascii="Arial" w:hAnsi="Arial" w:cs="Arial"/>
          <w:b/>
          <w:bCs/>
          <w:sz w:val="24"/>
          <w:szCs w:val="24"/>
        </w:rPr>
        <w:t xml:space="preserve">n </w:t>
      </w:r>
      <w:r w:rsidRPr="00D715A0">
        <w:rPr>
          <w:rFonts w:ascii="Arial" w:hAnsi="Arial" w:cs="Arial"/>
          <w:b/>
          <w:bCs/>
          <w:sz w:val="24"/>
          <w:szCs w:val="24"/>
        </w:rPr>
        <w:t xml:space="preserve">Agricultural Farms, by Type of </w:t>
      </w:r>
      <w:proofErr w:type="gramStart"/>
      <w:r w:rsidRPr="00D715A0">
        <w:rPr>
          <w:rFonts w:ascii="Arial" w:hAnsi="Arial" w:cs="Arial"/>
          <w:b/>
          <w:bCs/>
          <w:sz w:val="24"/>
          <w:szCs w:val="24"/>
        </w:rPr>
        <w:t>W</w:t>
      </w:r>
      <w:r w:rsidR="00A22C09" w:rsidRPr="00D715A0">
        <w:rPr>
          <w:rFonts w:ascii="Arial" w:hAnsi="Arial" w:cs="Arial"/>
          <w:b/>
          <w:bCs/>
          <w:sz w:val="24"/>
          <w:szCs w:val="24"/>
        </w:rPr>
        <w:t>ater</w:t>
      </w:r>
      <w:r w:rsidR="00A22C09" w:rsidRPr="00C945B8">
        <w:rPr>
          <w:rFonts w:ascii="Arial" w:hAnsi="Arial" w:cs="Arial"/>
          <w:b/>
          <w:bCs/>
          <w:sz w:val="24"/>
          <w:szCs w:val="24"/>
          <w:vertAlign w:val="superscript"/>
        </w:rPr>
        <w:t>(</w:t>
      </w:r>
      <w:proofErr w:type="gramEnd"/>
      <w:r w:rsidR="00A22C09" w:rsidRPr="00C945B8">
        <w:rPr>
          <w:rFonts w:ascii="Arial" w:hAnsi="Arial" w:cs="Arial"/>
          <w:b/>
          <w:bCs/>
          <w:sz w:val="24"/>
          <w:szCs w:val="24"/>
          <w:vertAlign w:val="superscript"/>
        </w:rPr>
        <w:t>1)</w:t>
      </w:r>
      <w:r w:rsidR="00C945B8">
        <w:rPr>
          <w:rFonts w:ascii="Arial" w:hAnsi="Arial" w:cs="Arial"/>
          <w:b/>
          <w:bCs/>
          <w:sz w:val="24"/>
          <w:szCs w:val="24"/>
        </w:rPr>
        <w:t xml:space="preserve"> </w:t>
      </w:r>
      <w:r w:rsidR="00A22C09" w:rsidRPr="00D715A0">
        <w:rPr>
          <w:rFonts w:ascii="Arial" w:hAnsi="Arial" w:cs="Arial"/>
          <w:b/>
          <w:bCs/>
          <w:sz w:val="24"/>
          <w:szCs w:val="24"/>
        </w:rPr>
        <w:t xml:space="preserve">and by </w:t>
      </w:r>
      <w:r w:rsidRPr="00D715A0">
        <w:rPr>
          <w:rFonts w:ascii="Arial" w:hAnsi="Arial" w:cs="Arial"/>
          <w:b/>
          <w:bCs/>
          <w:sz w:val="24"/>
          <w:szCs w:val="24"/>
        </w:rPr>
        <w:t>D</w:t>
      </w:r>
      <w:r w:rsidR="00A22C09" w:rsidRPr="00D715A0">
        <w:rPr>
          <w:rFonts w:ascii="Arial" w:hAnsi="Arial" w:cs="Arial"/>
          <w:b/>
          <w:bCs/>
          <w:sz w:val="24"/>
          <w:szCs w:val="24"/>
        </w:rPr>
        <w:t>istrict, 2017</w:t>
      </w:r>
    </w:p>
    <w:p w14:paraId="3E7DE346" w14:textId="44CDC290" w:rsidR="00D7049A" w:rsidRPr="00D7049A" w:rsidRDefault="00D7049A" w:rsidP="00D7049A">
      <w:pPr>
        <w:keepNext/>
        <w:keepLines/>
        <w:spacing w:before="60" w:after="60"/>
        <w:rPr>
          <w:rFonts w:ascii="Arial" w:hAnsi="Arial" w:cs="Arial"/>
          <w:sz w:val="24"/>
          <w:szCs w:val="24"/>
        </w:rPr>
      </w:pPr>
      <w:r w:rsidRPr="0030487A">
        <w:rPr>
          <w:rFonts w:ascii="Arial" w:hAnsi="Arial" w:cs="Arial"/>
          <w:sz w:val="24"/>
          <w:szCs w:val="24"/>
        </w:rPr>
        <w:t>Farms (absolute numbers)</w:t>
      </w:r>
    </w:p>
    <w:tbl>
      <w:tblPr>
        <w:tblW w:w="5000" w:type="pct"/>
        <w:jc w:val="center"/>
        <w:tblLayout w:type="fixed"/>
        <w:tblCellMar>
          <w:left w:w="28" w:type="dxa"/>
          <w:right w:w="28" w:type="dxa"/>
        </w:tblCellMar>
        <w:tblLook w:val="04A0" w:firstRow="1" w:lastRow="0" w:firstColumn="1" w:lastColumn="0" w:noHBand="0" w:noVBand="1"/>
        <w:tblCaption w:val="Table F. Irrigation on Agricultural Farms, by Type of Water and by District, 2017"/>
        <w:tblDescription w:val="Table F. Irrigation on Agricultural Farms, by Type of Water and by District, 2017"/>
      </w:tblPr>
      <w:tblGrid>
        <w:gridCol w:w="2409"/>
        <w:gridCol w:w="1134"/>
        <w:gridCol w:w="1136"/>
        <w:gridCol w:w="1275"/>
        <w:gridCol w:w="1134"/>
        <w:gridCol w:w="851"/>
        <w:gridCol w:w="1132"/>
      </w:tblGrid>
      <w:tr w:rsidR="0030487A" w:rsidRPr="00D715A0" w14:paraId="1E70EDCC" w14:textId="77777777" w:rsidTr="0030487A">
        <w:trPr>
          <w:trHeight w:val="509"/>
          <w:tblHeader/>
          <w:jc w:val="center"/>
        </w:trPr>
        <w:tc>
          <w:tcPr>
            <w:tcW w:w="1328" w:type="pct"/>
            <w:vMerge w:val="restart"/>
            <w:tcBorders>
              <w:top w:val="double" w:sz="6" w:space="0" w:color="auto"/>
              <w:right w:val="single" w:sz="6" w:space="0" w:color="auto"/>
            </w:tcBorders>
            <w:shd w:val="clear" w:color="auto" w:fill="auto"/>
            <w:vAlign w:val="center"/>
            <w:hideMark/>
          </w:tcPr>
          <w:p w14:paraId="6B340EB6" w14:textId="3A6C7015" w:rsidR="00731D94" w:rsidRPr="00D715A0" w:rsidRDefault="00731D94" w:rsidP="00FD31C5">
            <w:pPr>
              <w:keepNext/>
              <w:keepLines/>
              <w:spacing w:before="60" w:after="60"/>
              <w:jc w:val="center"/>
              <w:rPr>
                <w:rFonts w:ascii="Arial" w:eastAsia="Times New Roman" w:hAnsi="Arial" w:cs="Arial"/>
                <w:sz w:val="24"/>
                <w:szCs w:val="24"/>
              </w:rPr>
            </w:pPr>
            <w:r w:rsidRPr="00D715A0">
              <w:rPr>
                <w:rFonts w:ascii="Arial" w:eastAsia="Times New Roman" w:hAnsi="Arial" w:cs="Arial"/>
                <w:sz w:val="24"/>
                <w:szCs w:val="24"/>
                <w:lang w:bidi="he-IL"/>
              </w:rPr>
              <w:t>District</w:t>
            </w:r>
          </w:p>
        </w:tc>
        <w:tc>
          <w:tcPr>
            <w:tcW w:w="625" w:type="pct"/>
            <w:vMerge w:val="restart"/>
            <w:tcBorders>
              <w:top w:val="double" w:sz="6" w:space="0" w:color="auto"/>
              <w:left w:val="single" w:sz="6" w:space="0" w:color="auto"/>
              <w:right w:val="single" w:sz="6" w:space="0" w:color="auto"/>
            </w:tcBorders>
            <w:shd w:val="clear" w:color="auto" w:fill="auto"/>
            <w:vAlign w:val="center"/>
            <w:hideMark/>
          </w:tcPr>
          <w:p w14:paraId="472556DA" w14:textId="17542C5F" w:rsidR="00731D94" w:rsidRPr="00D715A0" w:rsidRDefault="00731D94" w:rsidP="00FD31C5">
            <w:pPr>
              <w:keepNext/>
              <w:keepLines/>
              <w:spacing w:before="60" w:after="60"/>
              <w:jc w:val="center"/>
              <w:rPr>
                <w:rFonts w:ascii="Arial" w:eastAsia="Times New Roman" w:hAnsi="Arial" w:cs="Arial"/>
                <w:color w:val="000000"/>
                <w:sz w:val="24"/>
                <w:szCs w:val="24"/>
                <w:rtl/>
              </w:rPr>
            </w:pPr>
            <w:r w:rsidRPr="00D715A0">
              <w:rPr>
                <w:rFonts w:ascii="Arial" w:eastAsia="Times New Roman" w:hAnsi="Arial" w:cs="Arial"/>
                <w:color w:val="000000"/>
                <w:sz w:val="24"/>
                <w:szCs w:val="24"/>
              </w:rPr>
              <w:t>Drinking water</w:t>
            </w:r>
          </w:p>
        </w:tc>
        <w:tc>
          <w:tcPr>
            <w:tcW w:w="626" w:type="pct"/>
            <w:vMerge w:val="restart"/>
            <w:tcBorders>
              <w:top w:val="double" w:sz="6" w:space="0" w:color="auto"/>
              <w:left w:val="single" w:sz="6" w:space="0" w:color="auto"/>
              <w:right w:val="single" w:sz="6" w:space="0" w:color="auto"/>
            </w:tcBorders>
            <w:shd w:val="clear" w:color="auto" w:fill="auto"/>
            <w:vAlign w:val="center"/>
            <w:hideMark/>
          </w:tcPr>
          <w:p w14:paraId="7E81B10C" w14:textId="4074D323" w:rsidR="00731D94" w:rsidRPr="00D715A0" w:rsidRDefault="00731D94" w:rsidP="00FD31C5">
            <w:pPr>
              <w:keepNext/>
              <w:keepLines/>
              <w:spacing w:before="60" w:after="60"/>
              <w:jc w:val="center"/>
              <w:rPr>
                <w:rFonts w:ascii="Arial" w:eastAsia="Times New Roman" w:hAnsi="Arial" w:cs="Arial"/>
                <w:color w:val="000000"/>
                <w:sz w:val="24"/>
                <w:szCs w:val="24"/>
              </w:rPr>
            </w:pPr>
            <w:r w:rsidRPr="00D715A0">
              <w:rPr>
                <w:rFonts w:ascii="Arial" w:eastAsia="Times New Roman" w:hAnsi="Arial" w:cs="Arial"/>
                <w:color w:val="000000"/>
                <w:sz w:val="24"/>
                <w:szCs w:val="24"/>
              </w:rPr>
              <w:t>Effluents</w:t>
            </w:r>
          </w:p>
        </w:tc>
        <w:tc>
          <w:tcPr>
            <w:tcW w:w="703" w:type="pct"/>
            <w:vMerge w:val="restart"/>
            <w:tcBorders>
              <w:top w:val="double" w:sz="6" w:space="0" w:color="auto"/>
              <w:left w:val="single" w:sz="6" w:space="0" w:color="auto"/>
              <w:right w:val="single" w:sz="6" w:space="0" w:color="auto"/>
            </w:tcBorders>
            <w:shd w:val="clear" w:color="auto" w:fill="auto"/>
            <w:vAlign w:val="center"/>
            <w:hideMark/>
          </w:tcPr>
          <w:p w14:paraId="507220FB" w14:textId="1A8D9D4E" w:rsidR="00731D94" w:rsidRPr="00D715A0" w:rsidRDefault="0047071D" w:rsidP="00FD31C5">
            <w:pPr>
              <w:keepNext/>
              <w:keepLines/>
              <w:spacing w:before="60" w:after="60"/>
              <w:jc w:val="center"/>
              <w:rPr>
                <w:rFonts w:ascii="Arial" w:eastAsia="Times New Roman" w:hAnsi="Arial" w:cs="Arial"/>
                <w:color w:val="000000"/>
                <w:sz w:val="24"/>
                <w:szCs w:val="24"/>
                <w:rtl/>
              </w:rPr>
            </w:pPr>
            <w:r w:rsidRPr="00D715A0">
              <w:rPr>
                <w:rFonts w:ascii="Arial" w:eastAsia="Times New Roman" w:hAnsi="Arial" w:cs="Arial"/>
                <w:color w:val="000000"/>
                <w:sz w:val="24"/>
                <w:szCs w:val="24"/>
              </w:rPr>
              <w:t>DRWTP (</w:t>
            </w:r>
            <w:proofErr w:type="spellStart"/>
            <w:r w:rsidR="00D6180F" w:rsidRPr="00D715A0">
              <w:rPr>
                <w:rFonts w:ascii="Arial" w:eastAsia="Times New Roman" w:hAnsi="Arial" w:cs="Arial"/>
                <w:color w:val="000000"/>
                <w:sz w:val="24"/>
                <w:szCs w:val="24"/>
              </w:rPr>
              <w:t>Shafdan</w:t>
            </w:r>
            <w:proofErr w:type="spellEnd"/>
            <w:r w:rsidR="00D6180F" w:rsidRPr="00D715A0">
              <w:rPr>
                <w:rFonts w:ascii="Arial" w:eastAsia="Times New Roman" w:hAnsi="Arial" w:cs="Arial"/>
                <w:color w:val="000000"/>
                <w:sz w:val="24"/>
                <w:szCs w:val="24"/>
              </w:rPr>
              <w:t xml:space="preserve">) </w:t>
            </w:r>
            <w:proofErr w:type="gramStart"/>
            <w:r w:rsidRPr="00D715A0">
              <w:rPr>
                <w:rFonts w:ascii="Arial" w:eastAsia="Times New Roman" w:hAnsi="Arial" w:cs="Arial"/>
                <w:color w:val="000000"/>
                <w:sz w:val="24"/>
                <w:szCs w:val="24"/>
              </w:rPr>
              <w:t>water</w:t>
            </w:r>
            <w:r w:rsidR="00731D94" w:rsidRPr="00D715A0">
              <w:rPr>
                <w:rFonts w:ascii="Arial" w:eastAsia="Times New Roman" w:hAnsi="Arial" w:cs="Arial"/>
                <w:sz w:val="24"/>
                <w:szCs w:val="24"/>
                <w:vertAlign w:val="superscript"/>
                <w:rtl/>
                <w:lang w:eastAsia="he-IL"/>
              </w:rPr>
              <w:t>(</w:t>
            </w:r>
            <w:proofErr w:type="gramEnd"/>
            <w:r w:rsidR="00731D94" w:rsidRPr="00D715A0">
              <w:rPr>
                <w:rFonts w:ascii="Arial" w:eastAsia="Times New Roman" w:hAnsi="Arial" w:cs="Arial"/>
                <w:sz w:val="24"/>
                <w:szCs w:val="24"/>
                <w:vertAlign w:val="superscript"/>
                <w:rtl/>
                <w:lang w:eastAsia="he-IL"/>
              </w:rPr>
              <w:t>2)</w:t>
            </w:r>
          </w:p>
        </w:tc>
        <w:tc>
          <w:tcPr>
            <w:tcW w:w="625" w:type="pct"/>
            <w:vMerge w:val="restart"/>
            <w:tcBorders>
              <w:top w:val="double" w:sz="6" w:space="0" w:color="auto"/>
              <w:left w:val="single" w:sz="6" w:space="0" w:color="auto"/>
              <w:right w:val="single" w:sz="6" w:space="0" w:color="auto"/>
            </w:tcBorders>
            <w:shd w:val="clear" w:color="auto" w:fill="auto"/>
            <w:vAlign w:val="center"/>
            <w:hideMark/>
          </w:tcPr>
          <w:p w14:paraId="45680E55" w14:textId="21856464" w:rsidR="00731D94" w:rsidRPr="00D715A0" w:rsidRDefault="00731D94" w:rsidP="00FD31C5">
            <w:pPr>
              <w:keepNext/>
              <w:keepLines/>
              <w:spacing w:before="60" w:after="60"/>
              <w:jc w:val="center"/>
              <w:rPr>
                <w:rFonts w:ascii="Arial" w:eastAsia="Times New Roman" w:hAnsi="Arial" w:cs="Arial"/>
                <w:color w:val="000000"/>
                <w:sz w:val="24"/>
                <w:szCs w:val="24"/>
                <w:rtl/>
              </w:rPr>
            </w:pPr>
            <w:proofErr w:type="spellStart"/>
            <w:r w:rsidRPr="00D715A0">
              <w:rPr>
                <w:rFonts w:ascii="Arial" w:eastAsia="Times New Roman" w:hAnsi="Arial" w:cs="Arial"/>
                <w:color w:val="000000"/>
                <w:sz w:val="24"/>
                <w:szCs w:val="24"/>
              </w:rPr>
              <w:t>Salinated</w:t>
            </w:r>
            <w:proofErr w:type="spellEnd"/>
            <w:r w:rsidRPr="00D715A0">
              <w:rPr>
                <w:rFonts w:ascii="Arial" w:eastAsia="Times New Roman" w:hAnsi="Arial" w:cs="Arial"/>
                <w:color w:val="000000"/>
                <w:sz w:val="24"/>
                <w:szCs w:val="24"/>
              </w:rPr>
              <w:t xml:space="preserve"> </w:t>
            </w:r>
            <w:proofErr w:type="spellStart"/>
            <w:r w:rsidRPr="00D715A0">
              <w:rPr>
                <w:rFonts w:ascii="Arial" w:eastAsia="Times New Roman" w:hAnsi="Arial" w:cs="Arial"/>
                <w:color w:val="000000"/>
                <w:sz w:val="24"/>
                <w:szCs w:val="24"/>
              </w:rPr>
              <w:t>wate</w:t>
            </w:r>
            <w:proofErr w:type="spellEnd"/>
          </w:p>
        </w:tc>
        <w:tc>
          <w:tcPr>
            <w:tcW w:w="469" w:type="pct"/>
            <w:vMerge w:val="restart"/>
            <w:tcBorders>
              <w:top w:val="double" w:sz="6" w:space="0" w:color="auto"/>
              <w:left w:val="single" w:sz="6" w:space="0" w:color="auto"/>
              <w:right w:val="single" w:sz="6" w:space="0" w:color="auto"/>
            </w:tcBorders>
            <w:shd w:val="clear" w:color="auto" w:fill="auto"/>
            <w:vAlign w:val="center"/>
            <w:hideMark/>
          </w:tcPr>
          <w:p w14:paraId="43FAA1DA" w14:textId="6D7F80BF" w:rsidR="00731D94" w:rsidRPr="00D715A0" w:rsidRDefault="00731D94" w:rsidP="00FD31C5">
            <w:pPr>
              <w:keepNext/>
              <w:keepLines/>
              <w:spacing w:before="60" w:after="60"/>
              <w:jc w:val="center"/>
              <w:rPr>
                <w:rFonts w:ascii="Arial" w:eastAsia="Times New Roman" w:hAnsi="Arial" w:cs="Arial"/>
                <w:color w:val="000000"/>
                <w:sz w:val="24"/>
                <w:szCs w:val="24"/>
                <w:lang w:bidi="he-IL"/>
              </w:rPr>
            </w:pPr>
            <w:r w:rsidRPr="00D715A0">
              <w:rPr>
                <w:rFonts w:ascii="Arial" w:eastAsia="Times New Roman" w:hAnsi="Arial" w:cs="Arial"/>
                <w:color w:val="000000"/>
                <w:sz w:val="24"/>
                <w:szCs w:val="24"/>
              </w:rPr>
              <w:t>Flood</w:t>
            </w:r>
            <w:r w:rsidR="00C945B8">
              <w:rPr>
                <w:rFonts w:ascii="Arial" w:eastAsia="Times New Roman" w:hAnsi="Arial" w:cs="Arial"/>
                <w:color w:val="000000"/>
                <w:sz w:val="24"/>
                <w:szCs w:val="24"/>
              </w:rPr>
              <w:t xml:space="preserve"> </w:t>
            </w:r>
            <w:r w:rsidRPr="00D715A0">
              <w:rPr>
                <w:rFonts w:ascii="Arial" w:eastAsia="Times New Roman" w:hAnsi="Arial" w:cs="Arial"/>
                <w:color w:val="000000"/>
                <w:sz w:val="24"/>
                <w:szCs w:val="24"/>
              </w:rPr>
              <w:t>water</w:t>
            </w:r>
          </w:p>
        </w:tc>
        <w:tc>
          <w:tcPr>
            <w:tcW w:w="624" w:type="pct"/>
            <w:vMerge w:val="restart"/>
            <w:tcBorders>
              <w:top w:val="double" w:sz="6" w:space="0" w:color="auto"/>
              <w:left w:val="single" w:sz="6" w:space="0" w:color="auto"/>
            </w:tcBorders>
            <w:shd w:val="clear" w:color="auto" w:fill="auto"/>
            <w:vAlign w:val="center"/>
            <w:hideMark/>
          </w:tcPr>
          <w:p w14:paraId="46900732" w14:textId="4FC7462B" w:rsidR="00731D94" w:rsidRPr="00D715A0" w:rsidRDefault="00731D94" w:rsidP="00FD31C5">
            <w:pPr>
              <w:keepNext/>
              <w:keepLines/>
              <w:spacing w:before="60" w:after="60"/>
              <w:jc w:val="center"/>
              <w:rPr>
                <w:rFonts w:ascii="Arial" w:eastAsia="Times New Roman" w:hAnsi="Arial" w:cs="Arial"/>
                <w:color w:val="000000"/>
                <w:sz w:val="24"/>
                <w:szCs w:val="24"/>
                <w:rtl/>
              </w:rPr>
            </w:pPr>
            <w:r w:rsidRPr="00D715A0">
              <w:rPr>
                <w:rFonts w:ascii="Arial" w:eastAsia="Times New Roman" w:hAnsi="Arial" w:cs="Arial"/>
                <w:color w:val="000000"/>
                <w:sz w:val="24"/>
                <w:szCs w:val="24"/>
              </w:rPr>
              <w:t>Rainfed</w:t>
            </w:r>
            <w:r w:rsidR="00C945B8">
              <w:rPr>
                <w:rFonts w:ascii="Arial" w:eastAsia="Times New Roman" w:hAnsi="Arial" w:cs="Arial"/>
                <w:color w:val="000000"/>
                <w:sz w:val="24"/>
                <w:szCs w:val="24"/>
              </w:rPr>
              <w:t xml:space="preserve"> </w:t>
            </w:r>
            <w:r w:rsidRPr="00D715A0">
              <w:rPr>
                <w:rFonts w:ascii="Arial" w:eastAsia="Times New Roman" w:hAnsi="Arial" w:cs="Arial"/>
                <w:color w:val="000000"/>
                <w:sz w:val="24"/>
                <w:szCs w:val="24"/>
              </w:rPr>
              <w:t>irrigation</w:t>
            </w:r>
          </w:p>
        </w:tc>
      </w:tr>
      <w:tr w:rsidR="0030487A" w:rsidRPr="00D715A0" w14:paraId="34F2EC22" w14:textId="77777777" w:rsidTr="0030487A">
        <w:trPr>
          <w:trHeight w:val="509"/>
          <w:tblHeader/>
          <w:jc w:val="center"/>
        </w:trPr>
        <w:tc>
          <w:tcPr>
            <w:tcW w:w="1328" w:type="pct"/>
            <w:vMerge/>
            <w:tcBorders>
              <w:bottom w:val="single" w:sz="6" w:space="0" w:color="auto"/>
              <w:right w:val="single" w:sz="6" w:space="0" w:color="auto"/>
            </w:tcBorders>
            <w:vAlign w:val="bottom"/>
            <w:hideMark/>
          </w:tcPr>
          <w:p w14:paraId="6D5F67E0" w14:textId="77777777" w:rsidR="00731D94" w:rsidRPr="00D715A0" w:rsidRDefault="00731D94" w:rsidP="00FD31C5">
            <w:pPr>
              <w:keepNext/>
              <w:keepLines/>
              <w:spacing w:before="60" w:after="60"/>
              <w:jc w:val="right"/>
              <w:rPr>
                <w:rFonts w:ascii="Arial" w:eastAsia="Times New Roman" w:hAnsi="Arial" w:cs="Arial"/>
                <w:sz w:val="24"/>
                <w:szCs w:val="24"/>
              </w:rPr>
            </w:pPr>
          </w:p>
        </w:tc>
        <w:tc>
          <w:tcPr>
            <w:tcW w:w="625" w:type="pct"/>
            <w:vMerge/>
            <w:tcBorders>
              <w:left w:val="single" w:sz="6" w:space="0" w:color="auto"/>
              <w:bottom w:val="single" w:sz="6" w:space="0" w:color="auto"/>
              <w:right w:val="single" w:sz="6" w:space="0" w:color="auto"/>
            </w:tcBorders>
            <w:vAlign w:val="bottom"/>
            <w:hideMark/>
          </w:tcPr>
          <w:p w14:paraId="0020E222" w14:textId="77777777" w:rsidR="00731D94" w:rsidRPr="00D715A0" w:rsidRDefault="00731D94" w:rsidP="00FD31C5">
            <w:pPr>
              <w:keepNext/>
              <w:keepLines/>
              <w:spacing w:before="60" w:after="60"/>
              <w:jc w:val="right"/>
              <w:rPr>
                <w:rFonts w:ascii="Arial" w:eastAsia="Times New Roman" w:hAnsi="Arial" w:cs="Arial"/>
                <w:color w:val="000000"/>
                <w:sz w:val="24"/>
                <w:szCs w:val="24"/>
              </w:rPr>
            </w:pPr>
          </w:p>
        </w:tc>
        <w:tc>
          <w:tcPr>
            <w:tcW w:w="626" w:type="pct"/>
            <w:vMerge/>
            <w:tcBorders>
              <w:left w:val="single" w:sz="6" w:space="0" w:color="auto"/>
              <w:bottom w:val="single" w:sz="6" w:space="0" w:color="auto"/>
              <w:right w:val="single" w:sz="6" w:space="0" w:color="auto"/>
            </w:tcBorders>
            <w:vAlign w:val="bottom"/>
            <w:hideMark/>
          </w:tcPr>
          <w:p w14:paraId="088FD93E" w14:textId="77777777" w:rsidR="00731D94" w:rsidRPr="00D715A0" w:rsidRDefault="00731D94" w:rsidP="00FD31C5">
            <w:pPr>
              <w:keepNext/>
              <w:keepLines/>
              <w:spacing w:before="60" w:after="60"/>
              <w:jc w:val="right"/>
              <w:rPr>
                <w:rFonts w:ascii="Arial" w:eastAsia="Times New Roman" w:hAnsi="Arial" w:cs="Arial"/>
                <w:color w:val="000000"/>
                <w:sz w:val="24"/>
                <w:szCs w:val="24"/>
              </w:rPr>
            </w:pPr>
          </w:p>
        </w:tc>
        <w:tc>
          <w:tcPr>
            <w:tcW w:w="703" w:type="pct"/>
            <w:vMerge/>
            <w:tcBorders>
              <w:left w:val="single" w:sz="6" w:space="0" w:color="auto"/>
              <w:bottom w:val="single" w:sz="6" w:space="0" w:color="auto"/>
              <w:right w:val="single" w:sz="6" w:space="0" w:color="auto"/>
            </w:tcBorders>
            <w:vAlign w:val="bottom"/>
            <w:hideMark/>
          </w:tcPr>
          <w:p w14:paraId="118DDD6B" w14:textId="77777777" w:rsidR="00731D94" w:rsidRPr="00D715A0" w:rsidRDefault="00731D94" w:rsidP="00FD31C5">
            <w:pPr>
              <w:keepNext/>
              <w:keepLines/>
              <w:spacing w:before="60" w:after="60"/>
              <w:jc w:val="right"/>
              <w:rPr>
                <w:rFonts w:ascii="Arial" w:eastAsia="Times New Roman" w:hAnsi="Arial" w:cs="Arial"/>
                <w:color w:val="000000"/>
                <w:sz w:val="24"/>
                <w:szCs w:val="24"/>
              </w:rPr>
            </w:pPr>
          </w:p>
        </w:tc>
        <w:tc>
          <w:tcPr>
            <w:tcW w:w="625" w:type="pct"/>
            <w:vMerge/>
            <w:tcBorders>
              <w:left w:val="single" w:sz="6" w:space="0" w:color="auto"/>
              <w:bottom w:val="single" w:sz="6" w:space="0" w:color="auto"/>
              <w:right w:val="single" w:sz="6" w:space="0" w:color="auto"/>
            </w:tcBorders>
            <w:vAlign w:val="bottom"/>
            <w:hideMark/>
          </w:tcPr>
          <w:p w14:paraId="0A741513" w14:textId="77777777" w:rsidR="00731D94" w:rsidRPr="00D715A0" w:rsidRDefault="00731D94" w:rsidP="00FD31C5">
            <w:pPr>
              <w:keepNext/>
              <w:keepLines/>
              <w:spacing w:before="60" w:after="60"/>
              <w:jc w:val="right"/>
              <w:rPr>
                <w:rFonts w:ascii="Arial" w:eastAsia="Times New Roman" w:hAnsi="Arial" w:cs="Arial"/>
                <w:color w:val="000000"/>
                <w:sz w:val="24"/>
                <w:szCs w:val="24"/>
              </w:rPr>
            </w:pPr>
          </w:p>
        </w:tc>
        <w:tc>
          <w:tcPr>
            <w:tcW w:w="469" w:type="pct"/>
            <w:vMerge/>
            <w:tcBorders>
              <w:left w:val="single" w:sz="6" w:space="0" w:color="auto"/>
              <w:bottom w:val="single" w:sz="6" w:space="0" w:color="auto"/>
              <w:right w:val="single" w:sz="6" w:space="0" w:color="auto"/>
            </w:tcBorders>
            <w:vAlign w:val="bottom"/>
            <w:hideMark/>
          </w:tcPr>
          <w:p w14:paraId="225941E0" w14:textId="77777777" w:rsidR="00731D94" w:rsidRPr="00D715A0" w:rsidRDefault="00731D94" w:rsidP="00FD31C5">
            <w:pPr>
              <w:keepNext/>
              <w:keepLines/>
              <w:spacing w:before="60" w:after="60"/>
              <w:jc w:val="right"/>
              <w:rPr>
                <w:rFonts w:ascii="Arial" w:eastAsia="Times New Roman" w:hAnsi="Arial" w:cs="Arial"/>
                <w:color w:val="000000"/>
                <w:sz w:val="24"/>
                <w:szCs w:val="24"/>
              </w:rPr>
            </w:pPr>
          </w:p>
        </w:tc>
        <w:tc>
          <w:tcPr>
            <w:tcW w:w="624" w:type="pct"/>
            <w:vMerge/>
            <w:tcBorders>
              <w:left w:val="single" w:sz="6" w:space="0" w:color="auto"/>
              <w:bottom w:val="single" w:sz="6" w:space="0" w:color="auto"/>
            </w:tcBorders>
            <w:vAlign w:val="bottom"/>
            <w:hideMark/>
          </w:tcPr>
          <w:p w14:paraId="5540E08A" w14:textId="77777777" w:rsidR="00731D94" w:rsidRPr="00D715A0" w:rsidRDefault="00731D94" w:rsidP="00FD31C5">
            <w:pPr>
              <w:keepNext/>
              <w:keepLines/>
              <w:spacing w:before="60" w:after="60"/>
              <w:jc w:val="right"/>
              <w:rPr>
                <w:rFonts w:ascii="Arial" w:eastAsia="Times New Roman" w:hAnsi="Arial" w:cs="Arial"/>
                <w:color w:val="000000"/>
                <w:sz w:val="24"/>
                <w:szCs w:val="24"/>
              </w:rPr>
            </w:pPr>
          </w:p>
        </w:tc>
      </w:tr>
      <w:tr w:rsidR="0030487A" w:rsidRPr="00D715A0" w14:paraId="28C5686A" w14:textId="77777777" w:rsidTr="0030487A">
        <w:trPr>
          <w:trHeight w:val="20"/>
          <w:jc w:val="center"/>
        </w:trPr>
        <w:tc>
          <w:tcPr>
            <w:tcW w:w="1328" w:type="pct"/>
            <w:tcBorders>
              <w:top w:val="single" w:sz="6" w:space="0" w:color="auto"/>
              <w:right w:val="single" w:sz="6" w:space="0" w:color="auto"/>
            </w:tcBorders>
            <w:shd w:val="clear" w:color="auto" w:fill="auto"/>
            <w:noWrap/>
            <w:vAlign w:val="bottom"/>
          </w:tcPr>
          <w:p w14:paraId="665995FD" w14:textId="77777777" w:rsidR="00731D94" w:rsidRPr="00D715A0" w:rsidRDefault="00731D94" w:rsidP="00FD31C5">
            <w:pPr>
              <w:keepNext/>
              <w:keepLines/>
              <w:spacing w:before="60" w:after="60"/>
              <w:rPr>
                <w:rFonts w:ascii="Arial" w:eastAsia="Times New Roman" w:hAnsi="Arial" w:cs="Arial"/>
                <w:b/>
                <w:bCs/>
                <w:sz w:val="24"/>
                <w:szCs w:val="24"/>
                <w:lang w:eastAsia="he-IL"/>
              </w:rPr>
            </w:pPr>
            <w:r w:rsidRPr="00D715A0">
              <w:rPr>
                <w:rFonts w:ascii="Arial" w:eastAsia="Times New Roman" w:hAnsi="Arial" w:cs="Arial"/>
                <w:b/>
                <w:bCs/>
                <w:sz w:val="24"/>
                <w:szCs w:val="24"/>
                <w:lang w:eastAsia="he-IL"/>
              </w:rPr>
              <w:t>Total</w:t>
            </w:r>
          </w:p>
        </w:tc>
        <w:tc>
          <w:tcPr>
            <w:tcW w:w="625" w:type="pct"/>
            <w:tcBorders>
              <w:top w:val="single" w:sz="6" w:space="0" w:color="auto"/>
              <w:left w:val="single" w:sz="6" w:space="0" w:color="auto"/>
            </w:tcBorders>
            <w:shd w:val="clear" w:color="auto" w:fill="auto"/>
            <w:noWrap/>
            <w:vAlign w:val="bottom"/>
          </w:tcPr>
          <w:p w14:paraId="15DBE93F" w14:textId="77777777" w:rsidR="00731D94" w:rsidRPr="00D715A0" w:rsidRDefault="00731D94" w:rsidP="00FD31C5">
            <w:pPr>
              <w:keepNext/>
              <w:keepLines/>
              <w:spacing w:before="60" w:after="60"/>
              <w:jc w:val="right"/>
              <w:rPr>
                <w:rFonts w:ascii="Arial" w:eastAsia="Times New Roman" w:hAnsi="Arial" w:cs="Arial"/>
                <w:b/>
                <w:bCs/>
                <w:sz w:val="24"/>
                <w:szCs w:val="24"/>
                <w:rtl/>
                <w:lang w:eastAsia="he-IL"/>
              </w:rPr>
            </w:pPr>
            <w:r w:rsidRPr="00D715A0">
              <w:rPr>
                <w:rFonts w:ascii="Arial" w:eastAsia="Times New Roman" w:hAnsi="Arial" w:cs="Arial"/>
                <w:b/>
                <w:bCs/>
                <w:sz w:val="24"/>
                <w:szCs w:val="24"/>
                <w:rtl/>
                <w:lang w:eastAsia="he-IL"/>
              </w:rPr>
              <w:t>7,541</w:t>
            </w:r>
          </w:p>
        </w:tc>
        <w:tc>
          <w:tcPr>
            <w:tcW w:w="626" w:type="pct"/>
            <w:tcBorders>
              <w:top w:val="single" w:sz="6" w:space="0" w:color="auto"/>
            </w:tcBorders>
            <w:shd w:val="clear" w:color="auto" w:fill="auto"/>
            <w:noWrap/>
            <w:vAlign w:val="bottom"/>
          </w:tcPr>
          <w:p w14:paraId="308FE3AA" w14:textId="77777777" w:rsidR="00731D94" w:rsidRPr="00D715A0" w:rsidRDefault="00731D94" w:rsidP="00FD31C5">
            <w:pPr>
              <w:keepNext/>
              <w:keepLines/>
              <w:spacing w:before="60" w:after="60"/>
              <w:jc w:val="right"/>
              <w:rPr>
                <w:rFonts w:ascii="Arial" w:eastAsia="Times New Roman" w:hAnsi="Arial" w:cs="Arial"/>
                <w:b/>
                <w:bCs/>
                <w:sz w:val="24"/>
                <w:szCs w:val="24"/>
                <w:rtl/>
                <w:lang w:eastAsia="he-IL"/>
              </w:rPr>
            </w:pPr>
            <w:r w:rsidRPr="00D715A0">
              <w:rPr>
                <w:rFonts w:ascii="Arial" w:eastAsia="Times New Roman" w:hAnsi="Arial" w:cs="Arial"/>
                <w:b/>
                <w:bCs/>
                <w:sz w:val="24"/>
                <w:szCs w:val="24"/>
                <w:rtl/>
                <w:lang w:eastAsia="he-IL"/>
              </w:rPr>
              <w:t>2,820</w:t>
            </w:r>
          </w:p>
        </w:tc>
        <w:tc>
          <w:tcPr>
            <w:tcW w:w="703" w:type="pct"/>
            <w:tcBorders>
              <w:top w:val="single" w:sz="6" w:space="0" w:color="auto"/>
            </w:tcBorders>
            <w:shd w:val="clear" w:color="auto" w:fill="auto"/>
            <w:noWrap/>
            <w:vAlign w:val="bottom"/>
          </w:tcPr>
          <w:p w14:paraId="1B1DB911" w14:textId="77777777" w:rsidR="00731D94" w:rsidRPr="00D715A0" w:rsidRDefault="00731D94" w:rsidP="00FD31C5">
            <w:pPr>
              <w:keepNext/>
              <w:keepLines/>
              <w:spacing w:before="60" w:after="60"/>
              <w:jc w:val="right"/>
              <w:rPr>
                <w:rFonts w:ascii="Arial" w:eastAsia="Times New Roman" w:hAnsi="Arial" w:cs="Arial"/>
                <w:b/>
                <w:bCs/>
                <w:sz w:val="24"/>
                <w:szCs w:val="24"/>
                <w:rtl/>
                <w:lang w:eastAsia="he-IL"/>
              </w:rPr>
            </w:pPr>
            <w:r w:rsidRPr="00D715A0">
              <w:rPr>
                <w:rFonts w:ascii="Arial" w:eastAsia="Times New Roman" w:hAnsi="Arial" w:cs="Arial"/>
                <w:b/>
                <w:bCs/>
                <w:sz w:val="24"/>
                <w:szCs w:val="24"/>
                <w:rtl/>
                <w:lang w:eastAsia="he-IL"/>
              </w:rPr>
              <w:t>1,052</w:t>
            </w:r>
          </w:p>
        </w:tc>
        <w:tc>
          <w:tcPr>
            <w:tcW w:w="625" w:type="pct"/>
            <w:tcBorders>
              <w:top w:val="single" w:sz="6" w:space="0" w:color="auto"/>
            </w:tcBorders>
            <w:shd w:val="clear" w:color="auto" w:fill="auto"/>
            <w:noWrap/>
            <w:vAlign w:val="bottom"/>
          </w:tcPr>
          <w:p w14:paraId="5E517F84" w14:textId="77777777" w:rsidR="00731D94" w:rsidRPr="00D715A0" w:rsidRDefault="00731D94" w:rsidP="00FD31C5">
            <w:pPr>
              <w:keepNext/>
              <w:keepLines/>
              <w:spacing w:before="60" w:after="60"/>
              <w:jc w:val="right"/>
              <w:rPr>
                <w:rFonts w:ascii="Arial" w:eastAsia="Times New Roman" w:hAnsi="Arial" w:cs="Arial"/>
                <w:b/>
                <w:bCs/>
                <w:sz w:val="24"/>
                <w:szCs w:val="24"/>
                <w:rtl/>
                <w:lang w:eastAsia="he-IL"/>
              </w:rPr>
            </w:pPr>
            <w:r w:rsidRPr="00D715A0">
              <w:rPr>
                <w:rFonts w:ascii="Arial" w:eastAsia="Times New Roman" w:hAnsi="Arial" w:cs="Arial"/>
                <w:b/>
                <w:bCs/>
                <w:sz w:val="24"/>
                <w:szCs w:val="24"/>
                <w:rtl/>
                <w:lang w:eastAsia="he-IL"/>
              </w:rPr>
              <w:t>657</w:t>
            </w:r>
          </w:p>
        </w:tc>
        <w:tc>
          <w:tcPr>
            <w:tcW w:w="469" w:type="pct"/>
            <w:tcBorders>
              <w:top w:val="single" w:sz="6" w:space="0" w:color="auto"/>
            </w:tcBorders>
            <w:shd w:val="clear" w:color="auto" w:fill="auto"/>
            <w:noWrap/>
            <w:vAlign w:val="bottom"/>
          </w:tcPr>
          <w:p w14:paraId="7795C996" w14:textId="77777777" w:rsidR="00731D94" w:rsidRPr="00D715A0" w:rsidRDefault="00731D94" w:rsidP="00FD31C5">
            <w:pPr>
              <w:keepNext/>
              <w:keepLines/>
              <w:spacing w:before="60" w:after="60"/>
              <w:jc w:val="right"/>
              <w:rPr>
                <w:rFonts w:ascii="Arial" w:eastAsia="Times New Roman" w:hAnsi="Arial" w:cs="Arial"/>
                <w:b/>
                <w:bCs/>
                <w:sz w:val="24"/>
                <w:szCs w:val="24"/>
                <w:rtl/>
                <w:lang w:eastAsia="he-IL"/>
              </w:rPr>
            </w:pPr>
            <w:r w:rsidRPr="00D715A0">
              <w:rPr>
                <w:rFonts w:ascii="Arial" w:eastAsia="Times New Roman" w:hAnsi="Arial" w:cs="Arial"/>
                <w:b/>
                <w:bCs/>
                <w:sz w:val="24"/>
                <w:szCs w:val="24"/>
                <w:rtl/>
                <w:lang w:eastAsia="he-IL"/>
              </w:rPr>
              <w:t>427</w:t>
            </w:r>
          </w:p>
        </w:tc>
        <w:tc>
          <w:tcPr>
            <w:tcW w:w="624" w:type="pct"/>
            <w:tcBorders>
              <w:top w:val="single" w:sz="6" w:space="0" w:color="auto"/>
            </w:tcBorders>
            <w:shd w:val="clear" w:color="auto" w:fill="auto"/>
            <w:noWrap/>
            <w:vAlign w:val="bottom"/>
          </w:tcPr>
          <w:p w14:paraId="48636924" w14:textId="77777777" w:rsidR="00731D94" w:rsidRPr="00D715A0" w:rsidRDefault="00731D94" w:rsidP="00FD31C5">
            <w:pPr>
              <w:keepNext/>
              <w:keepLines/>
              <w:spacing w:before="60" w:after="60"/>
              <w:jc w:val="right"/>
              <w:rPr>
                <w:rFonts w:ascii="Arial" w:eastAsia="Times New Roman" w:hAnsi="Arial" w:cs="Arial"/>
                <w:b/>
                <w:bCs/>
                <w:sz w:val="24"/>
                <w:szCs w:val="24"/>
                <w:rtl/>
                <w:lang w:eastAsia="he-IL"/>
              </w:rPr>
            </w:pPr>
            <w:r w:rsidRPr="00D715A0">
              <w:rPr>
                <w:rFonts w:ascii="Arial" w:eastAsia="Times New Roman" w:hAnsi="Arial" w:cs="Arial"/>
                <w:b/>
                <w:bCs/>
                <w:sz w:val="24"/>
                <w:szCs w:val="24"/>
                <w:rtl/>
                <w:lang w:eastAsia="he-IL"/>
              </w:rPr>
              <w:t>3,641</w:t>
            </w:r>
          </w:p>
        </w:tc>
      </w:tr>
      <w:tr w:rsidR="0030487A" w:rsidRPr="00D715A0" w14:paraId="09420F4B" w14:textId="77777777" w:rsidTr="0030487A">
        <w:trPr>
          <w:trHeight w:val="20"/>
          <w:jc w:val="center"/>
        </w:trPr>
        <w:tc>
          <w:tcPr>
            <w:tcW w:w="1328" w:type="pct"/>
            <w:tcBorders>
              <w:right w:val="single" w:sz="6" w:space="0" w:color="auto"/>
            </w:tcBorders>
            <w:shd w:val="clear" w:color="auto" w:fill="auto"/>
            <w:noWrap/>
            <w:vAlign w:val="bottom"/>
            <w:hideMark/>
          </w:tcPr>
          <w:p w14:paraId="38437849" w14:textId="589DA519" w:rsidR="00731D94" w:rsidRPr="00D715A0" w:rsidRDefault="00731D94" w:rsidP="00FD31C5">
            <w:pPr>
              <w:keepNext/>
              <w:keepLines/>
              <w:spacing w:before="60" w:after="60"/>
              <w:rPr>
                <w:rFonts w:ascii="Arial" w:eastAsia="Times New Roman" w:hAnsi="Arial" w:cs="Arial"/>
                <w:sz w:val="24"/>
                <w:szCs w:val="24"/>
                <w:rtl/>
                <w:lang w:eastAsia="he-IL"/>
              </w:rPr>
            </w:pPr>
            <w:r w:rsidRPr="00D715A0">
              <w:rPr>
                <w:rFonts w:ascii="Arial" w:eastAsia="Times New Roman" w:hAnsi="Arial" w:cs="Arial"/>
                <w:sz w:val="24"/>
                <w:szCs w:val="24"/>
                <w:lang w:eastAsia="he-IL"/>
              </w:rPr>
              <w:t>Haifa and Northern</w:t>
            </w:r>
            <w:r w:rsidR="0030487A">
              <w:rPr>
                <w:rFonts w:ascii="Arial" w:eastAsia="Times New Roman" w:hAnsi="Arial" w:cs="Arial"/>
                <w:sz w:val="24"/>
                <w:szCs w:val="24"/>
                <w:lang w:eastAsia="he-IL"/>
              </w:rPr>
              <w:br/>
            </w:r>
            <w:r w:rsidRPr="00D715A0">
              <w:rPr>
                <w:rFonts w:ascii="Arial" w:eastAsia="Times New Roman" w:hAnsi="Arial" w:cs="Arial"/>
                <w:sz w:val="24"/>
                <w:szCs w:val="24"/>
                <w:lang w:eastAsia="he-IL"/>
              </w:rPr>
              <w:t xml:space="preserve"> Districts</w:t>
            </w:r>
          </w:p>
        </w:tc>
        <w:tc>
          <w:tcPr>
            <w:tcW w:w="625" w:type="pct"/>
            <w:tcBorders>
              <w:left w:val="single" w:sz="6" w:space="0" w:color="auto"/>
            </w:tcBorders>
            <w:shd w:val="clear" w:color="auto" w:fill="auto"/>
            <w:noWrap/>
            <w:vAlign w:val="bottom"/>
            <w:hideMark/>
          </w:tcPr>
          <w:p w14:paraId="0F6A50D4"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2,903</w:t>
            </w:r>
          </w:p>
        </w:tc>
        <w:tc>
          <w:tcPr>
            <w:tcW w:w="626" w:type="pct"/>
            <w:shd w:val="clear" w:color="auto" w:fill="auto"/>
            <w:noWrap/>
            <w:vAlign w:val="bottom"/>
            <w:hideMark/>
          </w:tcPr>
          <w:p w14:paraId="7CAB935A"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1,644</w:t>
            </w:r>
          </w:p>
        </w:tc>
        <w:tc>
          <w:tcPr>
            <w:tcW w:w="703" w:type="pct"/>
            <w:shd w:val="clear" w:color="auto" w:fill="auto"/>
            <w:noWrap/>
            <w:vAlign w:val="bottom"/>
            <w:hideMark/>
          </w:tcPr>
          <w:p w14:paraId="5D40E8B1" w14:textId="77777777" w:rsidR="00731D94" w:rsidRPr="00D715A0" w:rsidRDefault="00731D94" w:rsidP="00FD31C5">
            <w:pPr>
              <w:keepNext/>
              <w:keepLines/>
              <w:spacing w:before="60" w:after="60"/>
              <w:jc w:val="right"/>
              <w:rPr>
                <w:rFonts w:ascii="Arial" w:eastAsia="Times New Roman" w:hAnsi="Arial" w:cs="Arial"/>
                <w:sz w:val="24"/>
                <w:szCs w:val="24"/>
                <w:rtl/>
                <w:lang w:eastAsia="he-IL" w:bidi="he-IL"/>
              </w:rPr>
            </w:pPr>
            <w:r w:rsidRPr="00D715A0">
              <w:rPr>
                <w:rFonts w:ascii="Arial" w:eastAsia="Times New Roman" w:hAnsi="Arial" w:cs="Arial"/>
                <w:sz w:val="24"/>
                <w:szCs w:val="24"/>
                <w:rtl/>
                <w:lang w:eastAsia="he-IL"/>
              </w:rPr>
              <w:t>-</w:t>
            </w:r>
          </w:p>
        </w:tc>
        <w:tc>
          <w:tcPr>
            <w:tcW w:w="625" w:type="pct"/>
            <w:shd w:val="clear" w:color="auto" w:fill="auto"/>
            <w:noWrap/>
            <w:vAlign w:val="bottom"/>
            <w:hideMark/>
          </w:tcPr>
          <w:p w14:paraId="1E2BB807"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72</w:t>
            </w:r>
          </w:p>
        </w:tc>
        <w:tc>
          <w:tcPr>
            <w:tcW w:w="469" w:type="pct"/>
            <w:shd w:val="clear" w:color="auto" w:fill="auto"/>
            <w:noWrap/>
            <w:vAlign w:val="bottom"/>
            <w:hideMark/>
          </w:tcPr>
          <w:p w14:paraId="0E3FA356"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297</w:t>
            </w:r>
          </w:p>
        </w:tc>
        <w:tc>
          <w:tcPr>
            <w:tcW w:w="624" w:type="pct"/>
            <w:shd w:val="clear" w:color="auto" w:fill="auto"/>
            <w:noWrap/>
            <w:vAlign w:val="bottom"/>
            <w:hideMark/>
          </w:tcPr>
          <w:p w14:paraId="3A69D5F6"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2,394</w:t>
            </w:r>
          </w:p>
        </w:tc>
      </w:tr>
      <w:tr w:rsidR="0030487A" w:rsidRPr="00D715A0" w14:paraId="0746E3D2" w14:textId="77777777" w:rsidTr="0030487A">
        <w:trPr>
          <w:trHeight w:val="20"/>
          <w:jc w:val="center"/>
        </w:trPr>
        <w:tc>
          <w:tcPr>
            <w:tcW w:w="1328" w:type="pct"/>
            <w:tcBorders>
              <w:right w:val="single" w:sz="6" w:space="0" w:color="auto"/>
            </w:tcBorders>
            <w:shd w:val="clear" w:color="auto" w:fill="auto"/>
            <w:noWrap/>
            <w:vAlign w:val="bottom"/>
            <w:hideMark/>
          </w:tcPr>
          <w:p w14:paraId="46516A51" w14:textId="32D39576" w:rsidR="00731D94" w:rsidRPr="00D715A0" w:rsidRDefault="00731D94" w:rsidP="00FD31C5">
            <w:pPr>
              <w:keepNext/>
              <w:keepLines/>
              <w:spacing w:before="60" w:after="60"/>
              <w:rPr>
                <w:rFonts w:ascii="Arial" w:eastAsia="Times New Roman" w:hAnsi="Arial" w:cs="Arial"/>
                <w:sz w:val="24"/>
                <w:szCs w:val="24"/>
                <w:rtl/>
                <w:lang w:eastAsia="he-IL"/>
              </w:rPr>
            </w:pPr>
            <w:r w:rsidRPr="00D715A0">
              <w:rPr>
                <w:rFonts w:ascii="Arial" w:eastAsia="Times New Roman" w:hAnsi="Arial" w:cs="Arial"/>
                <w:sz w:val="24"/>
                <w:szCs w:val="24"/>
                <w:lang w:eastAsia="he-IL"/>
              </w:rPr>
              <w:t>Tel Aviv and Central</w:t>
            </w:r>
            <w:r w:rsidR="0030487A">
              <w:rPr>
                <w:rFonts w:ascii="Arial" w:eastAsia="Times New Roman" w:hAnsi="Arial" w:cs="Arial"/>
                <w:sz w:val="24"/>
                <w:szCs w:val="24"/>
                <w:lang w:eastAsia="he-IL"/>
              </w:rPr>
              <w:br/>
            </w:r>
            <w:r w:rsidRPr="00D715A0">
              <w:rPr>
                <w:rFonts w:ascii="Arial" w:eastAsia="Times New Roman" w:hAnsi="Arial" w:cs="Arial"/>
                <w:sz w:val="24"/>
                <w:szCs w:val="24"/>
                <w:lang w:eastAsia="he-IL"/>
              </w:rPr>
              <w:t xml:space="preserve"> Districts</w:t>
            </w:r>
          </w:p>
        </w:tc>
        <w:tc>
          <w:tcPr>
            <w:tcW w:w="625" w:type="pct"/>
            <w:tcBorders>
              <w:left w:val="single" w:sz="6" w:space="0" w:color="auto"/>
            </w:tcBorders>
            <w:shd w:val="clear" w:color="auto" w:fill="auto"/>
            <w:noWrap/>
            <w:vAlign w:val="bottom"/>
            <w:hideMark/>
          </w:tcPr>
          <w:p w14:paraId="3C687680"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2,597</w:t>
            </w:r>
          </w:p>
        </w:tc>
        <w:tc>
          <w:tcPr>
            <w:tcW w:w="626" w:type="pct"/>
            <w:shd w:val="clear" w:color="auto" w:fill="auto"/>
            <w:noWrap/>
            <w:vAlign w:val="bottom"/>
            <w:hideMark/>
          </w:tcPr>
          <w:p w14:paraId="0E96D482"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612</w:t>
            </w:r>
          </w:p>
        </w:tc>
        <w:tc>
          <w:tcPr>
            <w:tcW w:w="703" w:type="pct"/>
            <w:shd w:val="clear" w:color="auto" w:fill="auto"/>
            <w:noWrap/>
            <w:vAlign w:val="bottom"/>
            <w:hideMark/>
          </w:tcPr>
          <w:p w14:paraId="4B63480E"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85</w:t>
            </w:r>
          </w:p>
        </w:tc>
        <w:tc>
          <w:tcPr>
            <w:tcW w:w="625" w:type="pct"/>
            <w:shd w:val="clear" w:color="auto" w:fill="auto"/>
            <w:noWrap/>
            <w:vAlign w:val="bottom"/>
            <w:hideMark/>
          </w:tcPr>
          <w:p w14:paraId="3AD03035"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48</w:t>
            </w:r>
          </w:p>
        </w:tc>
        <w:tc>
          <w:tcPr>
            <w:tcW w:w="469" w:type="pct"/>
            <w:shd w:val="clear" w:color="auto" w:fill="auto"/>
            <w:noWrap/>
            <w:vAlign w:val="bottom"/>
            <w:hideMark/>
          </w:tcPr>
          <w:p w14:paraId="5FD6230A"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56</w:t>
            </w:r>
          </w:p>
        </w:tc>
        <w:tc>
          <w:tcPr>
            <w:tcW w:w="624" w:type="pct"/>
            <w:shd w:val="clear" w:color="auto" w:fill="auto"/>
            <w:noWrap/>
            <w:vAlign w:val="bottom"/>
            <w:hideMark/>
          </w:tcPr>
          <w:p w14:paraId="350B22E8"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578</w:t>
            </w:r>
          </w:p>
        </w:tc>
      </w:tr>
      <w:tr w:rsidR="0030487A" w:rsidRPr="00D715A0" w14:paraId="23178C14" w14:textId="77777777" w:rsidTr="0030487A">
        <w:trPr>
          <w:trHeight w:val="20"/>
          <w:jc w:val="center"/>
        </w:trPr>
        <w:tc>
          <w:tcPr>
            <w:tcW w:w="1328" w:type="pct"/>
            <w:tcBorders>
              <w:right w:val="single" w:sz="6" w:space="0" w:color="auto"/>
            </w:tcBorders>
            <w:shd w:val="clear" w:color="auto" w:fill="auto"/>
            <w:noWrap/>
            <w:vAlign w:val="bottom"/>
            <w:hideMark/>
          </w:tcPr>
          <w:p w14:paraId="459E91FB" w14:textId="517B8C82" w:rsidR="00731D94" w:rsidRPr="00D715A0" w:rsidRDefault="00731D94" w:rsidP="00FD31C5">
            <w:pPr>
              <w:keepNext/>
              <w:keepLines/>
              <w:spacing w:before="60" w:after="60"/>
              <w:rPr>
                <w:rFonts w:ascii="Arial" w:eastAsia="Times New Roman" w:hAnsi="Arial" w:cs="Arial"/>
                <w:sz w:val="24"/>
                <w:szCs w:val="24"/>
                <w:rtl/>
                <w:lang w:eastAsia="he-IL"/>
              </w:rPr>
            </w:pPr>
            <w:r w:rsidRPr="00D715A0">
              <w:rPr>
                <w:rFonts w:ascii="Arial" w:eastAsia="Times New Roman" w:hAnsi="Arial" w:cs="Arial"/>
                <w:sz w:val="24"/>
                <w:szCs w:val="24"/>
                <w:lang w:eastAsia="he-IL"/>
              </w:rPr>
              <w:t>Jerusalem and</w:t>
            </w:r>
            <w:r w:rsidR="0030487A">
              <w:rPr>
                <w:rFonts w:ascii="Arial" w:eastAsia="Times New Roman" w:hAnsi="Arial" w:cs="Arial"/>
                <w:sz w:val="24"/>
                <w:szCs w:val="24"/>
                <w:lang w:eastAsia="he-IL"/>
              </w:rPr>
              <w:br/>
            </w:r>
            <w:r w:rsidRPr="00D715A0">
              <w:rPr>
                <w:rFonts w:ascii="Arial" w:eastAsia="Times New Roman" w:hAnsi="Arial" w:cs="Arial"/>
                <w:sz w:val="24"/>
                <w:szCs w:val="24"/>
                <w:lang w:eastAsia="he-IL"/>
              </w:rPr>
              <w:t xml:space="preserve"> Southern Districts</w:t>
            </w:r>
          </w:p>
        </w:tc>
        <w:tc>
          <w:tcPr>
            <w:tcW w:w="625" w:type="pct"/>
            <w:tcBorders>
              <w:left w:val="single" w:sz="6" w:space="0" w:color="auto"/>
            </w:tcBorders>
            <w:shd w:val="clear" w:color="auto" w:fill="auto"/>
            <w:noWrap/>
            <w:vAlign w:val="bottom"/>
            <w:hideMark/>
          </w:tcPr>
          <w:p w14:paraId="6F5327D7"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1,743</w:t>
            </w:r>
          </w:p>
        </w:tc>
        <w:tc>
          <w:tcPr>
            <w:tcW w:w="626" w:type="pct"/>
            <w:shd w:val="clear" w:color="auto" w:fill="auto"/>
            <w:noWrap/>
            <w:vAlign w:val="bottom"/>
            <w:hideMark/>
          </w:tcPr>
          <w:p w14:paraId="642C6541"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403</w:t>
            </w:r>
          </w:p>
        </w:tc>
        <w:tc>
          <w:tcPr>
            <w:tcW w:w="703" w:type="pct"/>
            <w:shd w:val="clear" w:color="auto" w:fill="auto"/>
            <w:noWrap/>
            <w:vAlign w:val="bottom"/>
            <w:hideMark/>
          </w:tcPr>
          <w:p w14:paraId="16355C16"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967</w:t>
            </w:r>
          </w:p>
        </w:tc>
        <w:tc>
          <w:tcPr>
            <w:tcW w:w="625" w:type="pct"/>
            <w:shd w:val="clear" w:color="auto" w:fill="auto"/>
            <w:noWrap/>
            <w:vAlign w:val="bottom"/>
            <w:hideMark/>
          </w:tcPr>
          <w:p w14:paraId="181A79EF"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516</w:t>
            </w:r>
          </w:p>
        </w:tc>
        <w:tc>
          <w:tcPr>
            <w:tcW w:w="469" w:type="pct"/>
            <w:shd w:val="clear" w:color="auto" w:fill="auto"/>
            <w:noWrap/>
            <w:vAlign w:val="bottom"/>
            <w:hideMark/>
          </w:tcPr>
          <w:p w14:paraId="4AC4734E"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59</w:t>
            </w:r>
          </w:p>
        </w:tc>
        <w:tc>
          <w:tcPr>
            <w:tcW w:w="624" w:type="pct"/>
            <w:shd w:val="clear" w:color="auto" w:fill="auto"/>
            <w:noWrap/>
            <w:vAlign w:val="bottom"/>
            <w:hideMark/>
          </w:tcPr>
          <w:p w14:paraId="6D885AFD"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639</w:t>
            </w:r>
          </w:p>
        </w:tc>
      </w:tr>
      <w:tr w:rsidR="0030487A" w:rsidRPr="00D715A0" w14:paraId="2218FEDA" w14:textId="77777777" w:rsidTr="0030487A">
        <w:trPr>
          <w:trHeight w:val="20"/>
          <w:jc w:val="center"/>
        </w:trPr>
        <w:tc>
          <w:tcPr>
            <w:tcW w:w="1328" w:type="pct"/>
            <w:tcBorders>
              <w:bottom w:val="double" w:sz="6" w:space="0" w:color="auto"/>
              <w:right w:val="single" w:sz="6" w:space="0" w:color="auto"/>
            </w:tcBorders>
            <w:shd w:val="clear" w:color="auto" w:fill="auto"/>
            <w:noWrap/>
            <w:vAlign w:val="bottom"/>
            <w:hideMark/>
          </w:tcPr>
          <w:p w14:paraId="5965B1F5" w14:textId="0BCA4B12" w:rsidR="00731D94" w:rsidRPr="00D715A0" w:rsidRDefault="00731D94" w:rsidP="00FD31C5">
            <w:pPr>
              <w:keepNext/>
              <w:keepLines/>
              <w:spacing w:before="60" w:after="60"/>
              <w:rPr>
                <w:rFonts w:ascii="Arial" w:eastAsia="Times New Roman" w:hAnsi="Arial" w:cs="Arial"/>
                <w:sz w:val="24"/>
                <w:szCs w:val="24"/>
                <w:rtl/>
                <w:lang w:eastAsia="he-IL"/>
              </w:rPr>
            </w:pPr>
            <w:r w:rsidRPr="00D715A0">
              <w:rPr>
                <w:rFonts w:ascii="Arial" w:eastAsia="Times New Roman" w:hAnsi="Arial" w:cs="Arial"/>
                <w:sz w:val="24"/>
                <w:szCs w:val="24"/>
                <w:lang w:eastAsia="he-IL"/>
              </w:rPr>
              <w:t>Judea and Samaria</w:t>
            </w:r>
            <w:r w:rsidR="0030487A">
              <w:rPr>
                <w:rFonts w:ascii="Arial" w:eastAsia="Times New Roman" w:hAnsi="Arial" w:cs="Arial"/>
                <w:sz w:val="24"/>
                <w:szCs w:val="24"/>
                <w:lang w:eastAsia="he-IL"/>
              </w:rPr>
              <w:br/>
            </w:r>
            <w:r w:rsidRPr="00D715A0">
              <w:rPr>
                <w:rFonts w:ascii="Arial" w:eastAsia="Times New Roman" w:hAnsi="Arial" w:cs="Arial"/>
                <w:sz w:val="24"/>
                <w:szCs w:val="24"/>
                <w:lang w:eastAsia="he-IL"/>
              </w:rPr>
              <w:t xml:space="preserve"> </w:t>
            </w:r>
            <w:proofErr w:type="gramStart"/>
            <w:r w:rsidRPr="00D715A0">
              <w:rPr>
                <w:rFonts w:ascii="Arial" w:eastAsia="Times New Roman" w:hAnsi="Arial" w:cs="Arial"/>
                <w:sz w:val="24"/>
                <w:szCs w:val="24"/>
                <w:lang w:eastAsia="he-IL"/>
              </w:rPr>
              <w:t>Area</w:t>
            </w:r>
            <w:r w:rsidRPr="00D715A0">
              <w:rPr>
                <w:rFonts w:ascii="Arial" w:eastAsia="Times New Roman" w:hAnsi="Arial" w:cs="Arial"/>
                <w:sz w:val="24"/>
                <w:szCs w:val="24"/>
                <w:vertAlign w:val="superscript"/>
                <w:lang w:eastAsia="he-IL"/>
              </w:rPr>
              <w:t>(</w:t>
            </w:r>
            <w:proofErr w:type="gramEnd"/>
            <w:r w:rsidRPr="00D715A0">
              <w:rPr>
                <w:rFonts w:ascii="Arial" w:eastAsia="Times New Roman" w:hAnsi="Arial" w:cs="Arial"/>
                <w:sz w:val="24"/>
                <w:szCs w:val="24"/>
                <w:vertAlign w:val="superscript"/>
                <w:lang w:eastAsia="he-IL"/>
              </w:rPr>
              <w:t>3)</w:t>
            </w:r>
          </w:p>
        </w:tc>
        <w:tc>
          <w:tcPr>
            <w:tcW w:w="625" w:type="pct"/>
            <w:tcBorders>
              <w:left w:val="single" w:sz="6" w:space="0" w:color="auto"/>
              <w:bottom w:val="double" w:sz="6" w:space="0" w:color="auto"/>
            </w:tcBorders>
            <w:shd w:val="clear" w:color="auto" w:fill="auto"/>
            <w:noWrap/>
            <w:vAlign w:val="bottom"/>
            <w:hideMark/>
          </w:tcPr>
          <w:p w14:paraId="2D68E3EA"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298</w:t>
            </w:r>
          </w:p>
        </w:tc>
        <w:tc>
          <w:tcPr>
            <w:tcW w:w="626" w:type="pct"/>
            <w:tcBorders>
              <w:bottom w:val="double" w:sz="6" w:space="0" w:color="auto"/>
            </w:tcBorders>
            <w:shd w:val="clear" w:color="auto" w:fill="auto"/>
            <w:noWrap/>
            <w:vAlign w:val="bottom"/>
            <w:hideMark/>
          </w:tcPr>
          <w:p w14:paraId="2BFC4EAB"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161</w:t>
            </w:r>
          </w:p>
        </w:tc>
        <w:tc>
          <w:tcPr>
            <w:tcW w:w="703" w:type="pct"/>
            <w:tcBorders>
              <w:bottom w:val="double" w:sz="6" w:space="0" w:color="auto"/>
            </w:tcBorders>
            <w:shd w:val="clear" w:color="auto" w:fill="auto"/>
            <w:noWrap/>
            <w:vAlign w:val="bottom"/>
            <w:hideMark/>
          </w:tcPr>
          <w:p w14:paraId="0962B49D"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w:t>
            </w:r>
          </w:p>
        </w:tc>
        <w:tc>
          <w:tcPr>
            <w:tcW w:w="625" w:type="pct"/>
            <w:tcBorders>
              <w:bottom w:val="double" w:sz="6" w:space="0" w:color="auto"/>
            </w:tcBorders>
            <w:shd w:val="clear" w:color="auto" w:fill="auto"/>
            <w:noWrap/>
            <w:vAlign w:val="bottom"/>
            <w:hideMark/>
          </w:tcPr>
          <w:p w14:paraId="2AB7B13F"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21</w:t>
            </w:r>
          </w:p>
        </w:tc>
        <w:tc>
          <w:tcPr>
            <w:tcW w:w="469" w:type="pct"/>
            <w:tcBorders>
              <w:bottom w:val="double" w:sz="6" w:space="0" w:color="auto"/>
            </w:tcBorders>
            <w:shd w:val="clear" w:color="auto" w:fill="auto"/>
            <w:noWrap/>
            <w:vAlign w:val="bottom"/>
            <w:hideMark/>
          </w:tcPr>
          <w:p w14:paraId="641778EE"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15</w:t>
            </w:r>
          </w:p>
        </w:tc>
        <w:tc>
          <w:tcPr>
            <w:tcW w:w="624" w:type="pct"/>
            <w:tcBorders>
              <w:bottom w:val="double" w:sz="6" w:space="0" w:color="auto"/>
            </w:tcBorders>
            <w:shd w:val="clear" w:color="auto" w:fill="auto"/>
            <w:noWrap/>
            <w:vAlign w:val="bottom"/>
            <w:hideMark/>
          </w:tcPr>
          <w:p w14:paraId="73872164" w14:textId="77777777" w:rsidR="00731D94" w:rsidRPr="00D715A0" w:rsidRDefault="00731D94" w:rsidP="00FD31C5">
            <w:pPr>
              <w:keepNext/>
              <w:keepLines/>
              <w:spacing w:before="60" w:after="60"/>
              <w:jc w:val="right"/>
              <w:rPr>
                <w:rFonts w:ascii="Arial" w:eastAsia="Times New Roman" w:hAnsi="Arial" w:cs="Arial"/>
                <w:sz w:val="24"/>
                <w:szCs w:val="24"/>
                <w:rtl/>
                <w:lang w:eastAsia="he-IL"/>
              </w:rPr>
            </w:pPr>
            <w:r w:rsidRPr="00D715A0">
              <w:rPr>
                <w:rFonts w:ascii="Arial" w:eastAsia="Times New Roman" w:hAnsi="Arial" w:cs="Arial"/>
                <w:sz w:val="24"/>
                <w:szCs w:val="24"/>
                <w:rtl/>
                <w:lang w:eastAsia="he-IL"/>
              </w:rPr>
              <w:t>30</w:t>
            </w:r>
          </w:p>
        </w:tc>
      </w:tr>
    </w:tbl>
    <w:p w14:paraId="0EA0EE56" w14:textId="10BE8E48" w:rsidR="00A22C09" w:rsidRPr="0030487A" w:rsidRDefault="00A22C09" w:rsidP="00C42566">
      <w:pPr>
        <w:pStyle w:val="ListParagraph"/>
        <w:widowControl w:val="0"/>
        <w:numPr>
          <w:ilvl w:val="0"/>
          <w:numId w:val="8"/>
        </w:numPr>
        <w:spacing w:before="60"/>
        <w:ind w:left="567" w:hanging="567"/>
        <w:rPr>
          <w:rFonts w:ascii="Arial" w:hAnsi="Arial" w:cs="Arial"/>
          <w:sz w:val="24"/>
          <w:szCs w:val="24"/>
        </w:rPr>
      </w:pPr>
      <w:r w:rsidRPr="0030487A">
        <w:rPr>
          <w:rFonts w:ascii="Arial" w:hAnsi="Arial" w:cs="Arial"/>
          <w:sz w:val="24"/>
          <w:szCs w:val="24"/>
        </w:rPr>
        <w:t>Some farms use more than one type of water.</w:t>
      </w:r>
    </w:p>
    <w:p w14:paraId="4EE402D4" w14:textId="251341DE" w:rsidR="00A22C09" w:rsidRPr="0030487A" w:rsidRDefault="001D05F4" w:rsidP="00C42566">
      <w:pPr>
        <w:pStyle w:val="ListParagraph"/>
        <w:widowControl w:val="0"/>
        <w:numPr>
          <w:ilvl w:val="0"/>
          <w:numId w:val="8"/>
        </w:numPr>
        <w:spacing w:before="60"/>
        <w:ind w:left="567" w:hanging="567"/>
        <w:rPr>
          <w:rFonts w:ascii="Arial" w:hAnsi="Arial" w:cs="Arial"/>
          <w:sz w:val="24"/>
          <w:szCs w:val="24"/>
        </w:rPr>
      </w:pPr>
      <w:r w:rsidRPr="0030487A">
        <w:rPr>
          <w:rFonts w:ascii="Arial" w:hAnsi="Arial" w:cs="Arial"/>
          <w:sz w:val="24"/>
          <w:szCs w:val="24"/>
        </w:rPr>
        <w:t xml:space="preserve">A system for wastewater </w:t>
      </w:r>
      <w:r w:rsidR="00A22C09" w:rsidRPr="0030487A">
        <w:rPr>
          <w:rFonts w:ascii="Arial" w:hAnsi="Arial" w:cs="Arial"/>
          <w:sz w:val="24"/>
          <w:szCs w:val="24"/>
        </w:rPr>
        <w:t xml:space="preserve">treatment of </w:t>
      </w:r>
      <w:r w:rsidRPr="0030487A">
        <w:rPr>
          <w:rFonts w:ascii="Arial" w:hAnsi="Arial" w:cs="Arial"/>
          <w:sz w:val="24"/>
          <w:szCs w:val="24"/>
        </w:rPr>
        <w:t>the Dan Region and effluent reclamation</w:t>
      </w:r>
      <w:r w:rsidR="00A22C09" w:rsidRPr="0030487A">
        <w:rPr>
          <w:rFonts w:ascii="Arial" w:hAnsi="Arial" w:cs="Arial"/>
          <w:sz w:val="24"/>
          <w:szCs w:val="24"/>
        </w:rPr>
        <w:t>.</w:t>
      </w:r>
    </w:p>
    <w:p w14:paraId="1C4D5197" w14:textId="4E97445D" w:rsidR="00A22C09" w:rsidRPr="0030487A" w:rsidRDefault="00A22C09" w:rsidP="00C42566">
      <w:pPr>
        <w:pStyle w:val="ListParagraph"/>
        <w:widowControl w:val="0"/>
        <w:numPr>
          <w:ilvl w:val="0"/>
          <w:numId w:val="8"/>
        </w:numPr>
        <w:spacing w:before="60"/>
        <w:ind w:left="567" w:hanging="567"/>
        <w:rPr>
          <w:rFonts w:ascii="Arial" w:hAnsi="Arial" w:cs="Arial"/>
          <w:sz w:val="24"/>
          <w:szCs w:val="24"/>
        </w:rPr>
      </w:pPr>
      <w:r w:rsidRPr="0030487A">
        <w:rPr>
          <w:rFonts w:ascii="Arial" w:hAnsi="Arial" w:cs="Arial"/>
          <w:sz w:val="24"/>
          <w:szCs w:val="24"/>
        </w:rPr>
        <w:t xml:space="preserve">Israeli </w:t>
      </w:r>
      <w:r w:rsidR="007F27F6" w:rsidRPr="0030487A">
        <w:rPr>
          <w:rFonts w:ascii="Arial" w:hAnsi="Arial" w:cs="Arial"/>
          <w:sz w:val="24"/>
          <w:szCs w:val="24"/>
        </w:rPr>
        <w:t>localities</w:t>
      </w:r>
      <w:r w:rsidRPr="0030487A">
        <w:rPr>
          <w:rFonts w:ascii="Arial" w:hAnsi="Arial" w:cs="Arial"/>
          <w:sz w:val="24"/>
          <w:szCs w:val="24"/>
        </w:rPr>
        <w:t>.</w:t>
      </w:r>
    </w:p>
    <w:p w14:paraId="0F5F6FCA" w14:textId="5B505D77" w:rsidR="00A02884" w:rsidRDefault="00A22C09" w:rsidP="00C612C3">
      <w:pPr>
        <w:jc w:val="both"/>
        <w:rPr>
          <w:rFonts w:ascii="Arial" w:hAnsi="Arial" w:cs="Arial"/>
          <w:sz w:val="24"/>
          <w:szCs w:val="24"/>
        </w:rPr>
      </w:pPr>
      <w:r w:rsidRPr="00D715A0">
        <w:rPr>
          <w:rFonts w:ascii="Arial" w:hAnsi="Arial" w:cs="Arial"/>
          <w:sz w:val="24"/>
          <w:szCs w:val="24"/>
        </w:rPr>
        <w:t xml:space="preserve">The most common </w:t>
      </w:r>
      <w:r w:rsidR="007F27F6" w:rsidRPr="00D715A0">
        <w:rPr>
          <w:rFonts w:ascii="Arial" w:hAnsi="Arial" w:cs="Arial"/>
          <w:sz w:val="24"/>
          <w:szCs w:val="24"/>
        </w:rPr>
        <w:t>type</w:t>
      </w:r>
      <w:r w:rsidRPr="00D715A0">
        <w:rPr>
          <w:rFonts w:ascii="Arial" w:hAnsi="Arial" w:cs="Arial"/>
          <w:sz w:val="24"/>
          <w:szCs w:val="24"/>
        </w:rPr>
        <w:t xml:space="preserve"> of irrigation </w:t>
      </w:r>
      <w:r w:rsidR="006F3AA4" w:rsidRPr="00D715A0">
        <w:rPr>
          <w:rFonts w:ascii="Arial" w:hAnsi="Arial" w:cs="Arial"/>
          <w:sz w:val="24"/>
          <w:szCs w:val="24"/>
        </w:rPr>
        <w:t xml:space="preserve">used </w:t>
      </w:r>
      <w:r w:rsidR="007D6935" w:rsidRPr="00D715A0">
        <w:rPr>
          <w:rFonts w:ascii="Arial" w:hAnsi="Arial" w:cs="Arial"/>
          <w:sz w:val="24"/>
          <w:szCs w:val="24"/>
        </w:rPr>
        <w:t>wa</w:t>
      </w:r>
      <w:r w:rsidRPr="00D715A0">
        <w:rPr>
          <w:rFonts w:ascii="Arial" w:hAnsi="Arial" w:cs="Arial"/>
          <w:sz w:val="24"/>
          <w:szCs w:val="24"/>
        </w:rPr>
        <w:t xml:space="preserve">s </w:t>
      </w:r>
      <w:proofErr w:type="gramStart"/>
      <w:r w:rsidRPr="00D715A0">
        <w:rPr>
          <w:rFonts w:ascii="Arial" w:hAnsi="Arial" w:cs="Arial"/>
          <w:sz w:val="24"/>
          <w:szCs w:val="24"/>
        </w:rPr>
        <w:t>drip</w:t>
      </w:r>
      <w:proofErr w:type="gramEnd"/>
      <w:r w:rsidRPr="00D715A0">
        <w:rPr>
          <w:rFonts w:ascii="Arial" w:hAnsi="Arial" w:cs="Arial"/>
          <w:sz w:val="24"/>
          <w:szCs w:val="24"/>
        </w:rPr>
        <w:t xml:space="preserve"> irrigation</w:t>
      </w:r>
      <w:r w:rsidR="006F3AA4" w:rsidRPr="00D715A0">
        <w:rPr>
          <w:rFonts w:ascii="Arial" w:hAnsi="Arial" w:cs="Arial"/>
          <w:sz w:val="24"/>
          <w:szCs w:val="24"/>
        </w:rPr>
        <w:t xml:space="preserve">. Of total drip irrigation, </w:t>
      </w:r>
      <w:r w:rsidRPr="00D715A0">
        <w:rPr>
          <w:rFonts w:ascii="Arial" w:hAnsi="Arial" w:cs="Arial"/>
          <w:sz w:val="24"/>
          <w:szCs w:val="24"/>
        </w:rPr>
        <w:t xml:space="preserve">76% </w:t>
      </w:r>
      <w:r w:rsidR="006F3AA4" w:rsidRPr="00D715A0">
        <w:rPr>
          <w:rFonts w:ascii="Arial" w:hAnsi="Arial" w:cs="Arial"/>
          <w:sz w:val="24"/>
          <w:szCs w:val="24"/>
        </w:rPr>
        <w:t>t</w:t>
      </w:r>
      <w:r w:rsidR="007D6935" w:rsidRPr="00D715A0">
        <w:rPr>
          <w:rFonts w:ascii="Arial" w:hAnsi="Arial" w:cs="Arial"/>
          <w:sz w:val="24"/>
          <w:szCs w:val="24"/>
        </w:rPr>
        <w:t>ook</w:t>
      </w:r>
      <w:r w:rsidR="006F3AA4" w:rsidRPr="00D715A0">
        <w:rPr>
          <w:rFonts w:ascii="Arial" w:hAnsi="Arial" w:cs="Arial"/>
          <w:sz w:val="24"/>
          <w:szCs w:val="24"/>
        </w:rPr>
        <w:t xml:space="preserve"> place on the moshavim, as well as </w:t>
      </w:r>
      <w:r w:rsidRPr="00D715A0">
        <w:rPr>
          <w:rFonts w:ascii="Arial" w:hAnsi="Arial" w:cs="Arial"/>
          <w:sz w:val="24"/>
          <w:szCs w:val="24"/>
        </w:rPr>
        <w:t xml:space="preserve">72% of </w:t>
      </w:r>
      <w:r w:rsidR="007F27F6" w:rsidRPr="00D715A0">
        <w:rPr>
          <w:rFonts w:ascii="Arial" w:hAnsi="Arial" w:cs="Arial"/>
          <w:sz w:val="24"/>
          <w:szCs w:val="24"/>
        </w:rPr>
        <w:t>spraying</w:t>
      </w:r>
      <w:r w:rsidR="00C7620D" w:rsidRPr="00D715A0">
        <w:rPr>
          <w:rFonts w:ascii="Arial" w:hAnsi="Arial" w:cs="Arial"/>
          <w:sz w:val="24"/>
          <w:szCs w:val="24"/>
        </w:rPr>
        <w:t>/sprinkling</w:t>
      </w:r>
      <w:r w:rsidR="006F3AA4" w:rsidRPr="00D715A0">
        <w:rPr>
          <w:rFonts w:ascii="Arial" w:hAnsi="Arial" w:cs="Arial"/>
          <w:sz w:val="24"/>
          <w:szCs w:val="24"/>
        </w:rPr>
        <w:t>.</w:t>
      </w:r>
      <w:r w:rsidRPr="00D715A0">
        <w:rPr>
          <w:rFonts w:ascii="Arial" w:hAnsi="Arial" w:cs="Arial"/>
          <w:sz w:val="24"/>
          <w:szCs w:val="24"/>
        </w:rPr>
        <w:t xml:space="preserve"> </w:t>
      </w:r>
      <w:r w:rsidR="006F3AA4" w:rsidRPr="00D715A0">
        <w:rPr>
          <w:rFonts w:ascii="Arial" w:hAnsi="Arial" w:cs="Arial"/>
          <w:sz w:val="24"/>
          <w:szCs w:val="24"/>
        </w:rPr>
        <w:t>Arab farms account</w:t>
      </w:r>
      <w:r w:rsidR="007D6935" w:rsidRPr="00D715A0">
        <w:rPr>
          <w:rFonts w:ascii="Arial" w:hAnsi="Arial" w:cs="Arial"/>
          <w:sz w:val="24"/>
          <w:szCs w:val="24"/>
        </w:rPr>
        <w:t xml:space="preserve">ed </w:t>
      </w:r>
      <w:r w:rsidR="006F3AA4" w:rsidRPr="00D715A0">
        <w:rPr>
          <w:rFonts w:ascii="Arial" w:hAnsi="Arial" w:cs="Arial"/>
          <w:sz w:val="24"/>
          <w:szCs w:val="24"/>
        </w:rPr>
        <w:t xml:space="preserve">for </w:t>
      </w:r>
      <w:r w:rsidRPr="00D715A0">
        <w:rPr>
          <w:rFonts w:ascii="Arial" w:hAnsi="Arial" w:cs="Arial"/>
          <w:sz w:val="24"/>
          <w:szCs w:val="24"/>
        </w:rPr>
        <w:t xml:space="preserve">36% of the </w:t>
      </w:r>
      <w:r w:rsidR="007F27F6" w:rsidRPr="00D715A0">
        <w:rPr>
          <w:rFonts w:ascii="Arial" w:hAnsi="Arial" w:cs="Arial"/>
          <w:sz w:val="24"/>
          <w:szCs w:val="24"/>
        </w:rPr>
        <w:t>rainfed</w:t>
      </w:r>
      <w:r w:rsidRPr="00D715A0">
        <w:rPr>
          <w:rFonts w:ascii="Arial" w:hAnsi="Arial" w:cs="Arial"/>
          <w:sz w:val="24"/>
          <w:szCs w:val="24"/>
        </w:rPr>
        <w:t xml:space="preserve"> irrigation.</w:t>
      </w:r>
      <w:r w:rsidR="00A02884">
        <w:rPr>
          <w:rFonts w:ascii="Arial" w:hAnsi="Arial" w:cs="Arial"/>
          <w:sz w:val="24"/>
          <w:szCs w:val="24"/>
        </w:rPr>
        <w:br w:type="page"/>
      </w:r>
    </w:p>
    <w:p w14:paraId="11B1AC36" w14:textId="7E65F6CE" w:rsidR="00A22C09" w:rsidRPr="00D715A0" w:rsidRDefault="00A22C09"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 xml:space="preserve">Table G. Irrigation </w:t>
      </w:r>
      <w:r w:rsidR="00CA7C93" w:rsidRPr="00D715A0">
        <w:rPr>
          <w:rFonts w:ascii="Arial" w:hAnsi="Arial" w:cs="Arial"/>
          <w:b/>
          <w:bCs/>
          <w:sz w:val="24"/>
          <w:szCs w:val="24"/>
        </w:rPr>
        <w:t>on</w:t>
      </w:r>
      <w:r w:rsidRPr="00D715A0">
        <w:rPr>
          <w:rFonts w:ascii="Arial" w:hAnsi="Arial" w:cs="Arial"/>
          <w:b/>
          <w:bCs/>
          <w:sz w:val="24"/>
          <w:szCs w:val="24"/>
        </w:rPr>
        <w:t xml:space="preserve"> </w:t>
      </w:r>
      <w:r w:rsidR="007E0B75" w:rsidRPr="00D715A0">
        <w:rPr>
          <w:rFonts w:ascii="Arial" w:hAnsi="Arial" w:cs="Arial"/>
          <w:b/>
          <w:bCs/>
          <w:sz w:val="24"/>
          <w:szCs w:val="24"/>
        </w:rPr>
        <w:t>Agricultural Fa</w:t>
      </w:r>
      <w:r w:rsidRPr="00D715A0">
        <w:rPr>
          <w:rFonts w:ascii="Arial" w:hAnsi="Arial" w:cs="Arial"/>
          <w:b/>
          <w:bCs/>
          <w:sz w:val="24"/>
          <w:szCs w:val="24"/>
        </w:rPr>
        <w:t xml:space="preserve">rms, by </w:t>
      </w:r>
      <w:r w:rsidR="007E0B75" w:rsidRPr="00D715A0">
        <w:rPr>
          <w:rFonts w:ascii="Arial" w:hAnsi="Arial" w:cs="Arial"/>
          <w:b/>
          <w:bCs/>
          <w:sz w:val="24"/>
          <w:szCs w:val="24"/>
        </w:rPr>
        <w:t>Type</w:t>
      </w:r>
      <w:r w:rsidR="007F38CE" w:rsidRPr="00D715A0">
        <w:rPr>
          <w:rFonts w:ascii="Arial" w:hAnsi="Arial" w:cs="Arial"/>
          <w:b/>
          <w:bCs/>
          <w:sz w:val="24"/>
          <w:szCs w:val="24"/>
        </w:rPr>
        <w:t>, Sector,</w:t>
      </w:r>
      <w:r w:rsidR="004A73D2" w:rsidRPr="00D715A0">
        <w:rPr>
          <w:rFonts w:ascii="Arial" w:hAnsi="Arial" w:cs="Arial"/>
          <w:b/>
          <w:bCs/>
          <w:sz w:val="24"/>
          <w:szCs w:val="24"/>
        </w:rPr>
        <w:br/>
      </w:r>
      <w:r w:rsidRPr="00D715A0">
        <w:rPr>
          <w:rFonts w:ascii="Arial" w:hAnsi="Arial" w:cs="Arial"/>
          <w:b/>
          <w:bCs/>
          <w:sz w:val="24"/>
          <w:szCs w:val="24"/>
        </w:rPr>
        <w:t xml:space="preserve">and </w:t>
      </w:r>
      <w:r w:rsidR="007E0B75" w:rsidRPr="00D715A0">
        <w:rPr>
          <w:rFonts w:ascii="Arial" w:hAnsi="Arial" w:cs="Arial"/>
          <w:b/>
          <w:bCs/>
          <w:sz w:val="24"/>
          <w:szCs w:val="24"/>
        </w:rPr>
        <w:t xml:space="preserve">Type </w:t>
      </w:r>
      <w:r w:rsidRPr="00D715A0">
        <w:rPr>
          <w:rFonts w:ascii="Arial" w:hAnsi="Arial" w:cs="Arial"/>
          <w:b/>
          <w:bCs/>
          <w:sz w:val="24"/>
          <w:szCs w:val="24"/>
        </w:rPr>
        <w:t xml:space="preserve">of </w:t>
      </w:r>
      <w:proofErr w:type="gramStart"/>
      <w:r w:rsidR="007E0B75" w:rsidRPr="00D715A0">
        <w:rPr>
          <w:rFonts w:ascii="Arial" w:hAnsi="Arial" w:cs="Arial"/>
          <w:b/>
          <w:bCs/>
          <w:sz w:val="24"/>
          <w:szCs w:val="24"/>
        </w:rPr>
        <w:t>Farm,</w:t>
      </w:r>
      <w:r w:rsidRPr="00913FAA">
        <w:rPr>
          <w:rFonts w:ascii="Arial" w:hAnsi="Arial" w:cs="Arial"/>
          <w:b/>
          <w:bCs/>
          <w:sz w:val="24"/>
          <w:szCs w:val="24"/>
          <w:vertAlign w:val="superscript"/>
        </w:rPr>
        <w:t>(</w:t>
      </w:r>
      <w:proofErr w:type="gramEnd"/>
      <w:r w:rsidRPr="00913FAA">
        <w:rPr>
          <w:rFonts w:ascii="Arial" w:hAnsi="Arial" w:cs="Arial"/>
          <w:b/>
          <w:bCs/>
          <w:sz w:val="24"/>
          <w:szCs w:val="24"/>
          <w:vertAlign w:val="superscript"/>
        </w:rPr>
        <w:t>1)</w:t>
      </w:r>
      <w:r w:rsidR="00913FAA">
        <w:rPr>
          <w:rFonts w:ascii="Arial" w:hAnsi="Arial" w:cs="Arial"/>
          <w:b/>
          <w:bCs/>
          <w:sz w:val="24"/>
          <w:szCs w:val="24"/>
        </w:rPr>
        <w:t xml:space="preserve"> </w:t>
      </w:r>
      <w:r w:rsidRPr="00D715A0">
        <w:rPr>
          <w:rFonts w:ascii="Arial" w:hAnsi="Arial" w:cs="Arial"/>
          <w:b/>
          <w:bCs/>
          <w:sz w:val="24"/>
          <w:szCs w:val="24"/>
        </w:rPr>
        <w:t>2017</w:t>
      </w:r>
    </w:p>
    <w:p w14:paraId="59A590BB" w14:textId="306685D2" w:rsidR="007F38CE" w:rsidRPr="0030487A" w:rsidRDefault="007F38CE" w:rsidP="0030487A">
      <w:pPr>
        <w:keepNext/>
        <w:keepLines/>
        <w:spacing w:before="60" w:after="60"/>
        <w:rPr>
          <w:rFonts w:ascii="Arial" w:hAnsi="Arial" w:cs="Arial"/>
          <w:sz w:val="24"/>
          <w:szCs w:val="24"/>
        </w:rPr>
      </w:pPr>
      <w:r w:rsidRPr="0030487A">
        <w:rPr>
          <w:rFonts w:ascii="Arial" w:hAnsi="Arial" w:cs="Arial"/>
          <w:sz w:val="24"/>
          <w:szCs w:val="24"/>
        </w:rPr>
        <w:t>Farms (absolute numbers)</w:t>
      </w:r>
    </w:p>
    <w:tbl>
      <w:tblPr>
        <w:tblW w:w="5000" w:type="pct"/>
        <w:jc w:val="center"/>
        <w:tblCellMar>
          <w:left w:w="28" w:type="dxa"/>
          <w:right w:w="28" w:type="dxa"/>
        </w:tblCellMar>
        <w:tblLook w:val="04A0" w:firstRow="1" w:lastRow="0" w:firstColumn="1" w:lastColumn="0" w:noHBand="0" w:noVBand="1"/>
        <w:tblCaption w:val="Table G. Irrigation on Agricultural Farms, by Type, Sector, and Type of Farm, 2017"/>
        <w:tblDescription w:val="Table G. Irrigation on Agricultural Farms, by Type, Sector, and Type of Farm, 2017"/>
      </w:tblPr>
      <w:tblGrid>
        <w:gridCol w:w="2539"/>
        <w:gridCol w:w="1633"/>
        <w:gridCol w:w="1633"/>
        <w:gridCol w:w="1633"/>
        <w:gridCol w:w="1633"/>
      </w:tblGrid>
      <w:tr w:rsidR="00A02884" w:rsidRPr="00D715A0" w14:paraId="0FBE1D54" w14:textId="77777777" w:rsidTr="00A02884">
        <w:trPr>
          <w:trHeight w:val="20"/>
          <w:tblHeader/>
          <w:jc w:val="center"/>
        </w:trPr>
        <w:tc>
          <w:tcPr>
            <w:tcW w:w="1400" w:type="pct"/>
            <w:tcBorders>
              <w:top w:val="double" w:sz="6" w:space="0" w:color="auto"/>
              <w:bottom w:val="single" w:sz="6" w:space="0" w:color="auto"/>
              <w:right w:val="single" w:sz="6" w:space="0" w:color="auto"/>
            </w:tcBorders>
            <w:shd w:val="clear" w:color="auto" w:fill="auto"/>
            <w:vAlign w:val="center"/>
            <w:hideMark/>
          </w:tcPr>
          <w:p w14:paraId="7474CA84" w14:textId="33AADBE9" w:rsidR="007E0B75" w:rsidRPr="00806A57" w:rsidRDefault="0054065E" w:rsidP="00A02884">
            <w:pPr>
              <w:widowControl w:val="0"/>
              <w:spacing w:before="60" w:after="60"/>
              <w:jc w:val="center"/>
              <w:rPr>
                <w:rFonts w:ascii="Arial" w:eastAsia="Times New Roman" w:hAnsi="Arial" w:cs="Arial"/>
                <w:sz w:val="24"/>
                <w:szCs w:val="24"/>
                <w:lang w:eastAsia="he-IL"/>
              </w:rPr>
            </w:pPr>
            <w:r>
              <w:rPr>
                <w:rFonts w:ascii="Arial" w:eastAsia="Times New Roman" w:hAnsi="Arial" w:cs="Arial"/>
                <w:sz w:val="24"/>
                <w:szCs w:val="24"/>
                <w:lang w:eastAsia="he-IL"/>
              </w:rPr>
              <w:t>Sector and t</w:t>
            </w:r>
            <w:r w:rsidR="007E0B75" w:rsidRPr="00806A57">
              <w:rPr>
                <w:rFonts w:ascii="Arial" w:eastAsia="Times New Roman" w:hAnsi="Arial" w:cs="Arial"/>
                <w:sz w:val="24"/>
                <w:szCs w:val="24"/>
                <w:lang w:eastAsia="he-IL"/>
              </w:rPr>
              <w:t xml:space="preserve">ype of </w:t>
            </w:r>
            <w:r>
              <w:rPr>
                <w:rFonts w:ascii="Arial" w:eastAsia="Times New Roman" w:hAnsi="Arial" w:cs="Arial"/>
                <w:sz w:val="24"/>
                <w:szCs w:val="24"/>
                <w:lang w:eastAsia="he-IL"/>
              </w:rPr>
              <w:t>f</w:t>
            </w:r>
            <w:r w:rsidR="007E0B75" w:rsidRPr="00806A57">
              <w:rPr>
                <w:rFonts w:ascii="Arial" w:eastAsia="Times New Roman" w:hAnsi="Arial" w:cs="Arial"/>
                <w:sz w:val="24"/>
                <w:szCs w:val="24"/>
                <w:lang w:eastAsia="he-IL"/>
              </w:rPr>
              <w:t>arm</w:t>
            </w:r>
          </w:p>
        </w:tc>
        <w:tc>
          <w:tcPr>
            <w:tcW w:w="900"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3F8A26DC" w14:textId="4D3275D1" w:rsidR="007E0B75" w:rsidRPr="00D7049A" w:rsidRDefault="007E0B75" w:rsidP="00A02884">
            <w:pPr>
              <w:widowControl w:val="0"/>
              <w:spacing w:before="60" w:after="60"/>
              <w:jc w:val="center"/>
              <w:rPr>
                <w:rFonts w:ascii="Arial" w:eastAsia="Times New Roman" w:hAnsi="Arial" w:cs="Arial"/>
                <w:sz w:val="24"/>
                <w:szCs w:val="24"/>
                <w:lang w:eastAsia="he-IL" w:bidi="he-IL"/>
              </w:rPr>
            </w:pPr>
            <w:r w:rsidRPr="00D715A0">
              <w:rPr>
                <w:rFonts w:ascii="Arial" w:eastAsia="Times New Roman" w:hAnsi="Arial" w:cs="Arial"/>
                <w:sz w:val="24"/>
                <w:szCs w:val="24"/>
                <w:lang w:eastAsia="he-IL"/>
              </w:rPr>
              <w:t>Dr</w:t>
            </w:r>
            <w:r w:rsidR="00D7049A">
              <w:rPr>
                <w:rFonts w:ascii="Arial" w:eastAsia="Times New Roman" w:hAnsi="Arial" w:cs="Arial"/>
                <w:sz w:val="24"/>
                <w:szCs w:val="24"/>
                <w:lang w:eastAsia="he-IL" w:bidi="he-IL"/>
              </w:rPr>
              <w:t>ip</w:t>
            </w:r>
          </w:p>
        </w:tc>
        <w:tc>
          <w:tcPr>
            <w:tcW w:w="900"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320197F8" w14:textId="01A56EF9" w:rsidR="007E0B75" w:rsidRPr="00D715A0" w:rsidRDefault="007E0B75" w:rsidP="00A02884">
            <w:pPr>
              <w:widowControl w:val="0"/>
              <w:spacing w:before="60" w:after="60"/>
              <w:jc w:val="center"/>
              <w:rPr>
                <w:rFonts w:ascii="Arial" w:eastAsia="Times New Roman" w:hAnsi="Arial" w:cs="Arial"/>
                <w:sz w:val="24"/>
                <w:szCs w:val="24"/>
                <w:lang w:eastAsia="he-IL"/>
              </w:rPr>
            </w:pPr>
            <w:r w:rsidRPr="00D715A0">
              <w:rPr>
                <w:rFonts w:ascii="Arial" w:eastAsia="Times New Roman" w:hAnsi="Arial" w:cs="Arial"/>
                <w:sz w:val="24"/>
                <w:szCs w:val="24"/>
                <w:lang w:eastAsia="he-IL"/>
              </w:rPr>
              <w:t>Spraying</w:t>
            </w:r>
            <w:r w:rsidR="00C7620D" w:rsidRPr="00D715A0">
              <w:rPr>
                <w:rFonts w:ascii="Arial" w:eastAsia="Times New Roman" w:hAnsi="Arial" w:cs="Arial"/>
                <w:sz w:val="24"/>
                <w:szCs w:val="24"/>
                <w:lang w:eastAsia="he-IL"/>
              </w:rPr>
              <w:t>/</w:t>
            </w:r>
            <w:r w:rsidR="00D179B2" w:rsidRPr="00D715A0">
              <w:rPr>
                <w:rFonts w:ascii="Arial" w:eastAsia="Times New Roman" w:hAnsi="Arial" w:cs="Arial"/>
                <w:sz w:val="24"/>
                <w:szCs w:val="24"/>
                <w:lang w:eastAsia="he-IL"/>
              </w:rPr>
              <w:t xml:space="preserve"> </w:t>
            </w:r>
            <w:r w:rsidR="00C7620D" w:rsidRPr="00D715A0">
              <w:rPr>
                <w:rFonts w:ascii="Arial" w:eastAsia="Times New Roman" w:hAnsi="Arial" w:cs="Arial"/>
                <w:sz w:val="24"/>
                <w:szCs w:val="24"/>
                <w:lang w:eastAsia="he-IL"/>
              </w:rPr>
              <w:t>sprinkling</w:t>
            </w:r>
          </w:p>
        </w:tc>
        <w:tc>
          <w:tcPr>
            <w:tcW w:w="900"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022FDAF7" w14:textId="030E11B2" w:rsidR="007E0B75" w:rsidRPr="00D715A0" w:rsidRDefault="000F67AA" w:rsidP="00A02884">
            <w:pPr>
              <w:widowControl w:val="0"/>
              <w:spacing w:before="60" w:after="60"/>
              <w:jc w:val="center"/>
              <w:rPr>
                <w:rFonts w:ascii="Arial" w:eastAsia="Times New Roman" w:hAnsi="Arial" w:cs="Arial"/>
                <w:sz w:val="24"/>
                <w:szCs w:val="24"/>
                <w:highlight w:val="cyan"/>
                <w:lang w:eastAsia="he-IL"/>
              </w:rPr>
            </w:pPr>
            <w:r w:rsidRPr="00D715A0">
              <w:rPr>
                <w:rFonts w:ascii="Arial" w:eastAsia="Times New Roman" w:hAnsi="Arial" w:cs="Arial"/>
                <w:sz w:val="24"/>
                <w:szCs w:val="24"/>
                <w:lang w:eastAsia="he-IL"/>
              </w:rPr>
              <w:t>Centre pivot</w:t>
            </w:r>
          </w:p>
        </w:tc>
        <w:tc>
          <w:tcPr>
            <w:tcW w:w="900" w:type="pct"/>
            <w:tcBorders>
              <w:top w:val="double" w:sz="6" w:space="0" w:color="auto"/>
              <w:left w:val="single" w:sz="6" w:space="0" w:color="auto"/>
              <w:bottom w:val="single" w:sz="6" w:space="0" w:color="auto"/>
            </w:tcBorders>
            <w:shd w:val="clear" w:color="auto" w:fill="auto"/>
            <w:vAlign w:val="center"/>
            <w:hideMark/>
          </w:tcPr>
          <w:p w14:paraId="00EFEF5B" w14:textId="23D4C543" w:rsidR="007E0B75" w:rsidRPr="00D715A0" w:rsidRDefault="007E0B75" w:rsidP="00A02884">
            <w:pPr>
              <w:widowControl w:val="0"/>
              <w:spacing w:before="60" w:after="60"/>
              <w:jc w:val="center"/>
              <w:rPr>
                <w:rFonts w:ascii="Arial" w:eastAsia="Times New Roman" w:hAnsi="Arial" w:cs="Arial"/>
                <w:sz w:val="24"/>
                <w:szCs w:val="24"/>
                <w:lang w:eastAsia="he-IL"/>
              </w:rPr>
            </w:pPr>
            <w:r w:rsidRPr="00D715A0">
              <w:rPr>
                <w:rFonts w:ascii="Arial" w:eastAsia="Times New Roman" w:hAnsi="Arial" w:cs="Arial"/>
                <w:sz w:val="24"/>
                <w:szCs w:val="24"/>
                <w:lang w:eastAsia="he-IL"/>
              </w:rPr>
              <w:t>Rainfed irrigation</w:t>
            </w:r>
          </w:p>
        </w:tc>
      </w:tr>
      <w:tr w:rsidR="007E0B75" w:rsidRPr="00D715A0" w14:paraId="4E2DA7F6" w14:textId="77777777" w:rsidTr="00A02884">
        <w:trPr>
          <w:trHeight w:val="20"/>
          <w:jc w:val="center"/>
        </w:trPr>
        <w:tc>
          <w:tcPr>
            <w:tcW w:w="1400" w:type="pct"/>
            <w:tcBorders>
              <w:top w:val="single" w:sz="6" w:space="0" w:color="auto"/>
              <w:right w:val="single" w:sz="6" w:space="0" w:color="auto"/>
            </w:tcBorders>
            <w:shd w:val="clear" w:color="auto" w:fill="auto"/>
            <w:noWrap/>
            <w:vAlign w:val="bottom"/>
            <w:hideMark/>
          </w:tcPr>
          <w:p w14:paraId="0B77CA86" w14:textId="36273AE7" w:rsidR="007E0B75" w:rsidRPr="00D715A0" w:rsidRDefault="007E0B75" w:rsidP="00A02884">
            <w:pPr>
              <w:widowControl w:val="0"/>
              <w:spacing w:before="60" w:after="60"/>
              <w:rPr>
                <w:rFonts w:ascii="Arial" w:eastAsia="Times New Roman" w:hAnsi="Arial" w:cs="Arial"/>
                <w:b/>
                <w:bCs/>
                <w:sz w:val="24"/>
                <w:szCs w:val="24"/>
                <w:lang w:eastAsia="he-IL"/>
              </w:rPr>
            </w:pPr>
            <w:r w:rsidRPr="00D715A0">
              <w:rPr>
                <w:rFonts w:ascii="Arial" w:eastAsia="Times New Roman" w:hAnsi="Arial" w:cs="Arial"/>
                <w:b/>
                <w:bCs/>
                <w:sz w:val="24"/>
                <w:szCs w:val="24"/>
                <w:lang w:eastAsia="he-IL"/>
              </w:rPr>
              <w:t>Total</w:t>
            </w:r>
          </w:p>
        </w:tc>
        <w:tc>
          <w:tcPr>
            <w:tcW w:w="900" w:type="pct"/>
            <w:tcBorders>
              <w:top w:val="single" w:sz="6" w:space="0" w:color="auto"/>
              <w:left w:val="single" w:sz="6" w:space="0" w:color="auto"/>
            </w:tcBorders>
            <w:shd w:val="clear" w:color="auto" w:fill="auto"/>
            <w:noWrap/>
            <w:vAlign w:val="bottom"/>
            <w:hideMark/>
          </w:tcPr>
          <w:p w14:paraId="0DA12113" w14:textId="77777777" w:rsidR="007E0B75" w:rsidRPr="00D715A0" w:rsidRDefault="007E0B75" w:rsidP="00A02884">
            <w:pPr>
              <w:widowControl w:val="0"/>
              <w:spacing w:before="60" w:after="60"/>
              <w:jc w:val="right"/>
              <w:rPr>
                <w:rFonts w:ascii="Arial" w:eastAsia="Times New Roman" w:hAnsi="Arial" w:cs="Arial"/>
                <w:b/>
                <w:bCs/>
                <w:sz w:val="24"/>
                <w:szCs w:val="24"/>
                <w:lang w:eastAsia="he-IL"/>
              </w:rPr>
            </w:pPr>
            <w:r w:rsidRPr="00D715A0">
              <w:rPr>
                <w:rFonts w:ascii="Arial" w:eastAsia="Times New Roman" w:hAnsi="Arial" w:cs="Arial"/>
                <w:b/>
                <w:bCs/>
                <w:sz w:val="24"/>
                <w:szCs w:val="24"/>
                <w:lang w:eastAsia="he-IL"/>
              </w:rPr>
              <w:t>9,409</w:t>
            </w:r>
          </w:p>
        </w:tc>
        <w:tc>
          <w:tcPr>
            <w:tcW w:w="900" w:type="pct"/>
            <w:tcBorders>
              <w:top w:val="single" w:sz="6" w:space="0" w:color="auto"/>
            </w:tcBorders>
            <w:shd w:val="clear" w:color="auto" w:fill="auto"/>
            <w:noWrap/>
            <w:vAlign w:val="bottom"/>
            <w:hideMark/>
          </w:tcPr>
          <w:p w14:paraId="797E89E1" w14:textId="77777777" w:rsidR="007E0B75" w:rsidRPr="00D715A0" w:rsidRDefault="007E0B75" w:rsidP="00A02884">
            <w:pPr>
              <w:widowControl w:val="0"/>
              <w:spacing w:before="60" w:after="60"/>
              <w:jc w:val="right"/>
              <w:rPr>
                <w:rFonts w:ascii="Arial" w:eastAsia="Times New Roman" w:hAnsi="Arial" w:cs="Arial"/>
                <w:b/>
                <w:bCs/>
                <w:sz w:val="24"/>
                <w:szCs w:val="24"/>
                <w:lang w:eastAsia="he-IL"/>
              </w:rPr>
            </w:pPr>
            <w:r w:rsidRPr="00D715A0">
              <w:rPr>
                <w:rFonts w:ascii="Arial" w:eastAsia="Times New Roman" w:hAnsi="Arial" w:cs="Arial"/>
                <w:b/>
                <w:bCs/>
                <w:sz w:val="24"/>
                <w:szCs w:val="24"/>
                <w:lang w:eastAsia="he-IL"/>
              </w:rPr>
              <w:t>1,836</w:t>
            </w:r>
          </w:p>
        </w:tc>
        <w:tc>
          <w:tcPr>
            <w:tcW w:w="900" w:type="pct"/>
            <w:tcBorders>
              <w:top w:val="single" w:sz="6" w:space="0" w:color="auto"/>
            </w:tcBorders>
            <w:shd w:val="clear" w:color="auto" w:fill="auto"/>
            <w:noWrap/>
            <w:vAlign w:val="bottom"/>
            <w:hideMark/>
          </w:tcPr>
          <w:p w14:paraId="067C870A" w14:textId="77777777" w:rsidR="007E0B75" w:rsidRPr="00D715A0" w:rsidRDefault="007E0B75" w:rsidP="00A02884">
            <w:pPr>
              <w:widowControl w:val="0"/>
              <w:spacing w:before="60" w:after="60"/>
              <w:jc w:val="right"/>
              <w:rPr>
                <w:rFonts w:ascii="Arial" w:eastAsia="Times New Roman" w:hAnsi="Arial" w:cs="Arial"/>
                <w:b/>
                <w:bCs/>
                <w:sz w:val="24"/>
                <w:szCs w:val="24"/>
                <w:lang w:eastAsia="he-IL"/>
              </w:rPr>
            </w:pPr>
            <w:r w:rsidRPr="00D715A0">
              <w:rPr>
                <w:rFonts w:ascii="Arial" w:eastAsia="Times New Roman" w:hAnsi="Arial" w:cs="Arial"/>
                <w:b/>
                <w:bCs/>
                <w:sz w:val="24"/>
                <w:szCs w:val="24"/>
                <w:lang w:eastAsia="he-IL"/>
              </w:rPr>
              <w:t>..</w:t>
            </w:r>
          </w:p>
        </w:tc>
        <w:tc>
          <w:tcPr>
            <w:tcW w:w="900" w:type="pct"/>
            <w:tcBorders>
              <w:top w:val="single" w:sz="6" w:space="0" w:color="auto"/>
            </w:tcBorders>
            <w:shd w:val="clear" w:color="auto" w:fill="auto"/>
            <w:noWrap/>
            <w:vAlign w:val="bottom"/>
            <w:hideMark/>
          </w:tcPr>
          <w:p w14:paraId="725551BD" w14:textId="77777777" w:rsidR="007E0B75" w:rsidRPr="00D715A0" w:rsidRDefault="007E0B75" w:rsidP="00A02884">
            <w:pPr>
              <w:widowControl w:val="0"/>
              <w:spacing w:before="60" w:after="60"/>
              <w:jc w:val="right"/>
              <w:rPr>
                <w:rFonts w:ascii="Arial" w:eastAsia="Times New Roman" w:hAnsi="Arial" w:cs="Arial"/>
                <w:b/>
                <w:bCs/>
                <w:sz w:val="24"/>
                <w:szCs w:val="24"/>
                <w:lang w:eastAsia="he-IL"/>
              </w:rPr>
            </w:pPr>
            <w:r w:rsidRPr="00D715A0">
              <w:rPr>
                <w:rFonts w:ascii="Arial" w:eastAsia="Times New Roman" w:hAnsi="Arial" w:cs="Arial"/>
                <w:b/>
                <w:bCs/>
                <w:sz w:val="24"/>
                <w:szCs w:val="24"/>
                <w:lang w:eastAsia="he-IL"/>
              </w:rPr>
              <w:t>3,641</w:t>
            </w:r>
          </w:p>
        </w:tc>
      </w:tr>
      <w:tr w:rsidR="007E0B75" w:rsidRPr="00D715A0" w14:paraId="6523E38E" w14:textId="77777777" w:rsidTr="00A02884">
        <w:trPr>
          <w:trHeight w:val="20"/>
          <w:jc w:val="center"/>
        </w:trPr>
        <w:tc>
          <w:tcPr>
            <w:tcW w:w="1400" w:type="pct"/>
            <w:tcBorders>
              <w:right w:val="single" w:sz="6" w:space="0" w:color="auto"/>
            </w:tcBorders>
            <w:shd w:val="clear" w:color="auto" w:fill="auto"/>
            <w:noWrap/>
            <w:vAlign w:val="bottom"/>
            <w:hideMark/>
          </w:tcPr>
          <w:p w14:paraId="48915C36" w14:textId="366F22FD" w:rsidR="007E0B75" w:rsidRPr="00D715A0" w:rsidRDefault="007E0B75" w:rsidP="00A02884">
            <w:pPr>
              <w:widowControl w:val="0"/>
              <w:spacing w:before="60" w:after="60"/>
              <w:rPr>
                <w:rFonts w:ascii="Arial" w:eastAsia="Times New Roman" w:hAnsi="Arial" w:cs="Arial"/>
                <w:sz w:val="24"/>
                <w:szCs w:val="24"/>
                <w:rtl/>
                <w:lang w:eastAsia="he-IL"/>
              </w:rPr>
            </w:pPr>
            <w:r w:rsidRPr="00D715A0">
              <w:rPr>
                <w:rFonts w:ascii="Arial" w:eastAsia="Times New Roman" w:hAnsi="Arial" w:cs="Arial"/>
                <w:sz w:val="24"/>
                <w:szCs w:val="24"/>
                <w:lang w:eastAsia="he-IL"/>
              </w:rPr>
              <w:t>Moshavim</w:t>
            </w:r>
          </w:p>
        </w:tc>
        <w:tc>
          <w:tcPr>
            <w:tcW w:w="900" w:type="pct"/>
            <w:tcBorders>
              <w:left w:val="single" w:sz="6" w:space="0" w:color="auto"/>
            </w:tcBorders>
            <w:shd w:val="clear" w:color="auto" w:fill="auto"/>
            <w:noWrap/>
            <w:vAlign w:val="bottom"/>
            <w:hideMark/>
          </w:tcPr>
          <w:p w14:paraId="0B8B6746"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7,190</w:t>
            </w:r>
          </w:p>
        </w:tc>
        <w:tc>
          <w:tcPr>
            <w:tcW w:w="900" w:type="pct"/>
            <w:shd w:val="clear" w:color="auto" w:fill="auto"/>
            <w:noWrap/>
            <w:vAlign w:val="bottom"/>
            <w:hideMark/>
          </w:tcPr>
          <w:p w14:paraId="7E05B23B"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1,321</w:t>
            </w:r>
          </w:p>
        </w:tc>
        <w:tc>
          <w:tcPr>
            <w:tcW w:w="900" w:type="pct"/>
            <w:shd w:val="clear" w:color="auto" w:fill="auto"/>
            <w:noWrap/>
            <w:vAlign w:val="bottom"/>
            <w:hideMark/>
          </w:tcPr>
          <w:p w14:paraId="3B937E6A"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rtl/>
                <w:lang w:eastAsia="he-IL"/>
              </w:rPr>
              <w:t>68</w:t>
            </w:r>
          </w:p>
        </w:tc>
        <w:tc>
          <w:tcPr>
            <w:tcW w:w="900" w:type="pct"/>
            <w:shd w:val="clear" w:color="auto" w:fill="auto"/>
            <w:noWrap/>
            <w:vAlign w:val="bottom"/>
            <w:hideMark/>
          </w:tcPr>
          <w:p w14:paraId="24658173"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1,879</w:t>
            </w:r>
          </w:p>
        </w:tc>
      </w:tr>
      <w:tr w:rsidR="007E0B75" w:rsidRPr="00D715A0" w14:paraId="12413AA2" w14:textId="77777777" w:rsidTr="00A02884">
        <w:trPr>
          <w:trHeight w:val="20"/>
          <w:jc w:val="center"/>
        </w:trPr>
        <w:tc>
          <w:tcPr>
            <w:tcW w:w="1400" w:type="pct"/>
            <w:tcBorders>
              <w:right w:val="single" w:sz="6" w:space="0" w:color="auto"/>
            </w:tcBorders>
            <w:shd w:val="clear" w:color="auto" w:fill="auto"/>
            <w:noWrap/>
            <w:vAlign w:val="bottom"/>
            <w:hideMark/>
          </w:tcPr>
          <w:p w14:paraId="2CDDA311" w14:textId="2C8384F3" w:rsidR="007E0B75" w:rsidRPr="00D715A0" w:rsidRDefault="007E0B75" w:rsidP="00A02884">
            <w:pPr>
              <w:widowControl w:val="0"/>
              <w:spacing w:before="60" w:after="60"/>
              <w:rPr>
                <w:rFonts w:ascii="Arial" w:eastAsia="Times New Roman" w:hAnsi="Arial" w:cs="Arial"/>
                <w:sz w:val="24"/>
                <w:szCs w:val="24"/>
                <w:lang w:eastAsia="he-IL"/>
              </w:rPr>
            </w:pPr>
            <w:proofErr w:type="gramStart"/>
            <w:r w:rsidRPr="00D715A0">
              <w:rPr>
                <w:rFonts w:ascii="Arial" w:eastAsia="Times New Roman" w:hAnsi="Arial" w:cs="Arial"/>
                <w:sz w:val="24"/>
                <w:szCs w:val="24"/>
                <w:lang w:eastAsia="he-IL"/>
              </w:rPr>
              <w:t>Kibbutzim</w:t>
            </w:r>
            <w:r w:rsidRPr="0054065E">
              <w:rPr>
                <w:rFonts w:ascii="Arial" w:eastAsia="Times New Roman" w:hAnsi="Arial" w:cs="Arial"/>
                <w:sz w:val="24"/>
                <w:szCs w:val="24"/>
                <w:vertAlign w:val="superscript"/>
                <w:lang w:eastAsia="he-IL"/>
              </w:rPr>
              <w:t>(</w:t>
            </w:r>
            <w:proofErr w:type="gramEnd"/>
            <w:r w:rsidRPr="0054065E">
              <w:rPr>
                <w:rFonts w:ascii="Arial" w:eastAsia="Times New Roman" w:hAnsi="Arial" w:cs="Arial"/>
                <w:sz w:val="24"/>
                <w:szCs w:val="24"/>
                <w:vertAlign w:val="superscript"/>
                <w:lang w:eastAsia="he-IL"/>
              </w:rPr>
              <w:t>2)</w:t>
            </w:r>
          </w:p>
        </w:tc>
        <w:tc>
          <w:tcPr>
            <w:tcW w:w="900" w:type="pct"/>
            <w:tcBorders>
              <w:left w:val="single" w:sz="6" w:space="0" w:color="auto"/>
            </w:tcBorders>
            <w:shd w:val="clear" w:color="auto" w:fill="auto"/>
            <w:noWrap/>
            <w:vAlign w:val="bottom"/>
            <w:hideMark/>
          </w:tcPr>
          <w:p w14:paraId="4DC58CE8"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297</w:t>
            </w:r>
          </w:p>
        </w:tc>
        <w:tc>
          <w:tcPr>
            <w:tcW w:w="900" w:type="pct"/>
            <w:shd w:val="clear" w:color="auto" w:fill="auto"/>
            <w:noWrap/>
            <w:vAlign w:val="bottom"/>
            <w:hideMark/>
          </w:tcPr>
          <w:p w14:paraId="2EBB6FEE"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126</w:t>
            </w:r>
          </w:p>
        </w:tc>
        <w:tc>
          <w:tcPr>
            <w:tcW w:w="900" w:type="pct"/>
            <w:shd w:val="clear" w:color="auto" w:fill="auto"/>
            <w:noWrap/>
            <w:vAlign w:val="bottom"/>
            <w:hideMark/>
          </w:tcPr>
          <w:p w14:paraId="67C1DA85"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w:t>
            </w:r>
          </w:p>
        </w:tc>
        <w:tc>
          <w:tcPr>
            <w:tcW w:w="900" w:type="pct"/>
            <w:shd w:val="clear" w:color="auto" w:fill="auto"/>
            <w:noWrap/>
            <w:vAlign w:val="bottom"/>
            <w:hideMark/>
          </w:tcPr>
          <w:p w14:paraId="12E91116"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192</w:t>
            </w:r>
          </w:p>
        </w:tc>
      </w:tr>
      <w:tr w:rsidR="007E0B75" w:rsidRPr="00D715A0" w14:paraId="00FBBD29" w14:textId="77777777" w:rsidTr="00A02884">
        <w:trPr>
          <w:trHeight w:val="20"/>
          <w:jc w:val="center"/>
        </w:trPr>
        <w:tc>
          <w:tcPr>
            <w:tcW w:w="1400" w:type="pct"/>
            <w:tcBorders>
              <w:right w:val="single" w:sz="6" w:space="0" w:color="auto"/>
            </w:tcBorders>
            <w:shd w:val="clear" w:color="auto" w:fill="auto"/>
            <w:noWrap/>
            <w:vAlign w:val="bottom"/>
            <w:hideMark/>
          </w:tcPr>
          <w:p w14:paraId="6B7310D2" w14:textId="226A812C" w:rsidR="007E0B75" w:rsidRPr="00D715A0" w:rsidRDefault="007E0B75" w:rsidP="00A02884">
            <w:pPr>
              <w:widowControl w:val="0"/>
              <w:spacing w:before="60" w:after="60"/>
              <w:rPr>
                <w:rFonts w:ascii="Arial" w:eastAsia="Times New Roman" w:hAnsi="Arial" w:cs="Arial"/>
                <w:sz w:val="24"/>
                <w:szCs w:val="24"/>
                <w:lang w:eastAsia="he-IL"/>
              </w:rPr>
            </w:pPr>
            <w:r w:rsidRPr="00D715A0">
              <w:rPr>
                <w:rFonts w:ascii="Arial" w:eastAsia="Times New Roman" w:hAnsi="Arial" w:cs="Arial"/>
                <w:sz w:val="24"/>
                <w:szCs w:val="24"/>
                <w:lang w:eastAsia="he-IL"/>
              </w:rPr>
              <w:t>Jewish</w:t>
            </w:r>
            <w:r w:rsidR="0054065E">
              <w:rPr>
                <w:rFonts w:ascii="Arial" w:eastAsia="Times New Roman" w:hAnsi="Arial" w:cs="Arial"/>
                <w:sz w:val="24"/>
                <w:szCs w:val="24"/>
                <w:lang w:eastAsia="he-IL"/>
              </w:rPr>
              <w:t xml:space="preserve"> sector</w:t>
            </w:r>
            <w:r w:rsidRPr="00D715A0">
              <w:rPr>
                <w:rFonts w:ascii="Arial" w:eastAsia="Times New Roman" w:hAnsi="Arial" w:cs="Arial"/>
                <w:sz w:val="24"/>
                <w:szCs w:val="24"/>
                <w:lang w:eastAsia="he-IL"/>
              </w:rPr>
              <w:t xml:space="preserve"> </w:t>
            </w:r>
            <w:r w:rsidR="00AE04F7" w:rsidRPr="00D715A0">
              <w:rPr>
                <w:rFonts w:ascii="Arial" w:eastAsia="Times New Roman" w:hAnsi="Arial" w:cs="Arial"/>
                <w:sz w:val="24"/>
                <w:szCs w:val="24"/>
                <w:lang w:eastAsia="he-IL"/>
              </w:rPr>
              <w:t xml:space="preserve">– </w:t>
            </w:r>
            <w:r w:rsidRPr="00D715A0">
              <w:rPr>
                <w:rFonts w:ascii="Arial" w:eastAsia="Times New Roman" w:hAnsi="Arial" w:cs="Arial"/>
                <w:sz w:val="24"/>
                <w:szCs w:val="24"/>
                <w:lang w:eastAsia="he-IL"/>
              </w:rPr>
              <w:t>other</w:t>
            </w:r>
          </w:p>
        </w:tc>
        <w:tc>
          <w:tcPr>
            <w:tcW w:w="900" w:type="pct"/>
            <w:tcBorders>
              <w:left w:val="single" w:sz="6" w:space="0" w:color="auto"/>
            </w:tcBorders>
            <w:shd w:val="clear" w:color="auto" w:fill="auto"/>
            <w:noWrap/>
            <w:vAlign w:val="bottom"/>
            <w:hideMark/>
          </w:tcPr>
          <w:p w14:paraId="38593C6E"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1,227</w:t>
            </w:r>
          </w:p>
        </w:tc>
        <w:tc>
          <w:tcPr>
            <w:tcW w:w="900" w:type="pct"/>
            <w:shd w:val="clear" w:color="auto" w:fill="auto"/>
            <w:noWrap/>
            <w:vAlign w:val="bottom"/>
            <w:hideMark/>
          </w:tcPr>
          <w:p w14:paraId="52701044"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257</w:t>
            </w:r>
          </w:p>
        </w:tc>
        <w:tc>
          <w:tcPr>
            <w:tcW w:w="900" w:type="pct"/>
            <w:shd w:val="clear" w:color="auto" w:fill="auto"/>
            <w:noWrap/>
            <w:vAlign w:val="bottom"/>
            <w:hideMark/>
          </w:tcPr>
          <w:p w14:paraId="302CE568"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w:t>
            </w:r>
          </w:p>
        </w:tc>
        <w:tc>
          <w:tcPr>
            <w:tcW w:w="900" w:type="pct"/>
            <w:shd w:val="clear" w:color="auto" w:fill="auto"/>
            <w:noWrap/>
            <w:vAlign w:val="bottom"/>
            <w:hideMark/>
          </w:tcPr>
          <w:p w14:paraId="4569A56A"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rtl/>
                <w:lang w:eastAsia="he-IL"/>
              </w:rPr>
              <w:t>237</w:t>
            </w:r>
          </w:p>
        </w:tc>
      </w:tr>
      <w:tr w:rsidR="007E0B75" w:rsidRPr="00D715A0" w14:paraId="2732958D" w14:textId="77777777" w:rsidTr="00A02884">
        <w:trPr>
          <w:trHeight w:val="20"/>
          <w:jc w:val="center"/>
        </w:trPr>
        <w:tc>
          <w:tcPr>
            <w:tcW w:w="1400" w:type="pct"/>
            <w:tcBorders>
              <w:bottom w:val="double" w:sz="6" w:space="0" w:color="auto"/>
              <w:right w:val="single" w:sz="6" w:space="0" w:color="auto"/>
            </w:tcBorders>
            <w:shd w:val="clear" w:color="auto" w:fill="auto"/>
            <w:noWrap/>
            <w:vAlign w:val="bottom"/>
            <w:hideMark/>
          </w:tcPr>
          <w:p w14:paraId="549485B7" w14:textId="513C98A6" w:rsidR="007E0B75" w:rsidRPr="00D715A0" w:rsidRDefault="007E0B75" w:rsidP="00A02884">
            <w:pPr>
              <w:widowControl w:val="0"/>
              <w:spacing w:before="60" w:after="60"/>
              <w:rPr>
                <w:rFonts w:ascii="Arial" w:eastAsia="Times New Roman" w:hAnsi="Arial" w:cs="Arial"/>
                <w:sz w:val="24"/>
                <w:szCs w:val="24"/>
                <w:lang w:eastAsia="he-IL"/>
              </w:rPr>
            </w:pPr>
            <w:r w:rsidRPr="00D715A0">
              <w:rPr>
                <w:rFonts w:ascii="Arial" w:eastAsia="Times New Roman" w:hAnsi="Arial" w:cs="Arial"/>
                <w:sz w:val="24"/>
                <w:szCs w:val="24"/>
                <w:lang w:eastAsia="he-IL"/>
              </w:rPr>
              <w:t>Arab</w:t>
            </w:r>
            <w:r w:rsidR="0054065E">
              <w:rPr>
                <w:rFonts w:ascii="Arial" w:eastAsia="Times New Roman" w:hAnsi="Arial" w:cs="Arial"/>
                <w:sz w:val="24"/>
                <w:szCs w:val="24"/>
                <w:lang w:eastAsia="he-IL"/>
              </w:rPr>
              <w:t xml:space="preserve"> sector</w:t>
            </w:r>
          </w:p>
        </w:tc>
        <w:tc>
          <w:tcPr>
            <w:tcW w:w="900" w:type="pct"/>
            <w:tcBorders>
              <w:left w:val="single" w:sz="6" w:space="0" w:color="auto"/>
              <w:bottom w:val="double" w:sz="6" w:space="0" w:color="auto"/>
            </w:tcBorders>
            <w:shd w:val="clear" w:color="auto" w:fill="auto"/>
            <w:noWrap/>
            <w:vAlign w:val="bottom"/>
            <w:hideMark/>
          </w:tcPr>
          <w:p w14:paraId="60DAA3AF"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695</w:t>
            </w:r>
          </w:p>
        </w:tc>
        <w:tc>
          <w:tcPr>
            <w:tcW w:w="900" w:type="pct"/>
            <w:tcBorders>
              <w:bottom w:val="double" w:sz="6" w:space="0" w:color="auto"/>
            </w:tcBorders>
            <w:shd w:val="clear" w:color="auto" w:fill="auto"/>
            <w:noWrap/>
            <w:vAlign w:val="bottom"/>
            <w:hideMark/>
          </w:tcPr>
          <w:p w14:paraId="3EC64C96"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132</w:t>
            </w:r>
          </w:p>
        </w:tc>
        <w:tc>
          <w:tcPr>
            <w:tcW w:w="900" w:type="pct"/>
            <w:tcBorders>
              <w:bottom w:val="double" w:sz="6" w:space="0" w:color="auto"/>
            </w:tcBorders>
            <w:shd w:val="clear" w:color="auto" w:fill="auto"/>
            <w:noWrap/>
            <w:vAlign w:val="bottom"/>
            <w:hideMark/>
          </w:tcPr>
          <w:p w14:paraId="5874F26E"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w:t>
            </w:r>
          </w:p>
        </w:tc>
        <w:tc>
          <w:tcPr>
            <w:tcW w:w="900" w:type="pct"/>
            <w:tcBorders>
              <w:bottom w:val="double" w:sz="6" w:space="0" w:color="auto"/>
            </w:tcBorders>
            <w:shd w:val="clear" w:color="auto" w:fill="auto"/>
            <w:noWrap/>
            <w:vAlign w:val="bottom"/>
            <w:hideMark/>
          </w:tcPr>
          <w:p w14:paraId="19853AEF" w14:textId="77777777" w:rsidR="007E0B75" w:rsidRPr="00D715A0" w:rsidRDefault="007E0B75" w:rsidP="00A02884">
            <w:pPr>
              <w:widowControl w:val="0"/>
              <w:spacing w:before="60" w:after="60"/>
              <w:jc w:val="right"/>
              <w:rPr>
                <w:rFonts w:ascii="Arial" w:eastAsia="Times New Roman" w:hAnsi="Arial" w:cs="Arial"/>
                <w:sz w:val="24"/>
                <w:szCs w:val="24"/>
                <w:lang w:eastAsia="he-IL"/>
              </w:rPr>
            </w:pPr>
            <w:r w:rsidRPr="00D715A0">
              <w:rPr>
                <w:rFonts w:ascii="Arial" w:eastAsia="Times New Roman" w:hAnsi="Arial" w:cs="Arial"/>
                <w:sz w:val="24"/>
                <w:szCs w:val="24"/>
                <w:lang w:eastAsia="he-IL"/>
              </w:rPr>
              <w:t>1,297</w:t>
            </w:r>
          </w:p>
        </w:tc>
      </w:tr>
    </w:tbl>
    <w:p w14:paraId="2AB5B086" w14:textId="72C4AAE8" w:rsidR="00A22C09" w:rsidRPr="00D715A0" w:rsidRDefault="00A22C09" w:rsidP="00C42566">
      <w:pPr>
        <w:pStyle w:val="ListParagraph"/>
        <w:widowControl w:val="0"/>
        <w:numPr>
          <w:ilvl w:val="0"/>
          <w:numId w:val="10"/>
        </w:numPr>
        <w:spacing w:before="60"/>
        <w:ind w:left="567" w:hanging="567"/>
        <w:rPr>
          <w:rFonts w:ascii="Arial" w:hAnsi="Arial" w:cs="Arial"/>
          <w:sz w:val="24"/>
          <w:szCs w:val="24"/>
        </w:rPr>
      </w:pPr>
      <w:r w:rsidRPr="00D715A0">
        <w:rPr>
          <w:rFonts w:ascii="Arial" w:hAnsi="Arial" w:cs="Arial"/>
          <w:sz w:val="24"/>
          <w:szCs w:val="24"/>
        </w:rPr>
        <w:t xml:space="preserve">Some farms use more than one </w:t>
      </w:r>
      <w:r w:rsidR="00362B2B" w:rsidRPr="00D715A0">
        <w:rPr>
          <w:rFonts w:ascii="Arial" w:hAnsi="Arial" w:cs="Arial"/>
          <w:sz w:val="24"/>
          <w:szCs w:val="24"/>
        </w:rPr>
        <w:t>type</w:t>
      </w:r>
      <w:r w:rsidRPr="00D715A0">
        <w:rPr>
          <w:rFonts w:ascii="Arial" w:hAnsi="Arial" w:cs="Arial"/>
          <w:sz w:val="24"/>
          <w:szCs w:val="24"/>
        </w:rPr>
        <w:t xml:space="preserve"> of irrigation.</w:t>
      </w:r>
    </w:p>
    <w:p w14:paraId="1741BDA1" w14:textId="4A0B3027" w:rsidR="00A22C09" w:rsidRPr="00D715A0" w:rsidRDefault="009E4409" w:rsidP="00C42566">
      <w:pPr>
        <w:pStyle w:val="ListParagraph"/>
        <w:widowControl w:val="0"/>
        <w:numPr>
          <w:ilvl w:val="0"/>
          <w:numId w:val="10"/>
        </w:numPr>
        <w:spacing w:before="60"/>
        <w:ind w:left="567" w:hanging="567"/>
        <w:contextualSpacing w:val="0"/>
        <w:rPr>
          <w:rFonts w:ascii="Arial" w:hAnsi="Arial" w:cs="Arial"/>
          <w:sz w:val="24"/>
          <w:szCs w:val="24"/>
        </w:rPr>
      </w:pPr>
      <w:r w:rsidRPr="00D715A0">
        <w:rPr>
          <w:rFonts w:ascii="Arial" w:hAnsi="Arial" w:cs="Arial"/>
          <w:sz w:val="24"/>
          <w:szCs w:val="24"/>
        </w:rPr>
        <w:t>Also including</w:t>
      </w:r>
      <w:r w:rsidR="00A22C09" w:rsidRPr="00D715A0">
        <w:rPr>
          <w:rFonts w:ascii="Arial" w:hAnsi="Arial" w:cs="Arial"/>
          <w:sz w:val="24"/>
          <w:szCs w:val="24"/>
        </w:rPr>
        <w:t xml:space="preserve"> </w:t>
      </w:r>
      <w:r w:rsidR="008B42E8" w:rsidRPr="00D715A0">
        <w:rPr>
          <w:rFonts w:ascii="Arial" w:hAnsi="Arial" w:cs="Arial"/>
          <w:sz w:val="24"/>
          <w:szCs w:val="24"/>
        </w:rPr>
        <w:t>collective</w:t>
      </w:r>
      <w:r w:rsidR="00A22C09" w:rsidRPr="00D715A0">
        <w:rPr>
          <w:rFonts w:ascii="Arial" w:hAnsi="Arial" w:cs="Arial"/>
          <w:sz w:val="24"/>
          <w:szCs w:val="24"/>
        </w:rPr>
        <w:t xml:space="preserve"> moshavim.</w:t>
      </w:r>
    </w:p>
    <w:p w14:paraId="50147EC3" w14:textId="400082AE" w:rsidR="00A22C09" w:rsidRPr="00AD27CD" w:rsidRDefault="00A22C09" w:rsidP="00C42566">
      <w:pPr>
        <w:pStyle w:val="ListParagraph"/>
        <w:numPr>
          <w:ilvl w:val="1"/>
          <w:numId w:val="3"/>
        </w:numPr>
        <w:ind w:left="567" w:hanging="567"/>
        <w:contextualSpacing w:val="0"/>
        <w:outlineLvl w:val="3"/>
        <w:rPr>
          <w:rFonts w:ascii="Arial" w:hAnsi="Arial" w:cs="Arial"/>
          <w:b/>
          <w:bCs/>
          <w:sz w:val="26"/>
          <w:szCs w:val="26"/>
        </w:rPr>
      </w:pPr>
      <w:r w:rsidRPr="00AD27CD">
        <w:rPr>
          <w:rFonts w:ascii="Arial" w:hAnsi="Arial" w:cs="Arial"/>
          <w:b/>
          <w:bCs/>
          <w:sz w:val="26"/>
          <w:szCs w:val="26"/>
        </w:rPr>
        <w:t xml:space="preserve">Use of </w:t>
      </w:r>
      <w:r w:rsidR="00362B2B" w:rsidRPr="00AD27CD">
        <w:rPr>
          <w:rFonts w:ascii="Arial" w:hAnsi="Arial" w:cs="Arial"/>
          <w:b/>
          <w:bCs/>
          <w:sz w:val="26"/>
          <w:szCs w:val="26"/>
        </w:rPr>
        <w:t xml:space="preserve">Pesticides </w:t>
      </w:r>
      <w:r w:rsidRPr="00AD27CD">
        <w:rPr>
          <w:rFonts w:ascii="Arial" w:hAnsi="Arial" w:cs="Arial"/>
          <w:b/>
          <w:bCs/>
          <w:sz w:val="26"/>
          <w:szCs w:val="26"/>
        </w:rPr>
        <w:t xml:space="preserve">and </w:t>
      </w:r>
      <w:r w:rsidR="00362B2B" w:rsidRPr="00AD27CD">
        <w:rPr>
          <w:rFonts w:ascii="Arial" w:hAnsi="Arial" w:cs="Arial"/>
          <w:b/>
          <w:bCs/>
          <w:sz w:val="26"/>
          <w:szCs w:val="26"/>
        </w:rPr>
        <w:t>Fertilizers</w:t>
      </w:r>
    </w:p>
    <w:p w14:paraId="4BCEABA7" w14:textId="51B24896" w:rsidR="00A02884" w:rsidRDefault="00A22C09" w:rsidP="00C612C3">
      <w:pPr>
        <w:jc w:val="both"/>
        <w:rPr>
          <w:rFonts w:ascii="Arial" w:hAnsi="Arial" w:cs="Arial"/>
          <w:sz w:val="24"/>
          <w:szCs w:val="24"/>
        </w:rPr>
      </w:pPr>
      <w:r w:rsidRPr="00D715A0">
        <w:rPr>
          <w:rFonts w:ascii="Arial" w:hAnsi="Arial" w:cs="Arial"/>
          <w:sz w:val="24"/>
          <w:szCs w:val="24"/>
        </w:rPr>
        <w:t>About 8</w:t>
      </w:r>
      <w:r w:rsidR="000C4CCE">
        <w:rPr>
          <w:rFonts w:ascii="Arial" w:hAnsi="Arial" w:cs="Arial"/>
          <w:sz w:val="24"/>
          <w:szCs w:val="24"/>
        </w:rPr>
        <w:t>1</w:t>
      </w:r>
      <w:r w:rsidRPr="00D715A0">
        <w:rPr>
          <w:rFonts w:ascii="Arial" w:hAnsi="Arial" w:cs="Arial"/>
          <w:sz w:val="24"/>
          <w:szCs w:val="24"/>
        </w:rPr>
        <w:t xml:space="preserve">% of the agricultural farms that </w:t>
      </w:r>
      <w:r w:rsidR="009E4409" w:rsidRPr="00D715A0">
        <w:rPr>
          <w:rFonts w:ascii="Arial" w:hAnsi="Arial" w:cs="Arial"/>
          <w:sz w:val="24"/>
          <w:szCs w:val="24"/>
        </w:rPr>
        <w:t>grew</w:t>
      </w:r>
      <w:r w:rsidRPr="00D715A0">
        <w:rPr>
          <w:rFonts w:ascii="Arial" w:hAnsi="Arial" w:cs="Arial"/>
          <w:sz w:val="24"/>
          <w:szCs w:val="24"/>
        </w:rPr>
        <w:t xml:space="preserve"> </w:t>
      </w:r>
      <w:r w:rsidR="00626304" w:rsidRPr="00D715A0">
        <w:rPr>
          <w:rFonts w:ascii="Arial" w:hAnsi="Arial" w:cs="Arial"/>
          <w:sz w:val="24"/>
          <w:szCs w:val="24"/>
          <w:lang w:bidi="he-IL"/>
        </w:rPr>
        <w:t>crop</w:t>
      </w:r>
      <w:r w:rsidR="009E4409" w:rsidRPr="00D715A0">
        <w:rPr>
          <w:rFonts w:ascii="Arial" w:hAnsi="Arial" w:cs="Arial"/>
          <w:sz w:val="24"/>
          <w:szCs w:val="24"/>
        </w:rPr>
        <w:t>s</w:t>
      </w:r>
      <w:r w:rsidRPr="00D715A0">
        <w:rPr>
          <w:rFonts w:ascii="Arial" w:hAnsi="Arial" w:cs="Arial"/>
          <w:sz w:val="24"/>
          <w:szCs w:val="24"/>
        </w:rPr>
        <w:t xml:space="preserve"> us</w:t>
      </w:r>
      <w:r w:rsidR="00626304" w:rsidRPr="00D715A0">
        <w:rPr>
          <w:rFonts w:ascii="Arial" w:hAnsi="Arial" w:cs="Arial"/>
          <w:sz w:val="24"/>
          <w:szCs w:val="24"/>
        </w:rPr>
        <w:t>ed pesticides of various types</w:t>
      </w:r>
      <w:r w:rsidRPr="00D715A0">
        <w:rPr>
          <w:rFonts w:ascii="Arial" w:hAnsi="Arial" w:cs="Arial"/>
          <w:sz w:val="24"/>
          <w:szCs w:val="24"/>
        </w:rPr>
        <w:t>.</w:t>
      </w:r>
      <w:r w:rsidR="00626304" w:rsidRPr="00D715A0">
        <w:rPr>
          <w:rStyle w:val="FootnoteReference"/>
          <w:rFonts w:ascii="Arial" w:hAnsi="Arial" w:cs="Arial"/>
          <w:sz w:val="24"/>
          <w:szCs w:val="24"/>
        </w:rPr>
        <w:footnoteReference w:id="1"/>
      </w:r>
      <w:r w:rsidRPr="00D715A0">
        <w:rPr>
          <w:rFonts w:ascii="Arial" w:hAnsi="Arial" w:cs="Arial"/>
          <w:sz w:val="24"/>
          <w:szCs w:val="24"/>
        </w:rPr>
        <w:t xml:space="preserve"> About 6</w:t>
      </w:r>
      <w:r w:rsidR="000C4CCE">
        <w:rPr>
          <w:rFonts w:ascii="Arial" w:hAnsi="Arial" w:cs="Arial"/>
          <w:sz w:val="24"/>
          <w:szCs w:val="24"/>
        </w:rPr>
        <w:t>8</w:t>
      </w:r>
      <w:r w:rsidRPr="00D715A0">
        <w:rPr>
          <w:rFonts w:ascii="Arial" w:hAnsi="Arial" w:cs="Arial"/>
          <w:sz w:val="24"/>
          <w:szCs w:val="24"/>
        </w:rPr>
        <w:t>% of the fa</w:t>
      </w:r>
      <w:r w:rsidR="00626304" w:rsidRPr="00D715A0">
        <w:rPr>
          <w:rFonts w:ascii="Arial" w:hAnsi="Arial" w:cs="Arial"/>
          <w:sz w:val="24"/>
          <w:szCs w:val="24"/>
        </w:rPr>
        <w:t>rms used herbicides, about 5</w:t>
      </w:r>
      <w:r w:rsidR="000C4CCE">
        <w:rPr>
          <w:rFonts w:ascii="Arial" w:hAnsi="Arial" w:cs="Arial"/>
          <w:sz w:val="24"/>
          <w:szCs w:val="24"/>
        </w:rPr>
        <w:t>2</w:t>
      </w:r>
      <w:r w:rsidR="00626304" w:rsidRPr="00D715A0">
        <w:rPr>
          <w:rFonts w:ascii="Arial" w:hAnsi="Arial" w:cs="Arial"/>
          <w:sz w:val="24"/>
          <w:szCs w:val="24"/>
        </w:rPr>
        <w:t>% used</w:t>
      </w:r>
      <w:r w:rsidRPr="00D715A0">
        <w:rPr>
          <w:rFonts w:ascii="Arial" w:hAnsi="Arial" w:cs="Arial"/>
          <w:sz w:val="24"/>
          <w:szCs w:val="24"/>
        </w:rPr>
        <w:t xml:space="preserve"> insecticides and about 3</w:t>
      </w:r>
      <w:r w:rsidR="000C4CCE">
        <w:rPr>
          <w:rFonts w:ascii="Arial" w:hAnsi="Arial" w:cs="Arial"/>
          <w:sz w:val="24"/>
          <w:szCs w:val="24"/>
        </w:rPr>
        <w:t>7</w:t>
      </w:r>
      <w:r w:rsidRPr="00D715A0">
        <w:rPr>
          <w:rFonts w:ascii="Arial" w:hAnsi="Arial" w:cs="Arial"/>
          <w:sz w:val="24"/>
          <w:szCs w:val="24"/>
        </w:rPr>
        <w:t xml:space="preserve">% </w:t>
      </w:r>
      <w:r w:rsidR="00626304" w:rsidRPr="00D715A0">
        <w:rPr>
          <w:rFonts w:ascii="Arial" w:hAnsi="Arial" w:cs="Arial"/>
          <w:sz w:val="24"/>
          <w:szCs w:val="24"/>
        </w:rPr>
        <w:t>fungicides and bactericides</w:t>
      </w:r>
      <w:r w:rsidRPr="00D715A0">
        <w:rPr>
          <w:rFonts w:ascii="Arial" w:hAnsi="Arial" w:cs="Arial"/>
          <w:sz w:val="24"/>
          <w:szCs w:val="24"/>
        </w:rPr>
        <w:t xml:space="preserve">. About 15% of the farms used biological </w:t>
      </w:r>
      <w:r w:rsidR="00626304" w:rsidRPr="00D715A0">
        <w:rPr>
          <w:rFonts w:ascii="Arial" w:hAnsi="Arial" w:cs="Arial"/>
          <w:sz w:val="24"/>
          <w:szCs w:val="24"/>
        </w:rPr>
        <w:t>pest control</w:t>
      </w:r>
      <w:r w:rsidRPr="00D715A0">
        <w:rPr>
          <w:rFonts w:ascii="Arial" w:hAnsi="Arial" w:cs="Arial"/>
          <w:sz w:val="24"/>
          <w:szCs w:val="24"/>
        </w:rPr>
        <w:t xml:space="preserve"> and about 1</w:t>
      </w:r>
      <w:r w:rsidR="000C4CCE">
        <w:rPr>
          <w:rFonts w:ascii="Arial" w:hAnsi="Arial" w:cs="Arial"/>
          <w:sz w:val="24"/>
          <w:szCs w:val="24"/>
        </w:rPr>
        <w:t>9</w:t>
      </w:r>
      <w:r w:rsidRPr="00D715A0">
        <w:rPr>
          <w:rFonts w:ascii="Arial" w:hAnsi="Arial" w:cs="Arial"/>
          <w:sz w:val="24"/>
          <w:szCs w:val="24"/>
        </w:rPr>
        <w:t xml:space="preserve">% did not use pesticides at all. </w:t>
      </w:r>
      <w:r w:rsidR="00626304" w:rsidRPr="00D715A0">
        <w:rPr>
          <w:rFonts w:ascii="Arial" w:hAnsi="Arial" w:cs="Arial"/>
          <w:sz w:val="24"/>
          <w:szCs w:val="24"/>
        </w:rPr>
        <w:t>Pesticides were used on farms</w:t>
      </w:r>
      <w:r w:rsidRPr="00D715A0">
        <w:rPr>
          <w:rFonts w:ascii="Arial" w:hAnsi="Arial" w:cs="Arial"/>
          <w:sz w:val="24"/>
          <w:szCs w:val="24"/>
        </w:rPr>
        <w:t xml:space="preserve"> </w:t>
      </w:r>
      <w:r w:rsidR="00626304" w:rsidRPr="00D715A0">
        <w:rPr>
          <w:rFonts w:ascii="Arial" w:hAnsi="Arial" w:cs="Arial"/>
          <w:sz w:val="24"/>
          <w:szCs w:val="24"/>
        </w:rPr>
        <w:t xml:space="preserve">that constituted </w:t>
      </w:r>
      <w:r w:rsidRPr="00D715A0">
        <w:rPr>
          <w:rFonts w:ascii="Arial" w:hAnsi="Arial" w:cs="Arial"/>
          <w:sz w:val="24"/>
          <w:szCs w:val="24"/>
        </w:rPr>
        <w:t>a</w:t>
      </w:r>
      <w:r w:rsidR="00626304" w:rsidRPr="00D715A0">
        <w:rPr>
          <w:rFonts w:ascii="Arial" w:hAnsi="Arial" w:cs="Arial"/>
          <w:sz w:val="24"/>
          <w:szCs w:val="24"/>
        </w:rPr>
        <w:t>bout 95% of the total cultivated area</w:t>
      </w:r>
      <w:r w:rsidRPr="00D715A0">
        <w:rPr>
          <w:rFonts w:ascii="Arial" w:hAnsi="Arial" w:cs="Arial"/>
          <w:sz w:val="24"/>
          <w:szCs w:val="24"/>
        </w:rPr>
        <w:t xml:space="preserve">. Biological control was </w:t>
      </w:r>
      <w:r w:rsidR="00626304" w:rsidRPr="00D715A0">
        <w:rPr>
          <w:rFonts w:ascii="Arial" w:hAnsi="Arial" w:cs="Arial"/>
          <w:sz w:val="24"/>
          <w:szCs w:val="24"/>
        </w:rPr>
        <w:t>used</w:t>
      </w:r>
      <w:r w:rsidRPr="00D715A0">
        <w:rPr>
          <w:rFonts w:ascii="Arial" w:hAnsi="Arial" w:cs="Arial"/>
          <w:sz w:val="24"/>
          <w:szCs w:val="24"/>
        </w:rPr>
        <w:t xml:space="preserve"> in farms </w:t>
      </w:r>
      <w:r w:rsidR="00626304" w:rsidRPr="00D715A0">
        <w:rPr>
          <w:rFonts w:ascii="Arial" w:hAnsi="Arial" w:cs="Arial"/>
          <w:sz w:val="24"/>
          <w:szCs w:val="24"/>
        </w:rPr>
        <w:t>that constituted</w:t>
      </w:r>
      <w:r w:rsidRPr="00D715A0">
        <w:rPr>
          <w:rFonts w:ascii="Arial" w:hAnsi="Arial" w:cs="Arial"/>
          <w:sz w:val="24"/>
          <w:szCs w:val="24"/>
        </w:rPr>
        <w:t xml:space="preserve"> about 31%</w:t>
      </w:r>
      <w:r w:rsidR="00626304" w:rsidRPr="00D715A0">
        <w:rPr>
          <w:rFonts w:ascii="Arial" w:hAnsi="Arial" w:cs="Arial"/>
          <w:sz w:val="24"/>
          <w:szCs w:val="24"/>
        </w:rPr>
        <w:t xml:space="preserve"> of the total cultivated area. N</w:t>
      </w:r>
      <w:r w:rsidRPr="00D715A0">
        <w:rPr>
          <w:rFonts w:ascii="Arial" w:hAnsi="Arial" w:cs="Arial"/>
          <w:sz w:val="24"/>
          <w:szCs w:val="24"/>
        </w:rPr>
        <w:t xml:space="preserve">o pest control </w:t>
      </w:r>
      <w:r w:rsidR="00626304" w:rsidRPr="00D715A0">
        <w:rPr>
          <w:rFonts w:ascii="Arial" w:hAnsi="Arial" w:cs="Arial"/>
          <w:sz w:val="24"/>
          <w:szCs w:val="24"/>
        </w:rPr>
        <w:t xml:space="preserve">at all </w:t>
      </w:r>
      <w:r w:rsidR="00514AAD" w:rsidRPr="00D715A0">
        <w:rPr>
          <w:rFonts w:ascii="Arial" w:hAnsi="Arial" w:cs="Arial"/>
          <w:sz w:val="24"/>
          <w:szCs w:val="24"/>
        </w:rPr>
        <w:t>was used</w:t>
      </w:r>
      <w:r w:rsidRPr="00D715A0">
        <w:rPr>
          <w:rFonts w:ascii="Arial" w:hAnsi="Arial" w:cs="Arial"/>
          <w:sz w:val="24"/>
          <w:szCs w:val="24"/>
        </w:rPr>
        <w:t xml:space="preserve"> </w:t>
      </w:r>
      <w:r w:rsidR="00626304" w:rsidRPr="00D715A0">
        <w:rPr>
          <w:rFonts w:ascii="Arial" w:hAnsi="Arial" w:cs="Arial"/>
          <w:sz w:val="24"/>
          <w:szCs w:val="24"/>
        </w:rPr>
        <w:t>in</w:t>
      </w:r>
      <w:r w:rsidRPr="00D715A0">
        <w:rPr>
          <w:rFonts w:ascii="Arial" w:hAnsi="Arial" w:cs="Arial"/>
          <w:sz w:val="24"/>
          <w:szCs w:val="24"/>
        </w:rPr>
        <w:t xml:space="preserve"> only about </w:t>
      </w:r>
      <w:r w:rsidR="000C4CCE">
        <w:rPr>
          <w:rFonts w:ascii="Arial" w:hAnsi="Arial" w:cs="Arial"/>
          <w:sz w:val="24"/>
          <w:szCs w:val="24"/>
        </w:rPr>
        <w:t>5</w:t>
      </w:r>
      <w:r w:rsidRPr="00D715A0">
        <w:rPr>
          <w:rFonts w:ascii="Arial" w:hAnsi="Arial" w:cs="Arial"/>
          <w:sz w:val="24"/>
          <w:szCs w:val="24"/>
        </w:rPr>
        <w:t>% of the t</w:t>
      </w:r>
      <w:r w:rsidR="00626304" w:rsidRPr="00D715A0">
        <w:rPr>
          <w:rFonts w:ascii="Arial" w:hAnsi="Arial" w:cs="Arial"/>
          <w:sz w:val="24"/>
          <w:szCs w:val="24"/>
        </w:rPr>
        <w:t>otal cultivated area</w:t>
      </w:r>
      <w:r w:rsidRPr="00D715A0">
        <w:rPr>
          <w:rFonts w:ascii="Arial" w:hAnsi="Arial" w:cs="Arial"/>
          <w:sz w:val="24"/>
          <w:szCs w:val="24"/>
        </w:rPr>
        <w:t xml:space="preserve">. </w:t>
      </w:r>
      <w:r w:rsidR="00DD7D7A" w:rsidRPr="00D715A0">
        <w:rPr>
          <w:rFonts w:ascii="Arial" w:hAnsi="Arial" w:cs="Arial"/>
          <w:sz w:val="24"/>
          <w:szCs w:val="24"/>
        </w:rPr>
        <w:t>Note</w:t>
      </w:r>
      <w:r w:rsidRPr="00D715A0">
        <w:rPr>
          <w:rFonts w:ascii="Arial" w:hAnsi="Arial" w:cs="Arial"/>
          <w:sz w:val="24"/>
          <w:szCs w:val="24"/>
        </w:rPr>
        <w:t xml:space="preserve"> that there is no </w:t>
      </w:r>
      <w:r w:rsidR="00DD7D7A" w:rsidRPr="00D715A0">
        <w:rPr>
          <w:rFonts w:ascii="Arial" w:hAnsi="Arial" w:cs="Arial"/>
          <w:sz w:val="24"/>
          <w:szCs w:val="24"/>
        </w:rPr>
        <w:t>exact</w:t>
      </w:r>
      <w:r w:rsidRPr="00D715A0">
        <w:rPr>
          <w:rFonts w:ascii="Arial" w:hAnsi="Arial" w:cs="Arial"/>
          <w:sz w:val="24"/>
          <w:szCs w:val="24"/>
        </w:rPr>
        <w:t xml:space="preserve"> information on actual use, but only on the potential for use.</w:t>
      </w:r>
      <w:r w:rsidR="00A02884">
        <w:rPr>
          <w:rFonts w:ascii="Arial" w:hAnsi="Arial" w:cs="Arial"/>
          <w:sz w:val="24"/>
          <w:szCs w:val="24"/>
        </w:rPr>
        <w:br w:type="page"/>
      </w:r>
    </w:p>
    <w:p w14:paraId="4AF1294A" w14:textId="2228FF51" w:rsidR="00A22C09" w:rsidRPr="00D715A0" w:rsidRDefault="00A22C09"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Table H</w:t>
      </w:r>
      <w:r w:rsidR="00E937D6" w:rsidRPr="00D715A0">
        <w:rPr>
          <w:rFonts w:ascii="Arial" w:hAnsi="Arial" w:cs="Arial"/>
          <w:b/>
          <w:bCs/>
          <w:sz w:val="24"/>
          <w:szCs w:val="24"/>
        </w:rPr>
        <w:t>.</w:t>
      </w:r>
      <w:r w:rsidRPr="00D715A0">
        <w:rPr>
          <w:rFonts w:ascii="Arial" w:hAnsi="Arial" w:cs="Arial"/>
          <w:b/>
          <w:bCs/>
          <w:sz w:val="24"/>
          <w:szCs w:val="24"/>
        </w:rPr>
        <w:t xml:space="preserve"> Pest </w:t>
      </w:r>
      <w:r w:rsidR="00E937D6" w:rsidRPr="00D715A0">
        <w:rPr>
          <w:rFonts w:ascii="Arial" w:hAnsi="Arial" w:cs="Arial"/>
          <w:b/>
          <w:bCs/>
          <w:sz w:val="24"/>
          <w:szCs w:val="24"/>
        </w:rPr>
        <w:t>Control,</w:t>
      </w:r>
      <w:r w:rsidRPr="00D715A0">
        <w:rPr>
          <w:rFonts w:ascii="Arial" w:hAnsi="Arial" w:cs="Arial"/>
          <w:b/>
          <w:bCs/>
          <w:sz w:val="24"/>
          <w:szCs w:val="24"/>
        </w:rPr>
        <w:t xml:space="preserve"> by </w:t>
      </w:r>
      <w:proofErr w:type="gramStart"/>
      <w:r w:rsidR="00E937D6" w:rsidRPr="00D715A0">
        <w:rPr>
          <w:rFonts w:ascii="Arial" w:hAnsi="Arial" w:cs="Arial"/>
          <w:b/>
          <w:bCs/>
          <w:sz w:val="24"/>
          <w:szCs w:val="24"/>
        </w:rPr>
        <w:t>Type,</w:t>
      </w:r>
      <w:r w:rsidRPr="00913FAA">
        <w:rPr>
          <w:rFonts w:ascii="Arial" w:hAnsi="Arial" w:cs="Arial"/>
          <w:b/>
          <w:bCs/>
          <w:sz w:val="24"/>
          <w:szCs w:val="24"/>
          <w:vertAlign w:val="superscript"/>
        </w:rPr>
        <w:t>(</w:t>
      </w:r>
      <w:proofErr w:type="gramEnd"/>
      <w:r w:rsidRPr="00913FAA">
        <w:rPr>
          <w:rFonts w:ascii="Arial" w:hAnsi="Arial" w:cs="Arial"/>
          <w:b/>
          <w:bCs/>
          <w:sz w:val="24"/>
          <w:szCs w:val="24"/>
          <w:vertAlign w:val="superscript"/>
        </w:rPr>
        <w:t>1)</w:t>
      </w:r>
      <w:r w:rsidR="00913FAA">
        <w:rPr>
          <w:rFonts w:ascii="Arial" w:hAnsi="Arial" w:cs="Arial"/>
          <w:b/>
          <w:bCs/>
          <w:sz w:val="24"/>
          <w:szCs w:val="24"/>
        </w:rPr>
        <w:t xml:space="preserve"> </w:t>
      </w:r>
      <w:r w:rsidR="00E937D6" w:rsidRPr="00D715A0">
        <w:rPr>
          <w:rFonts w:ascii="Arial" w:hAnsi="Arial" w:cs="Arial"/>
          <w:b/>
          <w:bCs/>
          <w:sz w:val="24"/>
          <w:szCs w:val="24"/>
        </w:rPr>
        <w:t xml:space="preserve">Number </w:t>
      </w:r>
      <w:r w:rsidRPr="00D715A0">
        <w:rPr>
          <w:rFonts w:ascii="Arial" w:hAnsi="Arial" w:cs="Arial"/>
          <w:b/>
          <w:bCs/>
          <w:sz w:val="24"/>
          <w:szCs w:val="24"/>
        </w:rPr>
        <w:t xml:space="preserve">of </w:t>
      </w:r>
      <w:r w:rsidR="00E937D6" w:rsidRPr="00D715A0">
        <w:rPr>
          <w:rFonts w:ascii="Arial" w:hAnsi="Arial" w:cs="Arial"/>
          <w:b/>
          <w:bCs/>
          <w:sz w:val="24"/>
          <w:szCs w:val="24"/>
        </w:rPr>
        <w:t xml:space="preserve">Farms, </w:t>
      </w:r>
      <w:r w:rsidRPr="00D715A0">
        <w:rPr>
          <w:rFonts w:ascii="Arial" w:hAnsi="Arial" w:cs="Arial"/>
          <w:b/>
          <w:bCs/>
          <w:sz w:val="24"/>
          <w:szCs w:val="24"/>
        </w:rPr>
        <w:t xml:space="preserve">and </w:t>
      </w:r>
      <w:r w:rsidR="00E937D6" w:rsidRPr="00D715A0">
        <w:rPr>
          <w:rFonts w:ascii="Arial" w:hAnsi="Arial" w:cs="Arial"/>
          <w:b/>
          <w:bCs/>
          <w:sz w:val="24"/>
          <w:szCs w:val="24"/>
        </w:rPr>
        <w:t>Cultivated Ar</w:t>
      </w:r>
      <w:r w:rsidRPr="00D715A0">
        <w:rPr>
          <w:rFonts w:ascii="Arial" w:hAnsi="Arial" w:cs="Arial"/>
          <w:b/>
          <w:bCs/>
          <w:sz w:val="24"/>
          <w:szCs w:val="24"/>
        </w:rPr>
        <w:t>ea (thousand dunams), 2017</w:t>
      </w:r>
    </w:p>
    <w:tbl>
      <w:tblPr>
        <w:tblW w:w="5000" w:type="pct"/>
        <w:jc w:val="center"/>
        <w:tblLook w:val="04A0" w:firstRow="1" w:lastRow="0" w:firstColumn="1" w:lastColumn="0" w:noHBand="0" w:noVBand="1"/>
        <w:tblCaption w:val="Table H. Pest Control, by Type, Number of Farms, and Cultivated Area (thousand dunams), 2017"/>
        <w:tblDescription w:val="Table H. Pest Control, by Type, Number of Farms, and Cultivated Area (thousand dunams), 2017"/>
      </w:tblPr>
      <w:tblGrid>
        <w:gridCol w:w="4535"/>
        <w:gridCol w:w="2268"/>
        <w:gridCol w:w="2268"/>
      </w:tblGrid>
      <w:tr w:rsidR="0053409B" w:rsidRPr="00D715A0" w14:paraId="182C369B" w14:textId="77777777" w:rsidTr="00186F26">
        <w:trPr>
          <w:trHeight w:val="20"/>
          <w:tblHeader/>
          <w:jc w:val="center"/>
        </w:trPr>
        <w:tc>
          <w:tcPr>
            <w:tcW w:w="2500" w:type="pct"/>
            <w:tcBorders>
              <w:top w:val="double" w:sz="6" w:space="0" w:color="auto"/>
              <w:bottom w:val="single" w:sz="6" w:space="0" w:color="auto"/>
              <w:right w:val="single" w:sz="6" w:space="0" w:color="auto"/>
            </w:tcBorders>
            <w:shd w:val="clear" w:color="auto" w:fill="auto"/>
            <w:noWrap/>
            <w:vAlign w:val="center"/>
            <w:hideMark/>
          </w:tcPr>
          <w:p w14:paraId="711424E0" w14:textId="2DA6A692" w:rsidR="0053409B" w:rsidRPr="00D715A0" w:rsidRDefault="0053409B" w:rsidP="00A02884">
            <w:pPr>
              <w:widowControl w:val="0"/>
              <w:spacing w:before="60" w:after="60"/>
              <w:jc w:val="center"/>
              <w:rPr>
                <w:rFonts w:ascii="Arial" w:hAnsi="Arial" w:cs="Arial"/>
                <w:color w:val="000000"/>
                <w:sz w:val="24"/>
                <w:szCs w:val="24"/>
                <w:rtl/>
              </w:rPr>
            </w:pPr>
            <w:r w:rsidRPr="00D715A0">
              <w:rPr>
                <w:rFonts w:ascii="Arial" w:hAnsi="Arial" w:cs="Arial"/>
                <w:color w:val="000000"/>
                <w:sz w:val="24"/>
                <w:szCs w:val="24"/>
              </w:rPr>
              <w:t>Pesticide</w:t>
            </w:r>
          </w:p>
        </w:tc>
        <w:tc>
          <w:tcPr>
            <w:tcW w:w="1250" w:type="pct"/>
            <w:tcBorders>
              <w:top w:val="double" w:sz="6" w:space="0" w:color="auto"/>
              <w:left w:val="single" w:sz="6" w:space="0" w:color="auto"/>
              <w:bottom w:val="single" w:sz="6" w:space="0" w:color="auto"/>
              <w:right w:val="single" w:sz="6" w:space="0" w:color="auto"/>
            </w:tcBorders>
            <w:shd w:val="clear" w:color="auto" w:fill="auto"/>
            <w:noWrap/>
            <w:vAlign w:val="center"/>
            <w:hideMark/>
          </w:tcPr>
          <w:p w14:paraId="2CD7A521" w14:textId="0CDC9346" w:rsidR="0053409B" w:rsidRPr="00D715A0" w:rsidRDefault="0053409B" w:rsidP="00A02884">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Number of farms</w:t>
            </w:r>
            <w:r w:rsidRPr="00913FAA">
              <w:rPr>
                <w:rFonts w:ascii="Arial" w:hAnsi="Arial" w:cs="Arial"/>
                <w:color w:val="000000"/>
                <w:sz w:val="24"/>
                <w:szCs w:val="24"/>
                <w:vertAlign w:val="superscript"/>
                <w:rtl/>
              </w:rPr>
              <w:t>)</w:t>
            </w:r>
            <w:r w:rsidRPr="00913FAA">
              <w:rPr>
                <w:rFonts w:ascii="Arial" w:hAnsi="Arial" w:cs="Arial"/>
                <w:color w:val="000000"/>
                <w:sz w:val="24"/>
                <w:szCs w:val="24"/>
                <w:vertAlign w:val="superscript"/>
              </w:rPr>
              <w:t>2)</w:t>
            </w:r>
          </w:p>
        </w:tc>
        <w:tc>
          <w:tcPr>
            <w:tcW w:w="1250" w:type="pct"/>
            <w:tcBorders>
              <w:top w:val="double" w:sz="6" w:space="0" w:color="auto"/>
              <w:left w:val="single" w:sz="6" w:space="0" w:color="auto"/>
              <w:bottom w:val="single" w:sz="6" w:space="0" w:color="auto"/>
            </w:tcBorders>
            <w:shd w:val="clear" w:color="auto" w:fill="auto"/>
            <w:noWrap/>
            <w:vAlign w:val="center"/>
            <w:hideMark/>
          </w:tcPr>
          <w:p w14:paraId="67E6B149" w14:textId="658D755A" w:rsidR="0053409B" w:rsidRPr="000C4CCE" w:rsidRDefault="000C4CCE" w:rsidP="00A02884">
            <w:pPr>
              <w:widowControl w:val="0"/>
              <w:spacing w:before="60" w:after="60"/>
              <w:jc w:val="center"/>
              <w:rPr>
                <w:rFonts w:ascii="Arial" w:hAnsi="Arial" w:cs="Arial"/>
                <w:color w:val="000000"/>
                <w:sz w:val="24"/>
                <w:szCs w:val="24"/>
              </w:rPr>
            </w:pPr>
            <w:r w:rsidRPr="000C4CCE">
              <w:rPr>
                <w:rFonts w:ascii="Arial" w:hAnsi="Arial" w:cs="Arial"/>
                <w:sz w:val="24"/>
                <w:szCs w:val="24"/>
              </w:rPr>
              <w:t>Cultivated area</w:t>
            </w:r>
          </w:p>
        </w:tc>
      </w:tr>
      <w:tr w:rsidR="0053409B" w:rsidRPr="00D715A0" w14:paraId="1F3835AE" w14:textId="77777777" w:rsidTr="00186F26">
        <w:trPr>
          <w:trHeight w:val="20"/>
          <w:jc w:val="center"/>
        </w:trPr>
        <w:tc>
          <w:tcPr>
            <w:tcW w:w="2500" w:type="pct"/>
            <w:tcBorders>
              <w:top w:val="single" w:sz="6" w:space="0" w:color="auto"/>
              <w:right w:val="single" w:sz="6" w:space="0" w:color="auto"/>
            </w:tcBorders>
            <w:shd w:val="clear" w:color="auto" w:fill="auto"/>
            <w:vAlign w:val="bottom"/>
          </w:tcPr>
          <w:p w14:paraId="7337A029" w14:textId="4A355867" w:rsidR="0053409B" w:rsidRPr="00D715A0" w:rsidRDefault="000C4CCE" w:rsidP="00A02884">
            <w:pPr>
              <w:widowControl w:val="0"/>
              <w:spacing w:before="60" w:after="60"/>
              <w:rPr>
                <w:rFonts w:ascii="Arial" w:hAnsi="Arial" w:cs="Arial"/>
                <w:b/>
                <w:bCs/>
                <w:color w:val="000000"/>
                <w:sz w:val="24"/>
                <w:szCs w:val="24"/>
                <w:rtl/>
              </w:rPr>
            </w:pPr>
            <w:r>
              <w:rPr>
                <w:rFonts w:ascii="Arial" w:hAnsi="Arial" w:cs="Arial"/>
                <w:b/>
                <w:bCs/>
                <w:color w:val="000000"/>
                <w:sz w:val="24"/>
                <w:szCs w:val="24"/>
              </w:rPr>
              <w:t>Using pesticides – t</w:t>
            </w:r>
            <w:r w:rsidR="0053409B" w:rsidRPr="00D715A0">
              <w:rPr>
                <w:rFonts w:ascii="Arial" w:hAnsi="Arial" w:cs="Arial"/>
                <w:b/>
                <w:bCs/>
                <w:color w:val="000000"/>
                <w:sz w:val="24"/>
                <w:szCs w:val="24"/>
              </w:rPr>
              <w:t>otal</w:t>
            </w:r>
          </w:p>
        </w:tc>
        <w:tc>
          <w:tcPr>
            <w:tcW w:w="1250" w:type="pct"/>
            <w:tcBorders>
              <w:top w:val="single" w:sz="6" w:space="0" w:color="auto"/>
              <w:left w:val="single" w:sz="6" w:space="0" w:color="auto"/>
            </w:tcBorders>
            <w:shd w:val="clear" w:color="auto" w:fill="auto"/>
            <w:noWrap/>
            <w:vAlign w:val="bottom"/>
          </w:tcPr>
          <w:p w14:paraId="38084C84" w14:textId="1C7DBA50" w:rsidR="0053409B" w:rsidRPr="00D715A0" w:rsidRDefault="0053409B" w:rsidP="00A02884">
            <w:pPr>
              <w:widowControl w:val="0"/>
              <w:spacing w:before="60" w:after="60"/>
              <w:jc w:val="right"/>
              <w:rPr>
                <w:rFonts w:ascii="Arial" w:hAnsi="Arial" w:cs="Arial"/>
                <w:b/>
                <w:bCs/>
                <w:color w:val="000000"/>
                <w:sz w:val="24"/>
                <w:szCs w:val="24"/>
                <w:rtl/>
              </w:rPr>
            </w:pPr>
            <w:r w:rsidRPr="00D715A0">
              <w:rPr>
                <w:rFonts w:ascii="Arial" w:hAnsi="Arial" w:cs="Arial"/>
                <w:b/>
                <w:bCs/>
                <w:color w:val="000000"/>
                <w:sz w:val="24"/>
                <w:szCs w:val="24"/>
                <w:rtl/>
              </w:rPr>
              <w:t>10,27</w:t>
            </w:r>
            <w:r w:rsidR="00982BBA">
              <w:rPr>
                <w:rFonts w:ascii="Arial" w:hAnsi="Arial" w:cs="Arial" w:hint="cs"/>
                <w:b/>
                <w:bCs/>
                <w:color w:val="000000"/>
                <w:sz w:val="24"/>
                <w:szCs w:val="24"/>
                <w:rtl/>
                <w:lang w:bidi="he-IL"/>
              </w:rPr>
              <w:t>4</w:t>
            </w:r>
          </w:p>
        </w:tc>
        <w:tc>
          <w:tcPr>
            <w:tcW w:w="1250" w:type="pct"/>
            <w:tcBorders>
              <w:top w:val="single" w:sz="6" w:space="0" w:color="auto"/>
            </w:tcBorders>
            <w:shd w:val="clear" w:color="auto" w:fill="auto"/>
            <w:noWrap/>
            <w:vAlign w:val="bottom"/>
          </w:tcPr>
          <w:p w14:paraId="316C34F4" w14:textId="77777777" w:rsidR="0053409B" w:rsidRPr="00D715A0" w:rsidRDefault="0053409B" w:rsidP="00A02884">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tl/>
              </w:rPr>
              <w:t>3,315</w:t>
            </w:r>
          </w:p>
        </w:tc>
      </w:tr>
      <w:tr w:rsidR="0053409B" w:rsidRPr="00D715A0" w14:paraId="47C966FA" w14:textId="77777777" w:rsidTr="00186F26">
        <w:trPr>
          <w:trHeight w:val="20"/>
          <w:jc w:val="center"/>
        </w:trPr>
        <w:tc>
          <w:tcPr>
            <w:tcW w:w="2500" w:type="pct"/>
            <w:tcBorders>
              <w:right w:val="single" w:sz="6" w:space="0" w:color="auto"/>
            </w:tcBorders>
            <w:shd w:val="clear" w:color="auto" w:fill="auto"/>
            <w:vAlign w:val="bottom"/>
          </w:tcPr>
          <w:p w14:paraId="4A702129" w14:textId="7375772A" w:rsidR="0053409B" w:rsidRPr="00D715A0" w:rsidRDefault="0053409B" w:rsidP="000C4CCE">
            <w:pPr>
              <w:widowControl w:val="0"/>
              <w:spacing w:before="60" w:after="60"/>
              <w:ind w:left="178"/>
              <w:rPr>
                <w:rFonts w:ascii="Arial" w:hAnsi="Arial" w:cs="Arial"/>
                <w:color w:val="000000"/>
                <w:sz w:val="24"/>
                <w:szCs w:val="24"/>
                <w:highlight w:val="green"/>
                <w:rtl/>
              </w:rPr>
            </w:pPr>
            <w:r w:rsidRPr="00D715A0">
              <w:rPr>
                <w:rFonts w:ascii="Arial" w:hAnsi="Arial" w:cs="Arial"/>
                <w:color w:val="000000"/>
                <w:sz w:val="24"/>
                <w:szCs w:val="24"/>
              </w:rPr>
              <w:t>Herbicides</w:t>
            </w:r>
          </w:p>
        </w:tc>
        <w:tc>
          <w:tcPr>
            <w:tcW w:w="1250" w:type="pct"/>
            <w:tcBorders>
              <w:left w:val="single" w:sz="6" w:space="0" w:color="auto"/>
            </w:tcBorders>
            <w:shd w:val="clear" w:color="auto" w:fill="auto"/>
            <w:noWrap/>
            <w:vAlign w:val="bottom"/>
          </w:tcPr>
          <w:p w14:paraId="4AB510A3" w14:textId="77777777" w:rsidR="0053409B" w:rsidRPr="00D715A0" w:rsidRDefault="0053409B" w:rsidP="00A02884">
            <w:pPr>
              <w:widowControl w:val="0"/>
              <w:spacing w:before="60" w:after="60"/>
              <w:jc w:val="right"/>
              <w:rPr>
                <w:rFonts w:ascii="Arial" w:hAnsi="Arial" w:cs="Arial"/>
                <w:color w:val="000000"/>
                <w:sz w:val="24"/>
                <w:szCs w:val="24"/>
                <w:highlight w:val="green"/>
                <w:rtl/>
              </w:rPr>
            </w:pPr>
            <w:r w:rsidRPr="00D715A0">
              <w:rPr>
                <w:rFonts w:ascii="Arial" w:hAnsi="Arial" w:cs="Arial"/>
                <w:color w:val="000000"/>
                <w:sz w:val="24"/>
                <w:szCs w:val="24"/>
              </w:rPr>
              <w:t>8,585</w:t>
            </w:r>
          </w:p>
        </w:tc>
        <w:tc>
          <w:tcPr>
            <w:tcW w:w="1250" w:type="pct"/>
            <w:shd w:val="clear" w:color="auto" w:fill="auto"/>
            <w:noWrap/>
            <w:vAlign w:val="bottom"/>
          </w:tcPr>
          <w:p w14:paraId="1F4C28E4" w14:textId="2FAF62BB" w:rsidR="0053409B" w:rsidRPr="00D715A0" w:rsidRDefault="0053409B" w:rsidP="00A02884">
            <w:pPr>
              <w:widowControl w:val="0"/>
              <w:spacing w:before="60" w:after="60"/>
              <w:jc w:val="right"/>
              <w:rPr>
                <w:rFonts w:ascii="Arial" w:hAnsi="Arial" w:cs="Arial"/>
                <w:color w:val="000000"/>
                <w:sz w:val="24"/>
                <w:szCs w:val="24"/>
                <w:highlight w:val="green"/>
                <w:rtl/>
                <w:lang w:bidi="he-IL"/>
              </w:rPr>
            </w:pPr>
            <w:r w:rsidRPr="00D715A0">
              <w:rPr>
                <w:rFonts w:ascii="Arial" w:hAnsi="Arial" w:cs="Arial"/>
                <w:color w:val="000000"/>
                <w:sz w:val="24"/>
                <w:szCs w:val="24"/>
              </w:rPr>
              <w:t>3,1</w:t>
            </w:r>
            <w:r w:rsidR="00982BBA">
              <w:rPr>
                <w:rFonts w:ascii="Arial" w:hAnsi="Arial" w:cs="Arial" w:hint="cs"/>
                <w:color w:val="000000"/>
                <w:sz w:val="24"/>
                <w:szCs w:val="24"/>
                <w:rtl/>
                <w:lang w:bidi="he-IL"/>
              </w:rPr>
              <w:t>19</w:t>
            </w:r>
          </w:p>
        </w:tc>
      </w:tr>
      <w:tr w:rsidR="0053409B" w:rsidRPr="00D715A0" w14:paraId="4051C8B3" w14:textId="77777777" w:rsidTr="00186F26">
        <w:trPr>
          <w:trHeight w:val="20"/>
          <w:jc w:val="center"/>
        </w:trPr>
        <w:tc>
          <w:tcPr>
            <w:tcW w:w="2500" w:type="pct"/>
            <w:tcBorders>
              <w:right w:val="single" w:sz="6" w:space="0" w:color="auto"/>
            </w:tcBorders>
            <w:shd w:val="clear" w:color="auto" w:fill="auto"/>
            <w:vAlign w:val="bottom"/>
            <w:hideMark/>
          </w:tcPr>
          <w:p w14:paraId="14806ED9" w14:textId="5D71886F" w:rsidR="0053409B" w:rsidRPr="00D715A0" w:rsidRDefault="0053409B" w:rsidP="000C4CCE">
            <w:pPr>
              <w:widowControl w:val="0"/>
              <w:spacing w:before="60" w:after="60"/>
              <w:ind w:left="178"/>
              <w:rPr>
                <w:rFonts w:ascii="Arial" w:hAnsi="Arial" w:cs="Arial"/>
                <w:color w:val="000000"/>
                <w:sz w:val="24"/>
                <w:szCs w:val="24"/>
                <w:rtl/>
              </w:rPr>
            </w:pPr>
            <w:r w:rsidRPr="00D715A0">
              <w:rPr>
                <w:rFonts w:ascii="Arial" w:hAnsi="Arial" w:cs="Arial"/>
                <w:color w:val="000000"/>
                <w:sz w:val="24"/>
                <w:szCs w:val="24"/>
              </w:rPr>
              <w:t xml:space="preserve">Insecticides (aphids, </w:t>
            </w:r>
            <w:proofErr w:type="spellStart"/>
            <w:r w:rsidRPr="00D715A0">
              <w:rPr>
                <w:rFonts w:ascii="Arial" w:hAnsi="Arial" w:cs="Arial"/>
                <w:color w:val="000000"/>
                <w:sz w:val="24"/>
                <w:szCs w:val="24"/>
              </w:rPr>
              <w:t>acarids</w:t>
            </w:r>
            <w:proofErr w:type="spellEnd"/>
            <w:r w:rsidRPr="00D715A0">
              <w:rPr>
                <w:rFonts w:ascii="Arial" w:hAnsi="Arial" w:cs="Arial"/>
                <w:color w:val="000000"/>
                <w:sz w:val="24"/>
                <w:szCs w:val="24"/>
              </w:rPr>
              <w:t>, etc.)</w:t>
            </w:r>
          </w:p>
        </w:tc>
        <w:tc>
          <w:tcPr>
            <w:tcW w:w="1250" w:type="pct"/>
            <w:tcBorders>
              <w:left w:val="single" w:sz="6" w:space="0" w:color="auto"/>
            </w:tcBorders>
            <w:shd w:val="clear" w:color="auto" w:fill="auto"/>
            <w:noWrap/>
            <w:vAlign w:val="bottom"/>
            <w:hideMark/>
          </w:tcPr>
          <w:p w14:paraId="1E292F22" w14:textId="77777777" w:rsidR="0053409B" w:rsidRPr="00D715A0" w:rsidRDefault="0053409B" w:rsidP="00A02884">
            <w:pPr>
              <w:widowControl w:val="0"/>
              <w:spacing w:before="60" w:after="60"/>
              <w:jc w:val="right"/>
              <w:rPr>
                <w:rFonts w:ascii="Arial" w:hAnsi="Arial" w:cs="Arial"/>
                <w:color w:val="000000"/>
                <w:sz w:val="24"/>
                <w:szCs w:val="24"/>
                <w:rtl/>
              </w:rPr>
            </w:pPr>
            <w:r w:rsidRPr="00D715A0">
              <w:rPr>
                <w:rFonts w:ascii="Arial" w:hAnsi="Arial" w:cs="Arial"/>
                <w:color w:val="000000"/>
                <w:sz w:val="24"/>
                <w:szCs w:val="24"/>
              </w:rPr>
              <w:t>6,632</w:t>
            </w:r>
          </w:p>
        </w:tc>
        <w:tc>
          <w:tcPr>
            <w:tcW w:w="1250" w:type="pct"/>
            <w:shd w:val="clear" w:color="auto" w:fill="auto"/>
            <w:noWrap/>
            <w:vAlign w:val="bottom"/>
            <w:hideMark/>
          </w:tcPr>
          <w:p w14:paraId="2D01FCF3" w14:textId="5468FDDB" w:rsidR="0053409B" w:rsidRPr="00D715A0" w:rsidRDefault="0053409B" w:rsidP="00A02884">
            <w:pPr>
              <w:widowControl w:val="0"/>
              <w:spacing w:before="60" w:after="60"/>
              <w:jc w:val="right"/>
              <w:rPr>
                <w:rFonts w:ascii="Arial" w:hAnsi="Arial" w:cs="Arial"/>
                <w:color w:val="000000"/>
                <w:sz w:val="24"/>
                <w:szCs w:val="24"/>
                <w:lang w:bidi="he-IL"/>
              </w:rPr>
            </w:pPr>
            <w:r w:rsidRPr="00D715A0">
              <w:rPr>
                <w:rFonts w:ascii="Arial" w:hAnsi="Arial" w:cs="Arial"/>
                <w:color w:val="000000"/>
                <w:sz w:val="24"/>
                <w:szCs w:val="24"/>
              </w:rPr>
              <w:t>2,7</w:t>
            </w:r>
            <w:r w:rsidR="00982BBA">
              <w:rPr>
                <w:rFonts w:ascii="Arial" w:hAnsi="Arial" w:cs="Arial" w:hint="cs"/>
                <w:color w:val="000000"/>
                <w:sz w:val="24"/>
                <w:szCs w:val="24"/>
                <w:rtl/>
                <w:lang w:bidi="he-IL"/>
              </w:rPr>
              <w:t>54</w:t>
            </w:r>
          </w:p>
        </w:tc>
      </w:tr>
      <w:tr w:rsidR="0053409B" w:rsidRPr="00D715A0" w14:paraId="6067FFBC" w14:textId="77777777" w:rsidTr="00186F26">
        <w:trPr>
          <w:trHeight w:val="20"/>
          <w:jc w:val="center"/>
        </w:trPr>
        <w:tc>
          <w:tcPr>
            <w:tcW w:w="2500" w:type="pct"/>
            <w:tcBorders>
              <w:right w:val="single" w:sz="6" w:space="0" w:color="auto"/>
            </w:tcBorders>
            <w:shd w:val="clear" w:color="auto" w:fill="auto"/>
            <w:vAlign w:val="bottom"/>
          </w:tcPr>
          <w:p w14:paraId="1C8D4D60" w14:textId="36E66583" w:rsidR="0053409B" w:rsidRPr="00D715A0" w:rsidRDefault="0053409B" w:rsidP="000C4CCE">
            <w:pPr>
              <w:widowControl w:val="0"/>
              <w:spacing w:before="60" w:after="60"/>
              <w:ind w:left="178"/>
              <w:rPr>
                <w:rFonts w:ascii="Arial" w:hAnsi="Arial" w:cs="Arial"/>
                <w:color w:val="000000"/>
                <w:sz w:val="24"/>
                <w:szCs w:val="24"/>
              </w:rPr>
            </w:pPr>
            <w:r w:rsidRPr="00D715A0">
              <w:rPr>
                <w:rFonts w:ascii="Arial" w:hAnsi="Arial" w:cs="Arial"/>
                <w:color w:val="000000"/>
                <w:sz w:val="24"/>
                <w:szCs w:val="24"/>
              </w:rPr>
              <w:t xml:space="preserve">Fungicides and </w:t>
            </w:r>
            <w:r w:rsidR="0054065E">
              <w:rPr>
                <w:rFonts w:ascii="Arial" w:hAnsi="Arial" w:cs="Arial"/>
                <w:color w:val="000000"/>
                <w:sz w:val="24"/>
                <w:szCs w:val="24"/>
              </w:rPr>
              <w:t>bacteri</w:t>
            </w:r>
            <w:r w:rsidR="0054065E" w:rsidRPr="00D715A0">
              <w:rPr>
                <w:rFonts w:ascii="Arial" w:hAnsi="Arial" w:cs="Arial"/>
                <w:color w:val="000000"/>
                <w:sz w:val="24"/>
                <w:szCs w:val="24"/>
              </w:rPr>
              <w:t>cides</w:t>
            </w:r>
          </w:p>
        </w:tc>
        <w:tc>
          <w:tcPr>
            <w:tcW w:w="1250" w:type="pct"/>
            <w:tcBorders>
              <w:left w:val="single" w:sz="6" w:space="0" w:color="auto"/>
            </w:tcBorders>
            <w:shd w:val="clear" w:color="auto" w:fill="auto"/>
            <w:noWrap/>
            <w:vAlign w:val="bottom"/>
          </w:tcPr>
          <w:p w14:paraId="73DE2740" w14:textId="77777777" w:rsidR="0053409B" w:rsidRPr="00D715A0" w:rsidRDefault="0053409B" w:rsidP="00A02884">
            <w:pPr>
              <w:widowControl w:val="0"/>
              <w:spacing w:before="60" w:after="60"/>
              <w:jc w:val="right"/>
              <w:rPr>
                <w:rFonts w:ascii="Arial" w:hAnsi="Arial" w:cs="Arial"/>
                <w:color w:val="000000"/>
                <w:sz w:val="24"/>
                <w:szCs w:val="24"/>
                <w:rtl/>
              </w:rPr>
            </w:pPr>
            <w:r w:rsidRPr="00D715A0">
              <w:rPr>
                <w:rFonts w:ascii="Arial" w:hAnsi="Arial" w:cs="Arial"/>
                <w:color w:val="000000"/>
                <w:sz w:val="24"/>
                <w:szCs w:val="24"/>
                <w:rtl/>
              </w:rPr>
              <w:t>4,734</w:t>
            </w:r>
          </w:p>
        </w:tc>
        <w:tc>
          <w:tcPr>
            <w:tcW w:w="1250" w:type="pct"/>
            <w:shd w:val="clear" w:color="auto" w:fill="auto"/>
            <w:noWrap/>
            <w:vAlign w:val="bottom"/>
          </w:tcPr>
          <w:p w14:paraId="2C94B81D"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tl/>
              </w:rPr>
              <w:t>2,214</w:t>
            </w:r>
          </w:p>
        </w:tc>
      </w:tr>
      <w:tr w:rsidR="0053409B" w:rsidRPr="00D715A0" w14:paraId="0039F0AE" w14:textId="77777777" w:rsidTr="00186F26">
        <w:trPr>
          <w:trHeight w:val="20"/>
          <w:jc w:val="center"/>
        </w:trPr>
        <w:tc>
          <w:tcPr>
            <w:tcW w:w="2500" w:type="pct"/>
            <w:tcBorders>
              <w:right w:val="single" w:sz="6" w:space="0" w:color="auto"/>
            </w:tcBorders>
            <w:shd w:val="clear" w:color="auto" w:fill="auto"/>
            <w:vAlign w:val="bottom"/>
          </w:tcPr>
          <w:p w14:paraId="10CAA8EA" w14:textId="792FE2DF" w:rsidR="0053409B" w:rsidRPr="00D715A0" w:rsidRDefault="0053409B" w:rsidP="000C4CCE">
            <w:pPr>
              <w:widowControl w:val="0"/>
              <w:spacing w:before="60" w:after="60"/>
              <w:ind w:left="178"/>
              <w:rPr>
                <w:rFonts w:ascii="Arial" w:hAnsi="Arial" w:cs="Arial"/>
                <w:color w:val="000000"/>
                <w:sz w:val="24"/>
                <w:szCs w:val="24"/>
              </w:rPr>
            </w:pPr>
            <w:r w:rsidRPr="00D715A0">
              <w:rPr>
                <w:rFonts w:ascii="Arial" w:hAnsi="Arial" w:cs="Arial"/>
                <w:color w:val="000000"/>
                <w:sz w:val="24"/>
                <w:szCs w:val="24"/>
              </w:rPr>
              <w:t>Rodenticides</w:t>
            </w:r>
          </w:p>
        </w:tc>
        <w:tc>
          <w:tcPr>
            <w:tcW w:w="1250" w:type="pct"/>
            <w:tcBorders>
              <w:left w:val="single" w:sz="6" w:space="0" w:color="auto"/>
            </w:tcBorders>
            <w:shd w:val="clear" w:color="auto" w:fill="auto"/>
            <w:noWrap/>
            <w:vAlign w:val="bottom"/>
          </w:tcPr>
          <w:p w14:paraId="49BED5C6"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2,605</w:t>
            </w:r>
          </w:p>
        </w:tc>
        <w:tc>
          <w:tcPr>
            <w:tcW w:w="1250" w:type="pct"/>
            <w:shd w:val="clear" w:color="auto" w:fill="auto"/>
            <w:noWrap/>
            <w:vAlign w:val="bottom"/>
          </w:tcPr>
          <w:p w14:paraId="391BF2AF"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1,305</w:t>
            </w:r>
          </w:p>
        </w:tc>
      </w:tr>
      <w:tr w:rsidR="0053409B" w:rsidRPr="00D715A0" w14:paraId="123ABAAE" w14:textId="77777777" w:rsidTr="00186F26">
        <w:trPr>
          <w:trHeight w:val="20"/>
          <w:jc w:val="center"/>
        </w:trPr>
        <w:tc>
          <w:tcPr>
            <w:tcW w:w="2500" w:type="pct"/>
            <w:tcBorders>
              <w:right w:val="single" w:sz="6" w:space="0" w:color="auto"/>
            </w:tcBorders>
            <w:shd w:val="clear" w:color="auto" w:fill="auto"/>
            <w:vAlign w:val="bottom"/>
          </w:tcPr>
          <w:p w14:paraId="49D2F32A" w14:textId="297F6DE0" w:rsidR="0053409B" w:rsidRPr="00D715A0" w:rsidRDefault="0053409B" w:rsidP="000C4CCE">
            <w:pPr>
              <w:widowControl w:val="0"/>
              <w:spacing w:before="60" w:after="60"/>
              <w:ind w:left="178"/>
              <w:rPr>
                <w:rFonts w:ascii="Arial" w:hAnsi="Arial" w:cs="Arial"/>
                <w:color w:val="000000"/>
                <w:sz w:val="24"/>
                <w:szCs w:val="24"/>
              </w:rPr>
            </w:pPr>
            <w:r w:rsidRPr="00D715A0">
              <w:rPr>
                <w:rFonts w:ascii="Arial" w:hAnsi="Arial" w:cs="Arial"/>
                <w:color w:val="000000"/>
                <w:sz w:val="24"/>
                <w:szCs w:val="24"/>
              </w:rPr>
              <w:t>Biological pest control (barn owls, etc.)</w:t>
            </w:r>
          </w:p>
        </w:tc>
        <w:tc>
          <w:tcPr>
            <w:tcW w:w="1250" w:type="pct"/>
            <w:tcBorders>
              <w:left w:val="single" w:sz="6" w:space="0" w:color="auto"/>
            </w:tcBorders>
            <w:shd w:val="clear" w:color="auto" w:fill="auto"/>
            <w:noWrap/>
            <w:vAlign w:val="bottom"/>
          </w:tcPr>
          <w:p w14:paraId="3CC775B1"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1,833</w:t>
            </w:r>
          </w:p>
        </w:tc>
        <w:tc>
          <w:tcPr>
            <w:tcW w:w="1250" w:type="pct"/>
            <w:shd w:val="clear" w:color="auto" w:fill="auto"/>
            <w:noWrap/>
            <w:vAlign w:val="bottom"/>
          </w:tcPr>
          <w:p w14:paraId="4AFACA96"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1,088</w:t>
            </w:r>
          </w:p>
        </w:tc>
      </w:tr>
      <w:tr w:rsidR="0053409B" w:rsidRPr="00D715A0" w14:paraId="0F33085E" w14:textId="77777777" w:rsidTr="00186F26">
        <w:trPr>
          <w:trHeight w:val="20"/>
          <w:jc w:val="center"/>
        </w:trPr>
        <w:tc>
          <w:tcPr>
            <w:tcW w:w="2500" w:type="pct"/>
            <w:tcBorders>
              <w:right w:val="single" w:sz="6" w:space="0" w:color="auto"/>
            </w:tcBorders>
            <w:shd w:val="clear" w:color="auto" w:fill="auto"/>
            <w:vAlign w:val="bottom"/>
          </w:tcPr>
          <w:p w14:paraId="7218650C" w14:textId="1823522F" w:rsidR="0053409B" w:rsidRPr="00D715A0" w:rsidRDefault="0053409B" w:rsidP="000C4CCE">
            <w:pPr>
              <w:widowControl w:val="0"/>
              <w:spacing w:before="60" w:after="60"/>
              <w:ind w:left="178"/>
              <w:rPr>
                <w:rFonts w:ascii="Arial" w:hAnsi="Arial" w:cs="Arial"/>
                <w:color w:val="000000"/>
                <w:sz w:val="24"/>
                <w:szCs w:val="24"/>
                <w:lang w:bidi="he-IL"/>
              </w:rPr>
            </w:pPr>
            <w:r w:rsidRPr="00D715A0">
              <w:rPr>
                <w:rFonts w:ascii="Arial" w:hAnsi="Arial" w:cs="Arial"/>
                <w:color w:val="000000"/>
                <w:sz w:val="24"/>
                <w:szCs w:val="24"/>
              </w:rPr>
              <w:t>F</w:t>
            </w:r>
            <w:r w:rsidRPr="00D715A0">
              <w:rPr>
                <w:rFonts w:ascii="Arial" w:hAnsi="Arial" w:cs="Arial"/>
                <w:color w:val="000000"/>
                <w:sz w:val="24"/>
                <w:szCs w:val="24"/>
                <w:lang w:bidi="he-IL"/>
              </w:rPr>
              <w:t>umigants (soil disinfection)</w:t>
            </w:r>
          </w:p>
        </w:tc>
        <w:tc>
          <w:tcPr>
            <w:tcW w:w="1250" w:type="pct"/>
            <w:tcBorders>
              <w:left w:val="single" w:sz="6" w:space="0" w:color="auto"/>
            </w:tcBorders>
            <w:shd w:val="clear" w:color="auto" w:fill="auto"/>
            <w:noWrap/>
            <w:vAlign w:val="bottom"/>
          </w:tcPr>
          <w:p w14:paraId="2CE97446"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1,766</w:t>
            </w:r>
          </w:p>
        </w:tc>
        <w:tc>
          <w:tcPr>
            <w:tcW w:w="1250" w:type="pct"/>
            <w:shd w:val="clear" w:color="auto" w:fill="auto"/>
            <w:noWrap/>
            <w:vAlign w:val="bottom"/>
          </w:tcPr>
          <w:p w14:paraId="131E5F19"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1,043</w:t>
            </w:r>
          </w:p>
        </w:tc>
      </w:tr>
      <w:tr w:rsidR="0053409B" w:rsidRPr="00D715A0" w14:paraId="6ACE7B0F" w14:textId="77777777" w:rsidTr="00186F26">
        <w:trPr>
          <w:trHeight w:val="20"/>
          <w:jc w:val="center"/>
        </w:trPr>
        <w:tc>
          <w:tcPr>
            <w:tcW w:w="2500" w:type="pct"/>
            <w:tcBorders>
              <w:right w:val="single" w:sz="6" w:space="0" w:color="auto"/>
            </w:tcBorders>
            <w:shd w:val="clear" w:color="auto" w:fill="auto"/>
            <w:vAlign w:val="bottom"/>
          </w:tcPr>
          <w:p w14:paraId="33D4C029" w14:textId="0776D182" w:rsidR="0053409B" w:rsidRPr="00D715A0" w:rsidRDefault="0053409B" w:rsidP="000C4CCE">
            <w:pPr>
              <w:widowControl w:val="0"/>
              <w:spacing w:before="60" w:after="60"/>
              <w:ind w:left="178"/>
              <w:rPr>
                <w:rFonts w:ascii="Arial" w:hAnsi="Arial" w:cs="Arial"/>
                <w:color w:val="000000"/>
                <w:sz w:val="24"/>
                <w:szCs w:val="24"/>
                <w:lang w:bidi="he-IL"/>
              </w:rPr>
            </w:pPr>
            <w:proofErr w:type="gramStart"/>
            <w:r w:rsidRPr="00D715A0">
              <w:rPr>
                <w:rFonts w:ascii="Arial" w:hAnsi="Arial" w:cs="Arial"/>
                <w:color w:val="000000"/>
                <w:sz w:val="24"/>
                <w:szCs w:val="24"/>
              </w:rPr>
              <w:t>O</w:t>
            </w:r>
            <w:r w:rsidRPr="00D715A0">
              <w:rPr>
                <w:rFonts w:ascii="Arial" w:hAnsi="Arial" w:cs="Arial"/>
                <w:color w:val="000000"/>
                <w:sz w:val="24"/>
                <w:szCs w:val="24"/>
                <w:lang w:bidi="he-IL"/>
              </w:rPr>
              <w:t>ther</w:t>
            </w:r>
            <w:proofErr w:type="gramEnd"/>
            <w:r w:rsidRPr="00D715A0">
              <w:rPr>
                <w:rFonts w:ascii="Arial" w:hAnsi="Arial" w:cs="Arial"/>
                <w:color w:val="000000"/>
                <w:sz w:val="24"/>
                <w:szCs w:val="24"/>
                <w:lang w:bidi="he-IL"/>
              </w:rPr>
              <w:t xml:space="preserve"> pest control</w:t>
            </w:r>
          </w:p>
        </w:tc>
        <w:tc>
          <w:tcPr>
            <w:tcW w:w="1250" w:type="pct"/>
            <w:tcBorders>
              <w:left w:val="single" w:sz="6" w:space="0" w:color="auto"/>
            </w:tcBorders>
            <w:shd w:val="clear" w:color="auto" w:fill="auto"/>
            <w:noWrap/>
            <w:vAlign w:val="bottom"/>
          </w:tcPr>
          <w:p w14:paraId="03DCBFB6"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tl/>
              </w:rPr>
              <w:t>529</w:t>
            </w:r>
          </w:p>
        </w:tc>
        <w:tc>
          <w:tcPr>
            <w:tcW w:w="1250" w:type="pct"/>
            <w:shd w:val="clear" w:color="auto" w:fill="auto"/>
            <w:noWrap/>
            <w:vAlign w:val="bottom"/>
          </w:tcPr>
          <w:p w14:paraId="46B3624A" w14:textId="77777777" w:rsidR="0053409B" w:rsidRPr="00D715A0" w:rsidRDefault="0053409B" w:rsidP="00A02884">
            <w:pPr>
              <w:widowControl w:val="0"/>
              <w:spacing w:before="60" w:after="60"/>
              <w:jc w:val="right"/>
              <w:rPr>
                <w:rFonts w:ascii="Arial" w:hAnsi="Arial" w:cs="Arial"/>
                <w:color w:val="000000"/>
                <w:sz w:val="24"/>
                <w:szCs w:val="24"/>
              </w:rPr>
            </w:pPr>
            <w:r w:rsidRPr="00D715A0">
              <w:rPr>
                <w:rFonts w:ascii="Arial" w:hAnsi="Arial" w:cs="Arial"/>
                <w:color w:val="000000"/>
                <w:sz w:val="24"/>
                <w:szCs w:val="24"/>
                <w:rtl/>
              </w:rPr>
              <w:t>120</w:t>
            </w:r>
          </w:p>
        </w:tc>
      </w:tr>
      <w:tr w:rsidR="0053409B" w:rsidRPr="00D715A0" w14:paraId="7D5A9480" w14:textId="77777777" w:rsidTr="00186F26">
        <w:trPr>
          <w:trHeight w:val="20"/>
          <w:jc w:val="center"/>
        </w:trPr>
        <w:tc>
          <w:tcPr>
            <w:tcW w:w="2500" w:type="pct"/>
            <w:tcBorders>
              <w:bottom w:val="double" w:sz="6" w:space="0" w:color="auto"/>
              <w:right w:val="single" w:sz="6" w:space="0" w:color="auto"/>
            </w:tcBorders>
            <w:shd w:val="clear" w:color="auto" w:fill="auto"/>
            <w:vAlign w:val="bottom"/>
            <w:hideMark/>
          </w:tcPr>
          <w:p w14:paraId="0E53E7E9" w14:textId="6AA17DFC" w:rsidR="0053409B" w:rsidRPr="000C4CCE" w:rsidRDefault="0053409B" w:rsidP="00A02884">
            <w:pPr>
              <w:widowControl w:val="0"/>
              <w:spacing w:before="60" w:after="60"/>
              <w:rPr>
                <w:rFonts w:ascii="Arial" w:hAnsi="Arial" w:cs="Arial"/>
                <w:b/>
                <w:bCs/>
                <w:color w:val="000000"/>
                <w:sz w:val="24"/>
                <w:szCs w:val="24"/>
              </w:rPr>
            </w:pPr>
            <w:r w:rsidRPr="000C4CCE">
              <w:rPr>
                <w:rFonts w:ascii="Arial" w:hAnsi="Arial" w:cs="Arial"/>
                <w:b/>
                <w:bCs/>
                <w:color w:val="000000"/>
                <w:sz w:val="24"/>
                <w:szCs w:val="24"/>
              </w:rPr>
              <w:t>No use of pesticides</w:t>
            </w:r>
          </w:p>
        </w:tc>
        <w:tc>
          <w:tcPr>
            <w:tcW w:w="1250" w:type="pct"/>
            <w:tcBorders>
              <w:left w:val="single" w:sz="6" w:space="0" w:color="auto"/>
              <w:bottom w:val="double" w:sz="6" w:space="0" w:color="auto"/>
            </w:tcBorders>
            <w:shd w:val="clear" w:color="auto" w:fill="auto"/>
            <w:noWrap/>
            <w:vAlign w:val="bottom"/>
            <w:hideMark/>
          </w:tcPr>
          <w:p w14:paraId="43F49A0E" w14:textId="1069AA61" w:rsidR="0053409B" w:rsidRPr="000C4CCE" w:rsidRDefault="0053409B" w:rsidP="00A02884">
            <w:pPr>
              <w:widowControl w:val="0"/>
              <w:spacing w:before="60" w:after="60"/>
              <w:jc w:val="right"/>
              <w:rPr>
                <w:rFonts w:ascii="Arial" w:hAnsi="Arial" w:cs="Arial"/>
                <w:b/>
                <w:bCs/>
                <w:color w:val="000000"/>
                <w:sz w:val="24"/>
                <w:szCs w:val="24"/>
                <w:lang w:bidi="he-IL"/>
              </w:rPr>
            </w:pPr>
            <w:r w:rsidRPr="000C4CCE">
              <w:rPr>
                <w:rFonts w:ascii="Arial" w:hAnsi="Arial" w:cs="Arial"/>
                <w:b/>
                <w:bCs/>
                <w:color w:val="000000"/>
                <w:sz w:val="24"/>
                <w:szCs w:val="24"/>
              </w:rPr>
              <w:t>2,</w:t>
            </w:r>
            <w:r w:rsidR="00982BBA">
              <w:rPr>
                <w:rFonts w:ascii="Arial" w:hAnsi="Arial" w:cs="Arial" w:hint="cs"/>
                <w:b/>
                <w:bCs/>
                <w:color w:val="000000"/>
                <w:sz w:val="24"/>
                <w:szCs w:val="24"/>
                <w:rtl/>
                <w:lang w:bidi="he-IL"/>
              </w:rPr>
              <w:t>367</w:t>
            </w:r>
          </w:p>
        </w:tc>
        <w:tc>
          <w:tcPr>
            <w:tcW w:w="1250" w:type="pct"/>
            <w:tcBorders>
              <w:bottom w:val="double" w:sz="6" w:space="0" w:color="auto"/>
            </w:tcBorders>
            <w:shd w:val="clear" w:color="auto" w:fill="auto"/>
            <w:noWrap/>
            <w:vAlign w:val="bottom"/>
            <w:hideMark/>
          </w:tcPr>
          <w:p w14:paraId="19C6DEB5" w14:textId="17768A03" w:rsidR="0053409B" w:rsidRPr="000C4CCE" w:rsidRDefault="0053409B" w:rsidP="00A02884">
            <w:pPr>
              <w:widowControl w:val="0"/>
              <w:spacing w:before="60" w:after="60"/>
              <w:jc w:val="right"/>
              <w:rPr>
                <w:rFonts w:ascii="Arial" w:hAnsi="Arial" w:cs="Arial"/>
                <w:b/>
                <w:bCs/>
                <w:color w:val="000000"/>
                <w:sz w:val="24"/>
                <w:szCs w:val="24"/>
                <w:rtl/>
                <w:lang w:bidi="he-IL"/>
              </w:rPr>
            </w:pPr>
            <w:r w:rsidRPr="000C4CCE">
              <w:rPr>
                <w:rFonts w:ascii="Arial" w:hAnsi="Arial" w:cs="Arial"/>
                <w:b/>
                <w:bCs/>
                <w:color w:val="000000"/>
                <w:sz w:val="24"/>
                <w:szCs w:val="24"/>
              </w:rPr>
              <w:t>1</w:t>
            </w:r>
            <w:r w:rsidR="00982BBA">
              <w:rPr>
                <w:rFonts w:ascii="Arial" w:hAnsi="Arial" w:cs="Arial" w:hint="cs"/>
                <w:b/>
                <w:bCs/>
                <w:color w:val="000000"/>
                <w:sz w:val="24"/>
                <w:szCs w:val="24"/>
                <w:rtl/>
                <w:lang w:bidi="he-IL"/>
              </w:rPr>
              <w:t>71</w:t>
            </w:r>
          </w:p>
        </w:tc>
      </w:tr>
    </w:tbl>
    <w:p w14:paraId="00677926" w14:textId="03D3A23B" w:rsidR="00A22C09" w:rsidRPr="00D715A0" w:rsidRDefault="00A22C09" w:rsidP="00982BBA">
      <w:pPr>
        <w:pStyle w:val="ListParagraph"/>
        <w:widowControl w:val="0"/>
        <w:numPr>
          <w:ilvl w:val="0"/>
          <w:numId w:val="9"/>
        </w:numPr>
        <w:spacing w:before="60"/>
        <w:ind w:left="567" w:hanging="578"/>
        <w:jc w:val="both"/>
        <w:rPr>
          <w:rFonts w:ascii="Arial" w:hAnsi="Arial" w:cs="Arial"/>
          <w:sz w:val="24"/>
          <w:szCs w:val="24"/>
        </w:rPr>
      </w:pPr>
      <w:r w:rsidRPr="00D715A0">
        <w:rPr>
          <w:rFonts w:ascii="Arial" w:hAnsi="Arial" w:cs="Arial"/>
          <w:sz w:val="24"/>
          <w:szCs w:val="24"/>
        </w:rPr>
        <w:t>Some</w:t>
      </w:r>
      <w:r w:rsidR="00A91776" w:rsidRPr="00D715A0">
        <w:rPr>
          <w:rFonts w:ascii="Arial" w:hAnsi="Arial" w:cs="Arial"/>
          <w:sz w:val="24"/>
          <w:szCs w:val="24"/>
        </w:rPr>
        <w:t xml:space="preserve"> of the</w:t>
      </w:r>
      <w:r w:rsidRPr="00D715A0">
        <w:rPr>
          <w:rFonts w:ascii="Arial" w:hAnsi="Arial" w:cs="Arial"/>
          <w:sz w:val="24"/>
          <w:szCs w:val="24"/>
        </w:rPr>
        <w:t xml:space="preserve"> farms use more than one type of pesticide.</w:t>
      </w:r>
    </w:p>
    <w:p w14:paraId="1C9F569D" w14:textId="2CCF9D55" w:rsidR="00A22C09" w:rsidRPr="00D715A0" w:rsidRDefault="00A22C09" w:rsidP="00982BBA">
      <w:pPr>
        <w:pStyle w:val="ListParagraph"/>
        <w:widowControl w:val="0"/>
        <w:numPr>
          <w:ilvl w:val="0"/>
          <w:numId w:val="9"/>
        </w:numPr>
        <w:spacing w:before="60"/>
        <w:ind w:left="567" w:hanging="578"/>
        <w:jc w:val="both"/>
        <w:rPr>
          <w:rFonts w:ascii="Arial" w:hAnsi="Arial" w:cs="Arial"/>
          <w:sz w:val="24"/>
          <w:szCs w:val="24"/>
        </w:rPr>
      </w:pPr>
      <w:r w:rsidRPr="00D715A0">
        <w:rPr>
          <w:rFonts w:ascii="Arial" w:hAnsi="Arial" w:cs="Arial"/>
          <w:sz w:val="24"/>
          <w:szCs w:val="24"/>
        </w:rPr>
        <w:t xml:space="preserve">The </w:t>
      </w:r>
      <w:r w:rsidR="00A91776" w:rsidRPr="00D715A0">
        <w:rPr>
          <w:rFonts w:ascii="Arial" w:hAnsi="Arial" w:cs="Arial"/>
          <w:sz w:val="24"/>
          <w:szCs w:val="24"/>
        </w:rPr>
        <w:t>data</w:t>
      </w:r>
      <w:r w:rsidRPr="00D715A0">
        <w:rPr>
          <w:rFonts w:ascii="Arial" w:hAnsi="Arial" w:cs="Arial"/>
          <w:sz w:val="24"/>
          <w:szCs w:val="24"/>
        </w:rPr>
        <w:t xml:space="preserve"> for the Druze farms </w:t>
      </w:r>
      <w:r w:rsidR="00E21977" w:rsidRPr="00D715A0">
        <w:rPr>
          <w:rFonts w:ascii="Arial" w:hAnsi="Arial" w:cs="Arial"/>
          <w:sz w:val="24"/>
          <w:szCs w:val="24"/>
        </w:rPr>
        <w:t xml:space="preserve">of the Golan </w:t>
      </w:r>
      <w:r w:rsidRPr="00D715A0">
        <w:rPr>
          <w:rFonts w:ascii="Arial" w:hAnsi="Arial" w:cs="Arial"/>
          <w:sz w:val="24"/>
          <w:szCs w:val="24"/>
        </w:rPr>
        <w:t xml:space="preserve">Heights are presented at the </w:t>
      </w:r>
      <w:r w:rsidR="00A91776" w:rsidRPr="00D715A0">
        <w:rPr>
          <w:rFonts w:ascii="Arial" w:hAnsi="Arial" w:cs="Arial"/>
          <w:sz w:val="24"/>
          <w:szCs w:val="24"/>
        </w:rPr>
        <w:t>locality</w:t>
      </w:r>
      <w:r w:rsidRPr="00D715A0">
        <w:rPr>
          <w:rFonts w:ascii="Arial" w:hAnsi="Arial" w:cs="Arial"/>
          <w:sz w:val="24"/>
          <w:szCs w:val="24"/>
        </w:rPr>
        <w:t xml:space="preserve"> level.</w:t>
      </w:r>
    </w:p>
    <w:p w14:paraId="27CA742B" w14:textId="5682AB0E" w:rsidR="00A22C09" w:rsidRPr="00D715A0" w:rsidRDefault="00A22C09" w:rsidP="00C612C3">
      <w:pPr>
        <w:jc w:val="both"/>
        <w:rPr>
          <w:rFonts w:ascii="Arial" w:hAnsi="Arial" w:cs="Arial"/>
          <w:sz w:val="24"/>
          <w:szCs w:val="24"/>
        </w:rPr>
      </w:pPr>
      <w:r w:rsidRPr="00D715A0">
        <w:rPr>
          <w:rFonts w:ascii="Arial" w:hAnsi="Arial" w:cs="Arial"/>
          <w:sz w:val="24"/>
          <w:szCs w:val="24"/>
        </w:rPr>
        <w:t xml:space="preserve">Similar to </w:t>
      </w:r>
      <w:r w:rsidR="00A91776" w:rsidRPr="00D715A0">
        <w:rPr>
          <w:rFonts w:ascii="Arial" w:hAnsi="Arial" w:cs="Arial"/>
          <w:sz w:val="24"/>
          <w:szCs w:val="24"/>
        </w:rPr>
        <w:t xml:space="preserve">the case for </w:t>
      </w:r>
      <w:r w:rsidRPr="00D715A0">
        <w:rPr>
          <w:rFonts w:ascii="Arial" w:hAnsi="Arial" w:cs="Arial"/>
          <w:sz w:val="24"/>
          <w:szCs w:val="24"/>
        </w:rPr>
        <w:t>pesticides, about 8</w:t>
      </w:r>
      <w:r w:rsidR="00982BBA">
        <w:rPr>
          <w:rFonts w:ascii="Arial" w:hAnsi="Arial" w:cs="Arial"/>
          <w:sz w:val="24"/>
          <w:szCs w:val="24"/>
        </w:rPr>
        <w:t>4</w:t>
      </w:r>
      <w:r w:rsidRPr="00D715A0">
        <w:rPr>
          <w:rFonts w:ascii="Arial" w:hAnsi="Arial" w:cs="Arial"/>
          <w:sz w:val="24"/>
          <w:szCs w:val="24"/>
        </w:rPr>
        <w:t xml:space="preserve">% of the farms that </w:t>
      </w:r>
      <w:r w:rsidR="00E1484F" w:rsidRPr="00D715A0">
        <w:rPr>
          <w:rFonts w:ascii="Arial" w:hAnsi="Arial" w:cs="Arial"/>
          <w:sz w:val="24"/>
          <w:szCs w:val="24"/>
        </w:rPr>
        <w:t>grew</w:t>
      </w:r>
      <w:r w:rsidRPr="00D715A0">
        <w:rPr>
          <w:rFonts w:ascii="Arial" w:hAnsi="Arial" w:cs="Arial"/>
          <w:sz w:val="24"/>
          <w:szCs w:val="24"/>
        </w:rPr>
        <w:t xml:space="preserve"> </w:t>
      </w:r>
      <w:r w:rsidR="00E1484F" w:rsidRPr="00D715A0">
        <w:rPr>
          <w:rFonts w:ascii="Arial" w:hAnsi="Arial" w:cs="Arial"/>
          <w:sz w:val="24"/>
          <w:szCs w:val="24"/>
          <w:lang w:bidi="he-IL"/>
        </w:rPr>
        <w:t xml:space="preserve">crops </w:t>
      </w:r>
      <w:r w:rsidRPr="00D715A0">
        <w:rPr>
          <w:rFonts w:ascii="Arial" w:hAnsi="Arial" w:cs="Arial"/>
          <w:sz w:val="24"/>
          <w:szCs w:val="24"/>
        </w:rPr>
        <w:t xml:space="preserve">used fertilizers of </w:t>
      </w:r>
      <w:r w:rsidR="00A91776" w:rsidRPr="00D715A0">
        <w:rPr>
          <w:rFonts w:ascii="Arial" w:hAnsi="Arial" w:cs="Arial"/>
          <w:sz w:val="24"/>
          <w:szCs w:val="24"/>
        </w:rPr>
        <w:t>various</w:t>
      </w:r>
      <w:r w:rsidRPr="00D715A0">
        <w:rPr>
          <w:rFonts w:ascii="Arial" w:hAnsi="Arial" w:cs="Arial"/>
          <w:sz w:val="24"/>
          <w:szCs w:val="24"/>
        </w:rPr>
        <w:t xml:space="preserve"> types</w:t>
      </w:r>
      <w:r w:rsidR="00A91776" w:rsidRPr="00D715A0">
        <w:rPr>
          <w:rFonts w:ascii="Arial" w:hAnsi="Arial" w:cs="Arial"/>
          <w:sz w:val="24"/>
          <w:szCs w:val="24"/>
        </w:rPr>
        <w:t>,</w:t>
      </w:r>
      <w:r w:rsidRPr="00D715A0">
        <w:rPr>
          <w:rFonts w:ascii="Arial" w:hAnsi="Arial" w:cs="Arial"/>
          <w:sz w:val="24"/>
          <w:szCs w:val="24"/>
        </w:rPr>
        <w:t xml:space="preserve"> compared to 1</w:t>
      </w:r>
      <w:r w:rsidR="00982BBA">
        <w:rPr>
          <w:rFonts w:ascii="Arial" w:hAnsi="Arial" w:cs="Arial"/>
          <w:sz w:val="24"/>
          <w:szCs w:val="24"/>
        </w:rPr>
        <w:t>6</w:t>
      </w:r>
      <w:r w:rsidRPr="00D715A0">
        <w:rPr>
          <w:rFonts w:ascii="Arial" w:hAnsi="Arial" w:cs="Arial"/>
          <w:sz w:val="24"/>
          <w:szCs w:val="24"/>
        </w:rPr>
        <w:t xml:space="preserve">% of the farms that did not use them. </w:t>
      </w:r>
      <w:r w:rsidR="0079284A" w:rsidRPr="00D715A0">
        <w:rPr>
          <w:rFonts w:ascii="Arial" w:hAnsi="Arial" w:cs="Arial"/>
          <w:sz w:val="24"/>
          <w:szCs w:val="24"/>
        </w:rPr>
        <w:t xml:space="preserve">Chemical (mineral) fertilizers </w:t>
      </w:r>
      <w:r w:rsidR="00A91776" w:rsidRPr="00D715A0">
        <w:rPr>
          <w:rFonts w:ascii="Arial" w:hAnsi="Arial" w:cs="Arial"/>
          <w:sz w:val="24"/>
          <w:szCs w:val="24"/>
        </w:rPr>
        <w:t xml:space="preserve">were used on </w:t>
      </w:r>
      <w:r w:rsidRPr="00D715A0">
        <w:rPr>
          <w:rFonts w:ascii="Arial" w:hAnsi="Arial" w:cs="Arial"/>
          <w:sz w:val="24"/>
          <w:szCs w:val="24"/>
        </w:rPr>
        <w:t>6</w:t>
      </w:r>
      <w:r w:rsidR="00982BBA">
        <w:rPr>
          <w:rFonts w:ascii="Arial" w:hAnsi="Arial" w:cs="Arial"/>
          <w:sz w:val="24"/>
          <w:szCs w:val="24"/>
        </w:rPr>
        <w:t>8</w:t>
      </w:r>
      <w:r w:rsidRPr="00D715A0">
        <w:rPr>
          <w:rFonts w:ascii="Arial" w:hAnsi="Arial" w:cs="Arial"/>
          <w:sz w:val="24"/>
          <w:szCs w:val="24"/>
        </w:rPr>
        <w:t xml:space="preserve">% </w:t>
      </w:r>
      <w:r w:rsidR="00A91776" w:rsidRPr="00D715A0">
        <w:rPr>
          <w:rFonts w:ascii="Arial" w:hAnsi="Arial" w:cs="Arial"/>
          <w:sz w:val="24"/>
          <w:szCs w:val="24"/>
        </w:rPr>
        <w:t xml:space="preserve">of the farms, </w:t>
      </w:r>
      <w:r w:rsidRPr="00D715A0">
        <w:rPr>
          <w:rFonts w:ascii="Arial" w:hAnsi="Arial" w:cs="Arial"/>
          <w:sz w:val="24"/>
          <w:szCs w:val="24"/>
        </w:rPr>
        <w:t xml:space="preserve">about 31% </w:t>
      </w:r>
      <w:r w:rsidR="00A91776" w:rsidRPr="00D715A0">
        <w:rPr>
          <w:rFonts w:ascii="Arial" w:hAnsi="Arial" w:cs="Arial"/>
          <w:sz w:val="24"/>
          <w:szCs w:val="24"/>
        </w:rPr>
        <w:t xml:space="preserve">used </w:t>
      </w:r>
      <w:r w:rsidRPr="00D715A0">
        <w:rPr>
          <w:rFonts w:ascii="Arial" w:hAnsi="Arial" w:cs="Arial"/>
          <w:sz w:val="24"/>
          <w:szCs w:val="24"/>
        </w:rPr>
        <w:t xml:space="preserve">organic </w:t>
      </w:r>
      <w:r w:rsidR="00FB7E6A" w:rsidRPr="00D715A0">
        <w:rPr>
          <w:rFonts w:ascii="Arial" w:hAnsi="Arial" w:cs="Arial"/>
          <w:sz w:val="24"/>
          <w:szCs w:val="24"/>
        </w:rPr>
        <w:t>fertilizers</w:t>
      </w:r>
      <w:r w:rsidRPr="00D715A0">
        <w:rPr>
          <w:rFonts w:ascii="Arial" w:hAnsi="Arial" w:cs="Arial"/>
          <w:sz w:val="24"/>
          <w:szCs w:val="24"/>
        </w:rPr>
        <w:t xml:space="preserve"> such as compost, and about 1</w:t>
      </w:r>
      <w:r w:rsidR="0054065E">
        <w:rPr>
          <w:rFonts w:ascii="Arial" w:hAnsi="Arial" w:cs="Arial"/>
          <w:sz w:val="24"/>
          <w:szCs w:val="24"/>
        </w:rPr>
        <w:t>3</w:t>
      </w:r>
      <w:r w:rsidRPr="00D715A0">
        <w:rPr>
          <w:rFonts w:ascii="Arial" w:hAnsi="Arial" w:cs="Arial"/>
          <w:sz w:val="24"/>
          <w:szCs w:val="24"/>
        </w:rPr>
        <w:t xml:space="preserve">% animal manure (40% of these farms also </w:t>
      </w:r>
      <w:r w:rsidR="00707B6B" w:rsidRPr="00D715A0">
        <w:rPr>
          <w:rFonts w:ascii="Arial" w:hAnsi="Arial" w:cs="Arial"/>
          <w:sz w:val="24"/>
          <w:szCs w:val="24"/>
        </w:rPr>
        <w:t>manufactured</w:t>
      </w:r>
      <w:r w:rsidRPr="00D715A0">
        <w:rPr>
          <w:rFonts w:ascii="Arial" w:hAnsi="Arial" w:cs="Arial"/>
          <w:sz w:val="24"/>
          <w:szCs w:val="24"/>
        </w:rPr>
        <w:t xml:space="preserve"> </w:t>
      </w:r>
      <w:r w:rsidR="00A91776" w:rsidRPr="00D715A0">
        <w:rPr>
          <w:rFonts w:ascii="Arial" w:hAnsi="Arial" w:cs="Arial"/>
          <w:sz w:val="24"/>
          <w:szCs w:val="24"/>
        </w:rPr>
        <w:t xml:space="preserve">animal products). Some type of fertilizer was used on </w:t>
      </w:r>
      <w:r w:rsidRPr="00D715A0">
        <w:rPr>
          <w:rFonts w:ascii="Arial" w:hAnsi="Arial" w:cs="Arial"/>
          <w:sz w:val="24"/>
          <w:szCs w:val="24"/>
        </w:rPr>
        <w:t>9</w:t>
      </w:r>
      <w:r w:rsidR="00982BBA">
        <w:rPr>
          <w:rFonts w:ascii="Arial" w:hAnsi="Arial" w:cs="Arial"/>
          <w:sz w:val="24"/>
          <w:szCs w:val="24"/>
        </w:rPr>
        <w:t>5</w:t>
      </w:r>
      <w:r w:rsidRPr="00D715A0">
        <w:rPr>
          <w:rFonts w:ascii="Arial" w:hAnsi="Arial" w:cs="Arial"/>
          <w:sz w:val="24"/>
          <w:szCs w:val="24"/>
        </w:rPr>
        <w:t>% of the cultivated agricultural area.</w:t>
      </w:r>
    </w:p>
    <w:p w14:paraId="1CD76127" w14:textId="2331B5D5" w:rsidR="00A22C09" w:rsidRPr="00D715A0" w:rsidRDefault="00FB7E6A" w:rsidP="00534170">
      <w:pPr>
        <w:keepNext/>
        <w:keepLines/>
        <w:spacing w:after="60"/>
        <w:jc w:val="center"/>
        <w:rPr>
          <w:rFonts w:ascii="Arial" w:hAnsi="Arial" w:cs="Arial"/>
          <w:b/>
          <w:bCs/>
          <w:sz w:val="24"/>
          <w:szCs w:val="24"/>
        </w:rPr>
      </w:pPr>
      <w:r w:rsidRPr="00D715A0">
        <w:rPr>
          <w:rFonts w:ascii="Arial" w:hAnsi="Arial" w:cs="Arial"/>
          <w:b/>
          <w:bCs/>
          <w:sz w:val="24"/>
          <w:szCs w:val="24"/>
        </w:rPr>
        <w:t>Table I</w:t>
      </w:r>
      <w:r w:rsidR="00A22C09" w:rsidRPr="00D715A0">
        <w:rPr>
          <w:rFonts w:ascii="Arial" w:hAnsi="Arial" w:cs="Arial"/>
          <w:b/>
          <w:bCs/>
          <w:sz w:val="24"/>
          <w:szCs w:val="24"/>
        </w:rPr>
        <w:t>. Fertiliz</w:t>
      </w:r>
      <w:r w:rsidRPr="00D715A0">
        <w:rPr>
          <w:rFonts w:ascii="Arial" w:hAnsi="Arial" w:cs="Arial"/>
          <w:b/>
          <w:bCs/>
          <w:sz w:val="24"/>
          <w:szCs w:val="24"/>
        </w:rPr>
        <w:t>ers</w:t>
      </w:r>
      <w:r w:rsidR="00A22C09" w:rsidRPr="00D715A0">
        <w:rPr>
          <w:rFonts w:ascii="Arial" w:hAnsi="Arial" w:cs="Arial"/>
          <w:b/>
          <w:bCs/>
          <w:sz w:val="24"/>
          <w:szCs w:val="24"/>
        </w:rPr>
        <w:t xml:space="preserve">, by </w:t>
      </w:r>
      <w:r w:rsidRPr="00D715A0">
        <w:rPr>
          <w:rFonts w:ascii="Arial" w:hAnsi="Arial" w:cs="Arial"/>
          <w:b/>
          <w:bCs/>
          <w:sz w:val="24"/>
          <w:szCs w:val="24"/>
        </w:rPr>
        <w:t>Number of Farms and Cultivated Area (thousand dunams</w:t>
      </w:r>
      <w:proofErr w:type="gramStart"/>
      <w:r w:rsidRPr="00D715A0">
        <w:rPr>
          <w:rFonts w:ascii="Arial" w:hAnsi="Arial" w:cs="Arial"/>
          <w:b/>
          <w:bCs/>
          <w:sz w:val="24"/>
          <w:szCs w:val="24"/>
        </w:rPr>
        <w:t>),</w:t>
      </w:r>
      <w:r w:rsidR="00A22C09" w:rsidRPr="00A32809">
        <w:rPr>
          <w:rFonts w:ascii="Arial" w:hAnsi="Arial" w:cs="Arial"/>
          <w:b/>
          <w:bCs/>
          <w:sz w:val="24"/>
          <w:szCs w:val="24"/>
          <w:vertAlign w:val="superscript"/>
        </w:rPr>
        <w:t>(</w:t>
      </w:r>
      <w:proofErr w:type="gramEnd"/>
      <w:r w:rsidR="00A22C09" w:rsidRPr="00A32809">
        <w:rPr>
          <w:rFonts w:ascii="Arial" w:hAnsi="Arial" w:cs="Arial"/>
          <w:b/>
          <w:bCs/>
          <w:sz w:val="24"/>
          <w:szCs w:val="24"/>
          <w:vertAlign w:val="superscript"/>
        </w:rPr>
        <w:t>1)</w:t>
      </w:r>
      <w:r w:rsidR="00A32809">
        <w:rPr>
          <w:rFonts w:ascii="Arial" w:hAnsi="Arial" w:cs="Arial"/>
          <w:b/>
          <w:bCs/>
          <w:sz w:val="24"/>
          <w:szCs w:val="24"/>
        </w:rPr>
        <w:t xml:space="preserve"> </w:t>
      </w:r>
      <w:r w:rsidR="00A22C09" w:rsidRPr="00D715A0">
        <w:rPr>
          <w:rFonts w:ascii="Arial" w:hAnsi="Arial" w:cs="Arial"/>
          <w:b/>
          <w:bCs/>
          <w:sz w:val="24"/>
          <w:szCs w:val="24"/>
        </w:rPr>
        <w:t>2017</w:t>
      </w:r>
    </w:p>
    <w:tbl>
      <w:tblPr>
        <w:tblW w:w="5000" w:type="pct"/>
        <w:jc w:val="center"/>
        <w:tblLook w:val="04A0" w:firstRow="1" w:lastRow="0" w:firstColumn="1" w:lastColumn="0" w:noHBand="0" w:noVBand="1"/>
        <w:tblCaption w:val="לוח ט-  דישון לפי מספר משקים ושטח המשק המעובד (אלפי דונמים), 2017"/>
        <w:tblDescription w:val="לוח ט-  דישון לפי מספר משקים ושטח המשק המעובד (אלפי דונמים), 2017"/>
      </w:tblPr>
      <w:tblGrid>
        <w:gridCol w:w="4478"/>
        <w:gridCol w:w="2469"/>
        <w:gridCol w:w="2124"/>
      </w:tblGrid>
      <w:tr w:rsidR="00FB7E6A" w:rsidRPr="00D715A0" w14:paraId="66DED17F" w14:textId="77777777" w:rsidTr="00186F26">
        <w:trPr>
          <w:trHeight w:val="20"/>
          <w:tblHeader/>
          <w:jc w:val="center"/>
        </w:trPr>
        <w:tc>
          <w:tcPr>
            <w:tcW w:w="2468" w:type="pct"/>
            <w:tcBorders>
              <w:top w:val="double" w:sz="6" w:space="0" w:color="auto"/>
              <w:bottom w:val="single" w:sz="6" w:space="0" w:color="auto"/>
              <w:right w:val="single" w:sz="6" w:space="0" w:color="auto"/>
            </w:tcBorders>
            <w:shd w:val="clear" w:color="auto" w:fill="auto"/>
            <w:noWrap/>
            <w:vAlign w:val="center"/>
            <w:hideMark/>
          </w:tcPr>
          <w:p w14:paraId="3CF64858" w14:textId="681F01F5" w:rsidR="00FB7E6A" w:rsidRPr="00D715A0" w:rsidRDefault="00FB7E6A" w:rsidP="00A32809">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Fertilizer</w:t>
            </w:r>
          </w:p>
        </w:tc>
        <w:tc>
          <w:tcPr>
            <w:tcW w:w="1361" w:type="pct"/>
            <w:tcBorders>
              <w:top w:val="double" w:sz="6" w:space="0" w:color="auto"/>
              <w:left w:val="single" w:sz="6" w:space="0" w:color="auto"/>
              <w:bottom w:val="single" w:sz="6" w:space="0" w:color="auto"/>
              <w:right w:val="single" w:sz="6" w:space="0" w:color="auto"/>
            </w:tcBorders>
            <w:shd w:val="clear" w:color="auto" w:fill="auto"/>
            <w:noWrap/>
            <w:vAlign w:val="center"/>
            <w:hideMark/>
          </w:tcPr>
          <w:p w14:paraId="4F4235DA" w14:textId="2F44F39F" w:rsidR="00FB7E6A" w:rsidRPr="00D715A0" w:rsidRDefault="00FB7E6A" w:rsidP="00A32809">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 xml:space="preserve">Number of </w:t>
            </w:r>
            <w:proofErr w:type="gramStart"/>
            <w:r w:rsidRPr="00D715A0">
              <w:rPr>
                <w:rFonts w:ascii="Arial" w:hAnsi="Arial" w:cs="Arial"/>
                <w:color w:val="000000"/>
                <w:sz w:val="24"/>
                <w:szCs w:val="24"/>
              </w:rPr>
              <w:t>farms</w:t>
            </w:r>
            <w:r w:rsidRPr="00A32809">
              <w:rPr>
                <w:rFonts w:ascii="Arial" w:hAnsi="Arial" w:cs="Arial"/>
                <w:color w:val="000000"/>
                <w:sz w:val="24"/>
                <w:szCs w:val="24"/>
                <w:vertAlign w:val="superscript"/>
              </w:rPr>
              <w:t>(</w:t>
            </w:r>
            <w:proofErr w:type="gramEnd"/>
            <w:r w:rsidRPr="00A32809">
              <w:rPr>
                <w:rFonts w:ascii="Arial" w:hAnsi="Arial" w:cs="Arial"/>
                <w:color w:val="000000"/>
                <w:sz w:val="24"/>
                <w:szCs w:val="24"/>
                <w:vertAlign w:val="superscript"/>
              </w:rPr>
              <w:t>2)</w:t>
            </w:r>
          </w:p>
        </w:tc>
        <w:tc>
          <w:tcPr>
            <w:tcW w:w="1171" w:type="pct"/>
            <w:tcBorders>
              <w:top w:val="double" w:sz="6" w:space="0" w:color="auto"/>
              <w:left w:val="single" w:sz="6" w:space="0" w:color="auto"/>
              <w:bottom w:val="single" w:sz="6" w:space="0" w:color="auto"/>
            </w:tcBorders>
            <w:shd w:val="clear" w:color="auto" w:fill="auto"/>
            <w:noWrap/>
            <w:vAlign w:val="center"/>
            <w:hideMark/>
          </w:tcPr>
          <w:p w14:paraId="3A18DCE3" w14:textId="486C81E5" w:rsidR="00FB7E6A" w:rsidRPr="00D715A0" w:rsidRDefault="00982BBA" w:rsidP="00A32809">
            <w:pPr>
              <w:widowControl w:val="0"/>
              <w:spacing w:before="60" w:after="60"/>
              <w:jc w:val="center"/>
              <w:rPr>
                <w:rFonts w:ascii="Arial" w:hAnsi="Arial" w:cs="Arial"/>
                <w:color w:val="000000"/>
                <w:sz w:val="24"/>
                <w:szCs w:val="24"/>
              </w:rPr>
            </w:pPr>
            <w:r w:rsidRPr="00982BBA">
              <w:rPr>
                <w:rFonts w:ascii="Arial" w:hAnsi="Arial" w:cs="Arial"/>
                <w:color w:val="000000"/>
                <w:sz w:val="24"/>
                <w:szCs w:val="24"/>
              </w:rPr>
              <w:t xml:space="preserve">Cultivated </w:t>
            </w:r>
            <w:r>
              <w:rPr>
                <w:rFonts w:ascii="Arial" w:hAnsi="Arial" w:cs="Arial"/>
                <w:color w:val="000000"/>
                <w:sz w:val="24"/>
                <w:szCs w:val="24"/>
              </w:rPr>
              <w:t>a</w:t>
            </w:r>
            <w:r w:rsidRPr="00982BBA">
              <w:rPr>
                <w:rFonts w:ascii="Arial" w:hAnsi="Arial" w:cs="Arial"/>
                <w:color w:val="000000"/>
                <w:sz w:val="24"/>
                <w:szCs w:val="24"/>
              </w:rPr>
              <w:t>rea</w:t>
            </w:r>
          </w:p>
        </w:tc>
      </w:tr>
      <w:tr w:rsidR="00FB7E6A" w:rsidRPr="00D715A0" w14:paraId="7CAD9DCC" w14:textId="77777777" w:rsidTr="00186F26">
        <w:trPr>
          <w:trHeight w:val="20"/>
          <w:jc w:val="center"/>
        </w:trPr>
        <w:tc>
          <w:tcPr>
            <w:tcW w:w="2468" w:type="pct"/>
            <w:tcBorders>
              <w:top w:val="single" w:sz="6" w:space="0" w:color="auto"/>
              <w:bottom w:val="nil"/>
              <w:right w:val="single" w:sz="6" w:space="0" w:color="auto"/>
            </w:tcBorders>
            <w:shd w:val="clear" w:color="auto" w:fill="auto"/>
            <w:noWrap/>
            <w:vAlign w:val="bottom"/>
            <w:hideMark/>
          </w:tcPr>
          <w:p w14:paraId="0D17D799" w14:textId="76F9E8AD" w:rsidR="00FB7E6A" w:rsidRPr="00D715A0" w:rsidRDefault="00FB7E6A" w:rsidP="00A32809">
            <w:pPr>
              <w:widowControl w:val="0"/>
              <w:spacing w:before="60" w:after="60"/>
              <w:rPr>
                <w:rFonts w:ascii="Arial" w:hAnsi="Arial" w:cs="Arial"/>
                <w:b/>
                <w:bCs/>
                <w:color w:val="000000"/>
                <w:sz w:val="24"/>
                <w:szCs w:val="24"/>
              </w:rPr>
            </w:pPr>
            <w:r w:rsidRPr="00D715A0">
              <w:rPr>
                <w:rFonts w:ascii="Arial" w:hAnsi="Arial" w:cs="Arial"/>
                <w:b/>
                <w:bCs/>
                <w:color w:val="000000"/>
                <w:sz w:val="24"/>
                <w:szCs w:val="24"/>
              </w:rPr>
              <w:t xml:space="preserve">Using fertilizers </w:t>
            </w:r>
            <w:r w:rsidR="00E44561" w:rsidRPr="00D715A0">
              <w:rPr>
                <w:rFonts w:ascii="Arial" w:hAnsi="Arial" w:cs="Arial"/>
                <w:b/>
                <w:bCs/>
                <w:color w:val="000000"/>
                <w:sz w:val="24"/>
                <w:szCs w:val="24"/>
              </w:rPr>
              <w:t>–</w:t>
            </w:r>
            <w:r w:rsidRPr="00D715A0">
              <w:rPr>
                <w:rFonts w:ascii="Arial" w:hAnsi="Arial" w:cs="Arial"/>
                <w:b/>
                <w:bCs/>
                <w:color w:val="000000"/>
                <w:sz w:val="24"/>
                <w:szCs w:val="24"/>
              </w:rPr>
              <w:t xml:space="preserve"> total </w:t>
            </w:r>
          </w:p>
        </w:tc>
        <w:tc>
          <w:tcPr>
            <w:tcW w:w="1361" w:type="pct"/>
            <w:tcBorders>
              <w:top w:val="single" w:sz="6" w:space="0" w:color="auto"/>
              <w:left w:val="single" w:sz="6" w:space="0" w:color="auto"/>
              <w:bottom w:val="nil"/>
            </w:tcBorders>
            <w:shd w:val="clear" w:color="auto" w:fill="auto"/>
            <w:noWrap/>
            <w:vAlign w:val="bottom"/>
            <w:hideMark/>
          </w:tcPr>
          <w:p w14:paraId="66B6AF9E" w14:textId="0A4C0770" w:rsidR="00FB7E6A" w:rsidRPr="00D715A0" w:rsidRDefault="00FB7E6A" w:rsidP="00A32809">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tl/>
              </w:rPr>
              <w:t>10,60</w:t>
            </w:r>
            <w:r w:rsidR="00AC69F9">
              <w:rPr>
                <w:rFonts w:ascii="Arial" w:hAnsi="Arial" w:cs="Arial" w:hint="cs"/>
                <w:b/>
                <w:bCs/>
                <w:color w:val="000000"/>
                <w:sz w:val="24"/>
                <w:szCs w:val="24"/>
                <w:rtl/>
                <w:lang w:bidi="he-IL"/>
              </w:rPr>
              <w:t>5</w:t>
            </w:r>
          </w:p>
        </w:tc>
        <w:tc>
          <w:tcPr>
            <w:tcW w:w="1171" w:type="pct"/>
            <w:tcBorders>
              <w:top w:val="single" w:sz="6" w:space="0" w:color="auto"/>
              <w:bottom w:val="nil"/>
            </w:tcBorders>
            <w:shd w:val="clear" w:color="auto" w:fill="auto"/>
            <w:noWrap/>
            <w:vAlign w:val="bottom"/>
            <w:hideMark/>
          </w:tcPr>
          <w:p w14:paraId="097C3298" w14:textId="77777777" w:rsidR="00FB7E6A" w:rsidRPr="00D715A0" w:rsidRDefault="00FB7E6A" w:rsidP="00A32809">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3,330</w:t>
            </w:r>
          </w:p>
        </w:tc>
      </w:tr>
      <w:tr w:rsidR="00FB7E6A" w:rsidRPr="00D715A0" w14:paraId="04CDFC13" w14:textId="77777777" w:rsidTr="00186F26">
        <w:trPr>
          <w:trHeight w:val="20"/>
          <w:jc w:val="center"/>
        </w:trPr>
        <w:tc>
          <w:tcPr>
            <w:tcW w:w="2468" w:type="pct"/>
            <w:tcBorders>
              <w:top w:val="nil"/>
              <w:bottom w:val="nil"/>
              <w:right w:val="single" w:sz="6" w:space="0" w:color="auto"/>
            </w:tcBorders>
            <w:shd w:val="clear" w:color="auto" w:fill="auto"/>
            <w:vAlign w:val="bottom"/>
            <w:hideMark/>
          </w:tcPr>
          <w:p w14:paraId="2B8B9E3C" w14:textId="65277857" w:rsidR="00FB7E6A" w:rsidRPr="00D715A0" w:rsidRDefault="00FB7E6A" w:rsidP="008F05F5">
            <w:pPr>
              <w:widowControl w:val="0"/>
              <w:spacing w:before="60" w:after="60"/>
              <w:ind w:left="177"/>
              <w:rPr>
                <w:rFonts w:ascii="Arial" w:hAnsi="Arial" w:cs="Arial"/>
                <w:color w:val="000000"/>
                <w:sz w:val="24"/>
                <w:szCs w:val="24"/>
              </w:rPr>
            </w:pPr>
            <w:r w:rsidRPr="00D715A0">
              <w:rPr>
                <w:rFonts w:ascii="Arial" w:hAnsi="Arial" w:cs="Arial"/>
                <w:color w:val="000000"/>
                <w:sz w:val="24"/>
                <w:szCs w:val="24"/>
              </w:rPr>
              <w:t>Chemical fertilizers (minerals)</w:t>
            </w:r>
          </w:p>
        </w:tc>
        <w:tc>
          <w:tcPr>
            <w:tcW w:w="1361" w:type="pct"/>
            <w:tcBorders>
              <w:top w:val="nil"/>
              <w:left w:val="single" w:sz="6" w:space="0" w:color="auto"/>
              <w:bottom w:val="nil"/>
            </w:tcBorders>
            <w:shd w:val="clear" w:color="auto" w:fill="auto"/>
            <w:noWrap/>
            <w:vAlign w:val="bottom"/>
            <w:hideMark/>
          </w:tcPr>
          <w:p w14:paraId="264238B1" w14:textId="77777777"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8,569</w:t>
            </w:r>
          </w:p>
        </w:tc>
        <w:tc>
          <w:tcPr>
            <w:tcW w:w="1171" w:type="pct"/>
            <w:tcBorders>
              <w:top w:val="nil"/>
              <w:bottom w:val="nil"/>
            </w:tcBorders>
            <w:shd w:val="clear" w:color="auto" w:fill="auto"/>
            <w:noWrap/>
            <w:vAlign w:val="bottom"/>
            <w:hideMark/>
          </w:tcPr>
          <w:p w14:paraId="5585B06C" w14:textId="3DC3F826" w:rsidR="00FB7E6A" w:rsidRPr="00D715A0" w:rsidRDefault="00FB7E6A" w:rsidP="00A32809">
            <w:pPr>
              <w:widowControl w:val="0"/>
              <w:spacing w:before="60" w:after="60"/>
              <w:jc w:val="right"/>
              <w:rPr>
                <w:rFonts w:ascii="Arial" w:hAnsi="Arial" w:cs="Arial"/>
                <w:color w:val="000000"/>
                <w:sz w:val="24"/>
                <w:szCs w:val="24"/>
                <w:lang w:bidi="he-IL"/>
              </w:rPr>
            </w:pPr>
            <w:r w:rsidRPr="00D715A0">
              <w:rPr>
                <w:rFonts w:ascii="Arial" w:hAnsi="Arial" w:cs="Arial"/>
                <w:color w:val="000000"/>
                <w:sz w:val="24"/>
                <w:szCs w:val="24"/>
              </w:rPr>
              <w:t>3,0</w:t>
            </w:r>
            <w:r w:rsidR="00AC69F9">
              <w:rPr>
                <w:rFonts w:ascii="Arial" w:hAnsi="Arial" w:cs="Arial" w:hint="cs"/>
                <w:color w:val="000000"/>
                <w:sz w:val="24"/>
                <w:szCs w:val="24"/>
                <w:rtl/>
                <w:lang w:bidi="he-IL"/>
              </w:rPr>
              <w:t>67</w:t>
            </w:r>
          </w:p>
        </w:tc>
      </w:tr>
      <w:tr w:rsidR="00FB7E6A" w:rsidRPr="00D715A0" w14:paraId="68B7D2D6" w14:textId="77777777" w:rsidTr="00186F26">
        <w:trPr>
          <w:trHeight w:val="20"/>
          <w:jc w:val="center"/>
        </w:trPr>
        <w:tc>
          <w:tcPr>
            <w:tcW w:w="2468" w:type="pct"/>
            <w:tcBorders>
              <w:top w:val="nil"/>
              <w:bottom w:val="nil"/>
              <w:right w:val="single" w:sz="6" w:space="0" w:color="auto"/>
            </w:tcBorders>
            <w:shd w:val="clear" w:color="auto" w:fill="auto"/>
            <w:vAlign w:val="bottom"/>
            <w:hideMark/>
          </w:tcPr>
          <w:p w14:paraId="6D4C1A66" w14:textId="73A9F86B" w:rsidR="00FB7E6A" w:rsidRPr="00D715A0" w:rsidRDefault="00FB7E6A" w:rsidP="008F05F5">
            <w:pPr>
              <w:widowControl w:val="0"/>
              <w:spacing w:before="60" w:after="60"/>
              <w:ind w:left="177"/>
              <w:rPr>
                <w:rFonts w:ascii="Arial" w:hAnsi="Arial" w:cs="Arial"/>
                <w:color w:val="000000"/>
                <w:sz w:val="24"/>
                <w:szCs w:val="24"/>
              </w:rPr>
            </w:pPr>
            <w:r w:rsidRPr="00D715A0">
              <w:rPr>
                <w:rFonts w:ascii="Arial" w:hAnsi="Arial" w:cs="Arial"/>
                <w:color w:val="000000"/>
                <w:sz w:val="24"/>
                <w:szCs w:val="24"/>
              </w:rPr>
              <w:t>Organic fertilizers (incl. compost)</w:t>
            </w:r>
          </w:p>
        </w:tc>
        <w:tc>
          <w:tcPr>
            <w:tcW w:w="1361" w:type="pct"/>
            <w:tcBorders>
              <w:top w:val="nil"/>
              <w:left w:val="single" w:sz="6" w:space="0" w:color="auto"/>
              <w:bottom w:val="nil"/>
            </w:tcBorders>
            <w:shd w:val="clear" w:color="auto" w:fill="auto"/>
            <w:noWrap/>
            <w:vAlign w:val="bottom"/>
            <w:hideMark/>
          </w:tcPr>
          <w:p w14:paraId="1B9DAF6C" w14:textId="77777777"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3,931</w:t>
            </w:r>
          </w:p>
        </w:tc>
        <w:tc>
          <w:tcPr>
            <w:tcW w:w="1171" w:type="pct"/>
            <w:tcBorders>
              <w:top w:val="nil"/>
              <w:bottom w:val="nil"/>
            </w:tcBorders>
            <w:shd w:val="clear" w:color="auto" w:fill="auto"/>
            <w:noWrap/>
            <w:vAlign w:val="bottom"/>
            <w:hideMark/>
          </w:tcPr>
          <w:p w14:paraId="0B5F7929" w14:textId="67263ADA"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2,07</w:t>
            </w:r>
            <w:r w:rsidR="00AC69F9">
              <w:rPr>
                <w:rFonts w:ascii="Arial" w:hAnsi="Arial" w:cs="Arial"/>
                <w:color w:val="000000"/>
                <w:sz w:val="24"/>
                <w:szCs w:val="24"/>
              </w:rPr>
              <w:t>1</w:t>
            </w:r>
          </w:p>
        </w:tc>
      </w:tr>
      <w:tr w:rsidR="00FB7E6A" w:rsidRPr="00D715A0" w14:paraId="39419C32" w14:textId="77777777" w:rsidTr="00186F26">
        <w:trPr>
          <w:trHeight w:val="20"/>
          <w:jc w:val="center"/>
        </w:trPr>
        <w:tc>
          <w:tcPr>
            <w:tcW w:w="2468" w:type="pct"/>
            <w:tcBorders>
              <w:top w:val="nil"/>
              <w:bottom w:val="nil"/>
              <w:right w:val="single" w:sz="6" w:space="0" w:color="auto"/>
            </w:tcBorders>
            <w:shd w:val="clear" w:color="auto" w:fill="auto"/>
            <w:vAlign w:val="bottom"/>
            <w:hideMark/>
          </w:tcPr>
          <w:p w14:paraId="6F205DBD" w14:textId="66FC7114" w:rsidR="00FB7E6A" w:rsidRPr="00D715A0" w:rsidRDefault="00FB7E6A" w:rsidP="008F05F5">
            <w:pPr>
              <w:widowControl w:val="0"/>
              <w:spacing w:before="60" w:after="60"/>
              <w:ind w:left="177"/>
              <w:rPr>
                <w:rFonts w:ascii="Arial" w:hAnsi="Arial" w:cs="Arial"/>
                <w:color w:val="000000"/>
                <w:sz w:val="24"/>
                <w:szCs w:val="24"/>
                <w:rtl/>
                <w:lang w:bidi="he-IL"/>
              </w:rPr>
            </w:pPr>
            <w:r w:rsidRPr="00D715A0">
              <w:rPr>
                <w:rFonts w:ascii="Arial" w:hAnsi="Arial" w:cs="Arial"/>
                <w:color w:val="000000"/>
                <w:sz w:val="24"/>
                <w:szCs w:val="24"/>
              </w:rPr>
              <w:t>Animal manure</w:t>
            </w:r>
          </w:p>
        </w:tc>
        <w:tc>
          <w:tcPr>
            <w:tcW w:w="1361" w:type="pct"/>
            <w:tcBorders>
              <w:top w:val="nil"/>
              <w:left w:val="single" w:sz="6" w:space="0" w:color="auto"/>
              <w:bottom w:val="nil"/>
            </w:tcBorders>
            <w:shd w:val="clear" w:color="auto" w:fill="auto"/>
            <w:noWrap/>
            <w:vAlign w:val="bottom"/>
            <w:hideMark/>
          </w:tcPr>
          <w:p w14:paraId="47B9217B" w14:textId="77777777"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1,700</w:t>
            </w:r>
          </w:p>
        </w:tc>
        <w:tc>
          <w:tcPr>
            <w:tcW w:w="1171" w:type="pct"/>
            <w:tcBorders>
              <w:top w:val="nil"/>
              <w:bottom w:val="nil"/>
            </w:tcBorders>
            <w:shd w:val="clear" w:color="auto" w:fill="auto"/>
            <w:noWrap/>
            <w:vAlign w:val="bottom"/>
            <w:hideMark/>
          </w:tcPr>
          <w:p w14:paraId="24465542" w14:textId="6CD54F24"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1,1</w:t>
            </w:r>
            <w:r w:rsidR="00AC69F9">
              <w:rPr>
                <w:rFonts w:ascii="Arial" w:hAnsi="Arial" w:cs="Arial"/>
                <w:color w:val="000000"/>
                <w:sz w:val="24"/>
                <w:szCs w:val="24"/>
              </w:rPr>
              <w:t>75</w:t>
            </w:r>
          </w:p>
        </w:tc>
      </w:tr>
      <w:tr w:rsidR="00FB7E6A" w:rsidRPr="00D715A0" w14:paraId="386F9C6A" w14:textId="77777777" w:rsidTr="00186F26">
        <w:trPr>
          <w:trHeight w:val="20"/>
          <w:jc w:val="center"/>
        </w:trPr>
        <w:tc>
          <w:tcPr>
            <w:tcW w:w="2468" w:type="pct"/>
            <w:tcBorders>
              <w:top w:val="nil"/>
              <w:bottom w:val="nil"/>
              <w:right w:val="single" w:sz="6" w:space="0" w:color="auto"/>
            </w:tcBorders>
            <w:shd w:val="clear" w:color="auto" w:fill="auto"/>
            <w:vAlign w:val="bottom"/>
            <w:hideMark/>
          </w:tcPr>
          <w:p w14:paraId="2511EE20" w14:textId="47D4DC86" w:rsidR="00FB7E6A" w:rsidRPr="00D715A0" w:rsidRDefault="00FB7E6A" w:rsidP="008F05F5">
            <w:pPr>
              <w:widowControl w:val="0"/>
              <w:spacing w:before="60" w:after="60"/>
              <w:ind w:left="177"/>
              <w:rPr>
                <w:rFonts w:ascii="Arial" w:hAnsi="Arial" w:cs="Arial"/>
                <w:color w:val="000000"/>
                <w:sz w:val="24"/>
                <w:szCs w:val="24"/>
                <w:lang w:bidi="he-IL"/>
              </w:rPr>
            </w:pPr>
            <w:r w:rsidRPr="00D715A0">
              <w:rPr>
                <w:rFonts w:ascii="Arial" w:hAnsi="Arial" w:cs="Arial"/>
                <w:color w:val="000000"/>
                <w:sz w:val="24"/>
                <w:szCs w:val="24"/>
              </w:rPr>
              <w:t>E</w:t>
            </w:r>
            <w:r w:rsidRPr="00D715A0">
              <w:rPr>
                <w:rFonts w:ascii="Arial" w:hAnsi="Arial" w:cs="Arial"/>
                <w:color w:val="000000"/>
                <w:sz w:val="24"/>
                <w:szCs w:val="24"/>
                <w:lang w:bidi="he-IL"/>
              </w:rPr>
              <w:t>ffluents</w:t>
            </w:r>
          </w:p>
        </w:tc>
        <w:tc>
          <w:tcPr>
            <w:tcW w:w="1361" w:type="pct"/>
            <w:tcBorders>
              <w:top w:val="nil"/>
              <w:left w:val="single" w:sz="6" w:space="0" w:color="auto"/>
              <w:bottom w:val="nil"/>
            </w:tcBorders>
            <w:shd w:val="clear" w:color="auto" w:fill="auto"/>
            <w:noWrap/>
            <w:vAlign w:val="bottom"/>
            <w:hideMark/>
          </w:tcPr>
          <w:p w14:paraId="3BE911CD" w14:textId="77777777"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349</w:t>
            </w:r>
          </w:p>
        </w:tc>
        <w:tc>
          <w:tcPr>
            <w:tcW w:w="1171" w:type="pct"/>
            <w:tcBorders>
              <w:top w:val="nil"/>
              <w:bottom w:val="nil"/>
            </w:tcBorders>
            <w:shd w:val="clear" w:color="auto" w:fill="auto"/>
            <w:noWrap/>
            <w:vAlign w:val="bottom"/>
            <w:hideMark/>
          </w:tcPr>
          <w:p w14:paraId="775CA695" w14:textId="039DA2F0"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3</w:t>
            </w:r>
            <w:r w:rsidR="00AC69F9">
              <w:rPr>
                <w:rFonts w:ascii="Arial" w:hAnsi="Arial" w:cs="Arial"/>
                <w:color w:val="000000"/>
                <w:sz w:val="24"/>
                <w:szCs w:val="24"/>
              </w:rPr>
              <w:t>49</w:t>
            </w:r>
          </w:p>
        </w:tc>
      </w:tr>
      <w:tr w:rsidR="00FB7E6A" w:rsidRPr="00D715A0" w14:paraId="7F4592F0" w14:textId="77777777" w:rsidTr="00186F26">
        <w:trPr>
          <w:trHeight w:val="20"/>
          <w:jc w:val="center"/>
        </w:trPr>
        <w:tc>
          <w:tcPr>
            <w:tcW w:w="2468" w:type="pct"/>
            <w:tcBorders>
              <w:top w:val="nil"/>
              <w:bottom w:val="nil"/>
              <w:right w:val="single" w:sz="6" w:space="0" w:color="auto"/>
            </w:tcBorders>
            <w:shd w:val="clear" w:color="auto" w:fill="auto"/>
            <w:vAlign w:val="bottom"/>
            <w:hideMark/>
          </w:tcPr>
          <w:p w14:paraId="2CD052C5" w14:textId="37836670" w:rsidR="00FB7E6A" w:rsidRPr="00D715A0" w:rsidRDefault="00FB7E6A" w:rsidP="008F05F5">
            <w:pPr>
              <w:widowControl w:val="0"/>
              <w:spacing w:before="60" w:after="60"/>
              <w:ind w:left="177"/>
              <w:rPr>
                <w:rFonts w:ascii="Arial" w:hAnsi="Arial" w:cs="Arial"/>
                <w:color w:val="000000"/>
                <w:sz w:val="24"/>
                <w:szCs w:val="24"/>
              </w:rPr>
            </w:pPr>
            <w:r w:rsidRPr="00D715A0">
              <w:rPr>
                <w:rFonts w:ascii="Arial" w:hAnsi="Arial" w:cs="Arial"/>
                <w:color w:val="000000"/>
                <w:sz w:val="24"/>
                <w:szCs w:val="24"/>
              </w:rPr>
              <w:t>Other fertilizer</w:t>
            </w:r>
          </w:p>
        </w:tc>
        <w:tc>
          <w:tcPr>
            <w:tcW w:w="1361" w:type="pct"/>
            <w:tcBorders>
              <w:top w:val="nil"/>
              <w:left w:val="single" w:sz="6" w:space="0" w:color="auto"/>
              <w:bottom w:val="nil"/>
            </w:tcBorders>
            <w:shd w:val="clear" w:color="auto" w:fill="auto"/>
            <w:noWrap/>
            <w:vAlign w:val="bottom"/>
            <w:hideMark/>
          </w:tcPr>
          <w:p w14:paraId="4F041540" w14:textId="77777777" w:rsidR="00FB7E6A" w:rsidRPr="00D715A0" w:rsidRDefault="00FB7E6A" w:rsidP="00A32809">
            <w:pPr>
              <w:widowControl w:val="0"/>
              <w:spacing w:before="60" w:after="60"/>
              <w:jc w:val="right"/>
              <w:rPr>
                <w:rFonts w:ascii="Arial" w:hAnsi="Arial" w:cs="Arial"/>
                <w:color w:val="000000"/>
                <w:sz w:val="24"/>
                <w:szCs w:val="24"/>
                <w:rtl/>
              </w:rPr>
            </w:pPr>
            <w:r w:rsidRPr="00D715A0">
              <w:rPr>
                <w:rFonts w:ascii="Arial" w:hAnsi="Arial" w:cs="Arial"/>
                <w:color w:val="000000"/>
                <w:sz w:val="24"/>
                <w:szCs w:val="24"/>
                <w:rtl/>
              </w:rPr>
              <w:t>371</w:t>
            </w:r>
          </w:p>
        </w:tc>
        <w:tc>
          <w:tcPr>
            <w:tcW w:w="1171" w:type="pct"/>
            <w:tcBorders>
              <w:top w:val="nil"/>
              <w:bottom w:val="nil"/>
            </w:tcBorders>
            <w:shd w:val="clear" w:color="auto" w:fill="auto"/>
            <w:noWrap/>
            <w:vAlign w:val="bottom"/>
            <w:hideMark/>
          </w:tcPr>
          <w:p w14:paraId="6AB00F3D" w14:textId="77777777" w:rsidR="00FB7E6A" w:rsidRPr="00D715A0" w:rsidRDefault="00FB7E6A" w:rsidP="00A32809">
            <w:pPr>
              <w:widowControl w:val="0"/>
              <w:spacing w:before="60" w:after="60"/>
              <w:jc w:val="right"/>
              <w:rPr>
                <w:rFonts w:ascii="Arial" w:hAnsi="Arial" w:cs="Arial"/>
                <w:color w:val="000000"/>
                <w:sz w:val="24"/>
                <w:szCs w:val="24"/>
              </w:rPr>
            </w:pPr>
            <w:r w:rsidRPr="00D715A0">
              <w:rPr>
                <w:rFonts w:ascii="Arial" w:hAnsi="Arial" w:cs="Arial"/>
                <w:color w:val="000000"/>
                <w:sz w:val="24"/>
                <w:szCs w:val="24"/>
              </w:rPr>
              <w:t>69</w:t>
            </w:r>
          </w:p>
        </w:tc>
      </w:tr>
      <w:tr w:rsidR="00FB7E6A" w:rsidRPr="008F05F5" w14:paraId="416013BE" w14:textId="77777777" w:rsidTr="00186F26">
        <w:trPr>
          <w:trHeight w:val="20"/>
          <w:jc w:val="center"/>
        </w:trPr>
        <w:tc>
          <w:tcPr>
            <w:tcW w:w="2468" w:type="pct"/>
            <w:tcBorders>
              <w:top w:val="nil"/>
              <w:bottom w:val="double" w:sz="6" w:space="0" w:color="auto"/>
              <w:right w:val="single" w:sz="6" w:space="0" w:color="auto"/>
            </w:tcBorders>
            <w:shd w:val="clear" w:color="auto" w:fill="auto"/>
            <w:vAlign w:val="bottom"/>
            <w:hideMark/>
          </w:tcPr>
          <w:p w14:paraId="2B230417" w14:textId="6B9AEB84" w:rsidR="00FB7E6A" w:rsidRPr="008F05F5" w:rsidRDefault="00FB7E6A" w:rsidP="00A32809">
            <w:pPr>
              <w:widowControl w:val="0"/>
              <w:spacing w:before="60" w:after="60"/>
              <w:rPr>
                <w:rFonts w:ascii="Arial" w:hAnsi="Arial" w:cs="Arial"/>
                <w:b/>
                <w:bCs/>
                <w:color w:val="000000"/>
                <w:sz w:val="24"/>
                <w:szCs w:val="24"/>
              </w:rPr>
            </w:pPr>
            <w:r w:rsidRPr="008F05F5">
              <w:rPr>
                <w:rFonts w:ascii="Arial" w:hAnsi="Arial" w:cs="Arial"/>
                <w:b/>
                <w:bCs/>
                <w:color w:val="000000"/>
                <w:sz w:val="24"/>
                <w:szCs w:val="24"/>
              </w:rPr>
              <w:t>No use of fertilizers</w:t>
            </w:r>
          </w:p>
        </w:tc>
        <w:tc>
          <w:tcPr>
            <w:tcW w:w="1361" w:type="pct"/>
            <w:tcBorders>
              <w:top w:val="nil"/>
              <w:left w:val="single" w:sz="6" w:space="0" w:color="auto"/>
              <w:bottom w:val="double" w:sz="6" w:space="0" w:color="auto"/>
            </w:tcBorders>
            <w:shd w:val="clear" w:color="auto" w:fill="auto"/>
            <w:noWrap/>
            <w:vAlign w:val="bottom"/>
            <w:hideMark/>
          </w:tcPr>
          <w:p w14:paraId="7960A66A" w14:textId="5342E334" w:rsidR="00FB7E6A" w:rsidRPr="008F05F5" w:rsidRDefault="00AC69F9" w:rsidP="008F05F5">
            <w:pPr>
              <w:widowControl w:val="0"/>
              <w:spacing w:before="60" w:after="60"/>
              <w:jc w:val="right"/>
              <w:rPr>
                <w:rFonts w:ascii="Arial" w:hAnsi="Arial" w:cs="Arial"/>
                <w:b/>
                <w:bCs/>
                <w:color w:val="000000"/>
                <w:sz w:val="24"/>
                <w:szCs w:val="24"/>
              </w:rPr>
            </w:pPr>
            <w:r w:rsidRPr="008F05F5">
              <w:rPr>
                <w:rFonts w:ascii="Arial" w:hAnsi="Arial" w:cs="Arial"/>
                <w:b/>
                <w:bCs/>
                <w:color w:val="000000"/>
                <w:sz w:val="24"/>
                <w:szCs w:val="24"/>
              </w:rPr>
              <w:t>2,036</w:t>
            </w:r>
          </w:p>
        </w:tc>
        <w:tc>
          <w:tcPr>
            <w:tcW w:w="1171" w:type="pct"/>
            <w:tcBorders>
              <w:top w:val="nil"/>
              <w:bottom w:val="double" w:sz="6" w:space="0" w:color="auto"/>
            </w:tcBorders>
            <w:shd w:val="clear" w:color="auto" w:fill="auto"/>
            <w:noWrap/>
            <w:vAlign w:val="bottom"/>
            <w:hideMark/>
          </w:tcPr>
          <w:p w14:paraId="0BDD3C54" w14:textId="78854F9A" w:rsidR="00FB7E6A" w:rsidRPr="008F05F5" w:rsidRDefault="00FB7E6A" w:rsidP="008F05F5">
            <w:pPr>
              <w:widowControl w:val="0"/>
              <w:spacing w:before="60" w:after="60"/>
              <w:jc w:val="right"/>
              <w:rPr>
                <w:rFonts w:ascii="Arial" w:hAnsi="Arial" w:cs="Arial"/>
                <w:b/>
                <w:bCs/>
                <w:color w:val="000000"/>
                <w:sz w:val="24"/>
                <w:szCs w:val="24"/>
                <w:rtl/>
              </w:rPr>
            </w:pPr>
            <w:r w:rsidRPr="008F05F5">
              <w:rPr>
                <w:rFonts w:ascii="Arial" w:hAnsi="Arial" w:cs="Arial"/>
                <w:b/>
                <w:bCs/>
                <w:color w:val="000000"/>
                <w:sz w:val="24"/>
                <w:szCs w:val="24"/>
                <w:rtl/>
              </w:rPr>
              <w:t>1</w:t>
            </w:r>
            <w:r w:rsidR="00AC69F9" w:rsidRPr="008F05F5">
              <w:rPr>
                <w:rFonts w:ascii="Arial" w:hAnsi="Arial" w:cs="Arial"/>
                <w:b/>
                <w:bCs/>
                <w:color w:val="000000"/>
                <w:sz w:val="24"/>
                <w:szCs w:val="24"/>
              </w:rPr>
              <w:t>56</w:t>
            </w:r>
          </w:p>
        </w:tc>
      </w:tr>
    </w:tbl>
    <w:p w14:paraId="1512427E" w14:textId="2BCC81CE" w:rsidR="00A22C09" w:rsidRPr="00D715A0" w:rsidRDefault="00A22C09" w:rsidP="00C42566">
      <w:pPr>
        <w:pStyle w:val="ListParagraph"/>
        <w:widowControl w:val="0"/>
        <w:numPr>
          <w:ilvl w:val="0"/>
          <w:numId w:val="11"/>
        </w:numPr>
        <w:spacing w:before="60"/>
        <w:ind w:left="567" w:hanging="567"/>
        <w:rPr>
          <w:rFonts w:ascii="Arial" w:hAnsi="Arial" w:cs="Arial"/>
          <w:sz w:val="24"/>
          <w:szCs w:val="24"/>
        </w:rPr>
      </w:pPr>
      <w:r w:rsidRPr="00D715A0">
        <w:rPr>
          <w:rFonts w:ascii="Arial" w:hAnsi="Arial" w:cs="Arial"/>
          <w:sz w:val="24"/>
          <w:szCs w:val="24"/>
        </w:rPr>
        <w:t>Some farms use more than one type of fertiliz</w:t>
      </w:r>
      <w:r w:rsidR="00FB7E6A" w:rsidRPr="00D715A0">
        <w:rPr>
          <w:rFonts w:ascii="Arial" w:hAnsi="Arial" w:cs="Arial"/>
          <w:sz w:val="24"/>
          <w:szCs w:val="24"/>
        </w:rPr>
        <w:t>er</w:t>
      </w:r>
      <w:r w:rsidRPr="00D715A0">
        <w:rPr>
          <w:rFonts w:ascii="Arial" w:hAnsi="Arial" w:cs="Arial"/>
          <w:sz w:val="24"/>
          <w:szCs w:val="24"/>
        </w:rPr>
        <w:t>.</w:t>
      </w:r>
    </w:p>
    <w:p w14:paraId="788D9C0F" w14:textId="18C34A40" w:rsidR="00A22C09" w:rsidRPr="00D715A0" w:rsidRDefault="00A22C09" w:rsidP="00C42566">
      <w:pPr>
        <w:pStyle w:val="ListParagraph"/>
        <w:widowControl w:val="0"/>
        <w:numPr>
          <w:ilvl w:val="0"/>
          <w:numId w:val="11"/>
        </w:numPr>
        <w:spacing w:before="60"/>
        <w:ind w:left="567" w:hanging="567"/>
        <w:rPr>
          <w:rFonts w:ascii="Arial" w:hAnsi="Arial" w:cs="Arial"/>
          <w:sz w:val="24"/>
          <w:szCs w:val="24"/>
        </w:rPr>
      </w:pPr>
      <w:r w:rsidRPr="00D715A0">
        <w:rPr>
          <w:rFonts w:ascii="Arial" w:hAnsi="Arial" w:cs="Arial"/>
          <w:sz w:val="24"/>
          <w:szCs w:val="24"/>
        </w:rPr>
        <w:t>T</w:t>
      </w:r>
      <w:r w:rsidR="00CC7762" w:rsidRPr="00D715A0">
        <w:rPr>
          <w:rFonts w:ascii="Arial" w:hAnsi="Arial" w:cs="Arial"/>
          <w:sz w:val="24"/>
          <w:szCs w:val="24"/>
        </w:rPr>
        <w:t xml:space="preserve">he data for the Druze farms </w:t>
      </w:r>
      <w:r w:rsidR="00E21977" w:rsidRPr="00D715A0">
        <w:rPr>
          <w:rFonts w:ascii="Arial" w:hAnsi="Arial" w:cs="Arial"/>
          <w:sz w:val="24"/>
          <w:szCs w:val="24"/>
        </w:rPr>
        <w:t xml:space="preserve">of the Golan </w:t>
      </w:r>
      <w:r w:rsidR="00CC7762" w:rsidRPr="00D715A0">
        <w:rPr>
          <w:rFonts w:ascii="Arial" w:hAnsi="Arial" w:cs="Arial"/>
          <w:sz w:val="24"/>
          <w:szCs w:val="24"/>
        </w:rPr>
        <w:t>Heights are presented at the locality level.</w:t>
      </w:r>
    </w:p>
    <w:p w14:paraId="0DFE9539" w14:textId="032EAD85" w:rsidR="00A22C09" w:rsidRPr="00D715A0" w:rsidRDefault="00A22C09" w:rsidP="00C612C3">
      <w:pPr>
        <w:jc w:val="both"/>
        <w:rPr>
          <w:rFonts w:ascii="Arial" w:hAnsi="Arial" w:cs="Arial"/>
          <w:sz w:val="24"/>
          <w:szCs w:val="24"/>
          <w:rtl/>
          <w:lang w:bidi="he-IL"/>
        </w:rPr>
      </w:pPr>
      <w:r w:rsidRPr="00D715A0">
        <w:rPr>
          <w:rFonts w:ascii="Arial" w:hAnsi="Arial" w:cs="Arial"/>
          <w:sz w:val="24"/>
          <w:szCs w:val="24"/>
        </w:rPr>
        <w:lastRenderedPageBreak/>
        <w:t>Soil conservation</w:t>
      </w:r>
      <w:r w:rsidR="003B3BED" w:rsidRPr="00D715A0">
        <w:rPr>
          <w:rFonts w:ascii="Arial" w:hAnsi="Arial" w:cs="Arial"/>
          <w:sz w:val="24"/>
          <w:szCs w:val="24"/>
        </w:rPr>
        <w:t xml:space="preserve"> activity was examined for</w:t>
      </w:r>
      <w:r w:rsidRPr="00D715A0">
        <w:rPr>
          <w:rFonts w:ascii="Arial" w:hAnsi="Arial" w:cs="Arial"/>
          <w:sz w:val="24"/>
          <w:szCs w:val="24"/>
        </w:rPr>
        <w:t xml:space="preserve"> agricultural farms that </w:t>
      </w:r>
      <w:r w:rsidR="00707B6B" w:rsidRPr="00D715A0">
        <w:rPr>
          <w:rFonts w:ascii="Arial" w:hAnsi="Arial" w:cs="Arial"/>
          <w:sz w:val="24"/>
          <w:szCs w:val="24"/>
        </w:rPr>
        <w:t>grew</w:t>
      </w:r>
      <w:r w:rsidRPr="00D715A0">
        <w:rPr>
          <w:rFonts w:ascii="Arial" w:hAnsi="Arial" w:cs="Arial"/>
          <w:sz w:val="24"/>
          <w:szCs w:val="24"/>
        </w:rPr>
        <w:t xml:space="preserve"> </w:t>
      </w:r>
      <w:r w:rsidR="003B3BED" w:rsidRPr="00D715A0">
        <w:rPr>
          <w:rFonts w:ascii="Arial" w:hAnsi="Arial" w:cs="Arial"/>
          <w:sz w:val="24"/>
          <w:szCs w:val="24"/>
        </w:rPr>
        <w:t>plantations</w:t>
      </w:r>
      <w:r w:rsidRPr="00D715A0">
        <w:rPr>
          <w:rFonts w:ascii="Arial" w:hAnsi="Arial" w:cs="Arial"/>
          <w:sz w:val="24"/>
          <w:szCs w:val="24"/>
        </w:rPr>
        <w:t xml:space="preserve"> (including citrus) and field crops. </w:t>
      </w:r>
      <w:r w:rsidR="00893C88" w:rsidRPr="00D715A0">
        <w:rPr>
          <w:rFonts w:ascii="Arial" w:hAnsi="Arial" w:cs="Arial"/>
          <w:sz w:val="24"/>
          <w:szCs w:val="24"/>
        </w:rPr>
        <w:t xml:space="preserve">Of the farms, </w:t>
      </w:r>
      <w:r w:rsidRPr="00D715A0">
        <w:rPr>
          <w:rFonts w:ascii="Arial" w:hAnsi="Arial" w:cs="Arial"/>
          <w:sz w:val="24"/>
          <w:szCs w:val="24"/>
        </w:rPr>
        <w:t xml:space="preserve">1,684 reported </w:t>
      </w:r>
      <w:r w:rsidR="00893C88" w:rsidRPr="00D715A0">
        <w:rPr>
          <w:rFonts w:ascii="Arial" w:hAnsi="Arial" w:cs="Arial"/>
          <w:sz w:val="24"/>
          <w:szCs w:val="24"/>
        </w:rPr>
        <w:t xml:space="preserve">some </w:t>
      </w:r>
      <w:r w:rsidR="002371B7" w:rsidRPr="00D715A0">
        <w:rPr>
          <w:rFonts w:ascii="Arial" w:hAnsi="Arial" w:cs="Arial"/>
          <w:sz w:val="24"/>
          <w:szCs w:val="24"/>
        </w:rPr>
        <w:t xml:space="preserve">soil conservation </w:t>
      </w:r>
      <w:r w:rsidR="00893C88" w:rsidRPr="00D715A0">
        <w:rPr>
          <w:rFonts w:ascii="Arial" w:hAnsi="Arial" w:cs="Arial"/>
          <w:sz w:val="24"/>
          <w:szCs w:val="24"/>
        </w:rPr>
        <w:t>activity</w:t>
      </w:r>
      <w:r w:rsidRPr="00D715A0">
        <w:rPr>
          <w:rFonts w:ascii="Arial" w:hAnsi="Arial" w:cs="Arial"/>
          <w:sz w:val="24"/>
          <w:szCs w:val="24"/>
        </w:rPr>
        <w:t>, 6,176 reported no</w:t>
      </w:r>
      <w:r w:rsidR="00893C88" w:rsidRPr="00D715A0">
        <w:rPr>
          <w:rFonts w:ascii="Arial" w:hAnsi="Arial" w:cs="Arial"/>
          <w:sz w:val="24"/>
          <w:szCs w:val="24"/>
        </w:rPr>
        <w:t xml:space="preserve"> such activity</w:t>
      </w:r>
      <w:r w:rsidR="00DD68A6" w:rsidRPr="00D715A0">
        <w:rPr>
          <w:rFonts w:ascii="Arial" w:hAnsi="Arial" w:cs="Arial"/>
          <w:sz w:val="24"/>
          <w:szCs w:val="24"/>
        </w:rPr>
        <w:t>,</w:t>
      </w:r>
      <w:r w:rsidRPr="00D715A0">
        <w:rPr>
          <w:rFonts w:ascii="Arial" w:hAnsi="Arial" w:cs="Arial"/>
          <w:sz w:val="24"/>
          <w:szCs w:val="24"/>
        </w:rPr>
        <w:t xml:space="preserve"> and 1,118 did not respond to this question. Of the farms that carried out soil conservation </w:t>
      </w:r>
      <w:r w:rsidR="00893C88" w:rsidRPr="00D715A0">
        <w:rPr>
          <w:rFonts w:ascii="Arial" w:hAnsi="Arial" w:cs="Arial"/>
          <w:sz w:val="24"/>
          <w:szCs w:val="24"/>
        </w:rPr>
        <w:t>activity</w:t>
      </w:r>
      <w:r w:rsidRPr="00D715A0">
        <w:rPr>
          <w:rFonts w:ascii="Arial" w:hAnsi="Arial" w:cs="Arial"/>
          <w:sz w:val="24"/>
          <w:szCs w:val="24"/>
        </w:rPr>
        <w:t xml:space="preserve">, 1,105 carried out </w:t>
      </w:r>
      <w:r w:rsidR="00893C88" w:rsidRPr="00D715A0">
        <w:rPr>
          <w:rFonts w:ascii="Arial" w:hAnsi="Arial" w:cs="Arial"/>
          <w:sz w:val="24"/>
          <w:szCs w:val="24"/>
        </w:rPr>
        <w:t>activity</w:t>
      </w:r>
      <w:r w:rsidRPr="00D715A0">
        <w:rPr>
          <w:rFonts w:ascii="Arial" w:hAnsi="Arial" w:cs="Arial"/>
          <w:sz w:val="24"/>
          <w:szCs w:val="24"/>
        </w:rPr>
        <w:t xml:space="preserve"> in </w:t>
      </w:r>
      <w:r w:rsidR="00893C88" w:rsidRPr="00D715A0">
        <w:rPr>
          <w:rFonts w:ascii="Arial" w:hAnsi="Arial" w:cs="Arial"/>
          <w:sz w:val="24"/>
          <w:szCs w:val="24"/>
        </w:rPr>
        <w:t>plantations</w:t>
      </w:r>
      <w:r w:rsidRPr="00D715A0">
        <w:rPr>
          <w:rFonts w:ascii="Arial" w:hAnsi="Arial" w:cs="Arial"/>
          <w:sz w:val="24"/>
          <w:szCs w:val="24"/>
        </w:rPr>
        <w:t>, 305 in field crops</w:t>
      </w:r>
      <w:r w:rsidR="00893C88" w:rsidRPr="00D715A0">
        <w:rPr>
          <w:rFonts w:ascii="Arial" w:hAnsi="Arial" w:cs="Arial"/>
          <w:sz w:val="24"/>
          <w:szCs w:val="24"/>
        </w:rPr>
        <w:t>,</w:t>
      </w:r>
      <w:r w:rsidRPr="00D715A0">
        <w:rPr>
          <w:rFonts w:ascii="Arial" w:hAnsi="Arial" w:cs="Arial"/>
          <w:sz w:val="24"/>
          <w:szCs w:val="24"/>
        </w:rPr>
        <w:t xml:space="preserve"> and 274 in both field crops and plantations. About half of the kibbutzim reported </w:t>
      </w:r>
      <w:r w:rsidR="003B3BED" w:rsidRPr="00D715A0">
        <w:rPr>
          <w:rFonts w:ascii="Arial" w:hAnsi="Arial" w:cs="Arial"/>
          <w:sz w:val="24"/>
          <w:szCs w:val="24"/>
        </w:rPr>
        <w:t>soil</w:t>
      </w:r>
      <w:r w:rsidRPr="00D715A0">
        <w:rPr>
          <w:rFonts w:ascii="Arial" w:hAnsi="Arial" w:cs="Arial"/>
          <w:sz w:val="24"/>
          <w:szCs w:val="24"/>
        </w:rPr>
        <w:t xml:space="preserve"> conservation activit</w:t>
      </w:r>
      <w:r w:rsidR="002371B7" w:rsidRPr="00D715A0">
        <w:rPr>
          <w:rFonts w:ascii="Arial" w:hAnsi="Arial" w:cs="Arial"/>
          <w:sz w:val="24"/>
          <w:szCs w:val="24"/>
        </w:rPr>
        <w:t>y</w:t>
      </w:r>
      <w:r w:rsidRPr="00D715A0">
        <w:rPr>
          <w:rFonts w:ascii="Arial" w:hAnsi="Arial" w:cs="Arial"/>
          <w:sz w:val="24"/>
          <w:szCs w:val="24"/>
        </w:rPr>
        <w:t xml:space="preserve">, </w:t>
      </w:r>
      <w:r w:rsidR="003B3BED" w:rsidRPr="00D715A0">
        <w:rPr>
          <w:rFonts w:ascii="Arial" w:hAnsi="Arial" w:cs="Arial"/>
          <w:sz w:val="24"/>
          <w:szCs w:val="24"/>
        </w:rPr>
        <w:t>whereas</w:t>
      </w:r>
      <w:r w:rsidRPr="00D715A0">
        <w:rPr>
          <w:rFonts w:ascii="Arial" w:hAnsi="Arial" w:cs="Arial"/>
          <w:sz w:val="24"/>
          <w:szCs w:val="24"/>
        </w:rPr>
        <w:t xml:space="preserve"> </w:t>
      </w:r>
      <w:r w:rsidR="00893C88" w:rsidRPr="00D715A0">
        <w:rPr>
          <w:rFonts w:ascii="Arial" w:hAnsi="Arial" w:cs="Arial"/>
          <w:sz w:val="24"/>
          <w:szCs w:val="24"/>
        </w:rPr>
        <w:t xml:space="preserve">about 16% of </w:t>
      </w:r>
      <w:r w:rsidRPr="00D715A0">
        <w:rPr>
          <w:rFonts w:ascii="Arial" w:hAnsi="Arial" w:cs="Arial"/>
          <w:sz w:val="24"/>
          <w:szCs w:val="24"/>
        </w:rPr>
        <w:t>the moshavim</w:t>
      </w:r>
      <w:r w:rsidR="00722CBC" w:rsidRPr="00D715A0">
        <w:rPr>
          <w:rFonts w:ascii="Arial" w:hAnsi="Arial" w:cs="Arial"/>
          <w:sz w:val="24"/>
          <w:szCs w:val="24"/>
        </w:rPr>
        <w:t xml:space="preserve"> farms</w:t>
      </w:r>
      <w:r w:rsidRPr="00D715A0">
        <w:rPr>
          <w:rFonts w:ascii="Arial" w:hAnsi="Arial" w:cs="Arial"/>
          <w:sz w:val="24"/>
          <w:szCs w:val="24"/>
        </w:rPr>
        <w:t xml:space="preserve"> </w:t>
      </w:r>
      <w:r w:rsidR="00893C88" w:rsidRPr="00D715A0">
        <w:rPr>
          <w:rFonts w:ascii="Arial" w:hAnsi="Arial" w:cs="Arial"/>
          <w:sz w:val="24"/>
          <w:szCs w:val="24"/>
        </w:rPr>
        <w:t>did</w:t>
      </w:r>
      <w:r w:rsidRPr="00D715A0">
        <w:rPr>
          <w:rFonts w:ascii="Arial" w:hAnsi="Arial" w:cs="Arial"/>
          <w:sz w:val="24"/>
          <w:szCs w:val="24"/>
        </w:rPr>
        <w:t>.</w:t>
      </w:r>
    </w:p>
    <w:p w14:paraId="06C0CE8E" w14:textId="4C1F2C0C" w:rsidR="004046B7" w:rsidRPr="00D715A0" w:rsidRDefault="007F38CE" w:rsidP="00C612C3">
      <w:pPr>
        <w:pStyle w:val="ListParagraph"/>
        <w:keepNext/>
        <w:numPr>
          <w:ilvl w:val="0"/>
          <w:numId w:val="3"/>
        </w:numPr>
        <w:ind w:left="425" w:hanging="425"/>
        <w:contextualSpacing w:val="0"/>
        <w:jc w:val="both"/>
        <w:outlineLvl w:val="2"/>
        <w:rPr>
          <w:rFonts w:ascii="Arial" w:hAnsi="Arial" w:cs="Arial"/>
          <w:b/>
          <w:bCs/>
          <w:sz w:val="28"/>
          <w:szCs w:val="28"/>
          <w:rtl/>
          <w:lang w:bidi="he-IL"/>
        </w:rPr>
      </w:pPr>
      <w:bookmarkStart w:id="8" w:name="_Toc159153964"/>
      <w:r w:rsidRPr="00D715A0">
        <w:rPr>
          <w:rFonts w:ascii="Arial" w:hAnsi="Arial" w:cs="Arial"/>
          <w:b/>
          <w:bCs/>
          <w:sz w:val="28"/>
          <w:szCs w:val="28"/>
        </w:rPr>
        <w:t>Animals</w:t>
      </w:r>
      <w:bookmarkEnd w:id="8"/>
    </w:p>
    <w:p w14:paraId="4CC2C14C" w14:textId="4F0E7C21" w:rsidR="0051749A" w:rsidRPr="00AD27CD" w:rsidRDefault="002A0526" w:rsidP="00C612C3">
      <w:pPr>
        <w:pStyle w:val="ListParagraph"/>
        <w:keepNext/>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t xml:space="preserve">Agricultural Farms, by </w:t>
      </w:r>
      <w:r w:rsidR="00693A65">
        <w:rPr>
          <w:rFonts w:ascii="Arial" w:hAnsi="Arial" w:cs="Arial"/>
          <w:b/>
          <w:bCs/>
          <w:sz w:val="26"/>
          <w:szCs w:val="26"/>
        </w:rPr>
        <w:t>Industry</w:t>
      </w:r>
    </w:p>
    <w:p w14:paraId="667E68D5" w14:textId="08466F32" w:rsidR="0051749A" w:rsidRPr="00D715A0" w:rsidRDefault="007C239D" w:rsidP="00C612C3">
      <w:pPr>
        <w:jc w:val="both"/>
        <w:rPr>
          <w:rFonts w:ascii="Arial" w:hAnsi="Arial" w:cs="Arial"/>
          <w:sz w:val="24"/>
          <w:szCs w:val="24"/>
        </w:rPr>
      </w:pPr>
      <w:r w:rsidRPr="00D715A0">
        <w:rPr>
          <w:rFonts w:ascii="Arial" w:hAnsi="Arial" w:cs="Arial"/>
          <w:sz w:val="24"/>
          <w:szCs w:val="24"/>
        </w:rPr>
        <w:t>Animals were</w:t>
      </w:r>
      <w:r w:rsidR="00653B0F" w:rsidRPr="00D715A0">
        <w:rPr>
          <w:rFonts w:ascii="Arial" w:hAnsi="Arial" w:cs="Arial"/>
          <w:sz w:val="24"/>
          <w:szCs w:val="24"/>
        </w:rPr>
        <w:t xml:space="preserve"> raised on </w:t>
      </w:r>
      <w:r w:rsidR="0051749A" w:rsidRPr="00D715A0">
        <w:rPr>
          <w:rFonts w:ascii="Arial" w:hAnsi="Arial" w:cs="Arial"/>
          <w:sz w:val="24"/>
          <w:szCs w:val="24"/>
        </w:rPr>
        <w:t>5,319 agricultural farms</w:t>
      </w:r>
      <w:r w:rsidR="00653B0F" w:rsidRPr="00D715A0">
        <w:rPr>
          <w:rFonts w:ascii="Arial" w:hAnsi="Arial" w:cs="Arial"/>
          <w:sz w:val="24"/>
          <w:szCs w:val="24"/>
        </w:rPr>
        <w:t xml:space="preserve">. By </w:t>
      </w:r>
      <w:r w:rsidR="00693A65">
        <w:rPr>
          <w:rFonts w:ascii="Arial" w:hAnsi="Arial" w:cs="Arial"/>
          <w:sz w:val="24"/>
          <w:szCs w:val="24"/>
        </w:rPr>
        <w:t>industry</w:t>
      </w:r>
      <w:r w:rsidR="00653B0F" w:rsidRPr="00D715A0">
        <w:rPr>
          <w:rFonts w:ascii="Arial" w:hAnsi="Arial" w:cs="Arial"/>
          <w:sz w:val="24"/>
          <w:szCs w:val="24"/>
        </w:rPr>
        <w:t xml:space="preserve">, </w:t>
      </w:r>
      <w:r w:rsidR="0051749A" w:rsidRPr="00D715A0">
        <w:rPr>
          <w:rFonts w:ascii="Arial" w:hAnsi="Arial" w:cs="Arial"/>
          <w:sz w:val="24"/>
          <w:szCs w:val="24"/>
        </w:rPr>
        <w:t xml:space="preserve">2,459 of them </w:t>
      </w:r>
      <w:r w:rsidR="00653B0F" w:rsidRPr="00D715A0">
        <w:rPr>
          <w:rFonts w:ascii="Arial" w:hAnsi="Arial" w:cs="Arial"/>
          <w:sz w:val="24"/>
          <w:szCs w:val="24"/>
        </w:rPr>
        <w:t>rais</w:t>
      </w:r>
      <w:r w:rsidR="00F004B2" w:rsidRPr="00D715A0">
        <w:rPr>
          <w:rFonts w:ascii="Arial" w:hAnsi="Arial" w:cs="Arial"/>
          <w:sz w:val="24"/>
          <w:szCs w:val="24"/>
        </w:rPr>
        <w:t>ed</w:t>
      </w:r>
      <w:r w:rsidR="00653B0F" w:rsidRPr="00D715A0">
        <w:rPr>
          <w:rFonts w:ascii="Arial" w:hAnsi="Arial" w:cs="Arial"/>
          <w:sz w:val="24"/>
          <w:szCs w:val="24"/>
        </w:rPr>
        <w:t xml:space="preserve"> </w:t>
      </w:r>
      <w:r w:rsidR="0051749A" w:rsidRPr="00D715A0">
        <w:rPr>
          <w:rFonts w:ascii="Arial" w:hAnsi="Arial" w:cs="Arial"/>
          <w:sz w:val="24"/>
          <w:szCs w:val="24"/>
        </w:rPr>
        <w:t>poultry, 1,658 cattle</w:t>
      </w:r>
      <w:r w:rsidR="00653B0F" w:rsidRPr="00D715A0">
        <w:rPr>
          <w:rFonts w:ascii="Arial" w:hAnsi="Arial" w:cs="Arial"/>
          <w:sz w:val="24"/>
          <w:szCs w:val="24"/>
        </w:rPr>
        <w:t xml:space="preserve">, 1,131 </w:t>
      </w:r>
      <w:r w:rsidR="0051749A" w:rsidRPr="00D715A0">
        <w:rPr>
          <w:rFonts w:ascii="Arial" w:hAnsi="Arial" w:cs="Arial"/>
          <w:sz w:val="24"/>
          <w:szCs w:val="24"/>
        </w:rPr>
        <w:t>sheep</w:t>
      </w:r>
      <w:r w:rsidR="00653B0F" w:rsidRPr="00D715A0">
        <w:rPr>
          <w:rFonts w:ascii="Arial" w:hAnsi="Arial" w:cs="Arial"/>
          <w:sz w:val="24"/>
          <w:szCs w:val="24"/>
        </w:rPr>
        <w:t>, 306</w:t>
      </w:r>
      <w:r w:rsidR="0051749A" w:rsidRPr="00D715A0">
        <w:rPr>
          <w:rFonts w:ascii="Arial" w:hAnsi="Arial" w:cs="Arial"/>
          <w:sz w:val="24"/>
          <w:szCs w:val="24"/>
        </w:rPr>
        <w:t xml:space="preserve"> </w:t>
      </w:r>
      <w:r w:rsidR="00F004B2" w:rsidRPr="00D715A0">
        <w:rPr>
          <w:rFonts w:ascii="Arial" w:hAnsi="Arial" w:cs="Arial"/>
          <w:sz w:val="24"/>
          <w:szCs w:val="24"/>
        </w:rPr>
        <w:t xml:space="preserve">engaged </w:t>
      </w:r>
      <w:r w:rsidR="0051749A" w:rsidRPr="00D715A0">
        <w:rPr>
          <w:rFonts w:ascii="Arial" w:hAnsi="Arial" w:cs="Arial"/>
          <w:sz w:val="24"/>
          <w:szCs w:val="24"/>
        </w:rPr>
        <w:t>in bee</w:t>
      </w:r>
      <w:r w:rsidR="00653B0F" w:rsidRPr="00D715A0">
        <w:rPr>
          <w:rFonts w:ascii="Arial" w:hAnsi="Arial" w:cs="Arial"/>
          <w:sz w:val="24"/>
          <w:szCs w:val="24"/>
        </w:rPr>
        <w:t>keeping, 16</w:t>
      </w:r>
      <w:r w:rsidR="0051749A" w:rsidRPr="00D715A0">
        <w:rPr>
          <w:rFonts w:ascii="Arial" w:hAnsi="Arial" w:cs="Arial"/>
          <w:sz w:val="24"/>
          <w:szCs w:val="24"/>
        </w:rPr>
        <w:t xml:space="preserve"> </w:t>
      </w:r>
      <w:r w:rsidR="00F004B2" w:rsidRPr="00D715A0">
        <w:rPr>
          <w:rFonts w:ascii="Arial" w:hAnsi="Arial" w:cs="Arial"/>
          <w:sz w:val="24"/>
          <w:szCs w:val="24"/>
        </w:rPr>
        <w:t>raised</w:t>
      </w:r>
      <w:r w:rsidR="00653B0F" w:rsidRPr="00D715A0">
        <w:rPr>
          <w:rFonts w:ascii="Arial" w:hAnsi="Arial" w:cs="Arial"/>
          <w:sz w:val="24"/>
          <w:szCs w:val="24"/>
        </w:rPr>
        <w:t xml:space="preserve"> </w:t>
      </w:r>
      <w:r w:rsidR="0051749A" w:rsidRPr="00D715A0">
        <w:rPr>
          <w:rFonts w:ascii="Arial" w:hAnsi="Arial" w:cs="Arial"/>
          <w:sz w:val="24"/>
          <w:szCs w:val="24"/>
        </w:rPr>
        <w:t>pig</w:t>
      </w:r>
      <w:r w:rsidR="00653B0F" w:rsidRPr="00D715A0">
        <w:rPr>
          <w:rFonts w:ascii="Arial" w:hAnsi="Arial" w:cs="Arial"/>
          <w:sz w:val="24"/>
          <w:szCs w:val="24"/>
        </w:rPr>
        <w:t>s, 116</w:t>
      </w:r>
      <w:r w:rsidR="0051749A" w:rsidRPr="00D715A0">
        <w:rPr>
          <w:rFonts w:ascii="Arial" w:hAnsi="Arial" w:cs="Arial"/>
          <w:sz w:val="24"/>
          <w:szCs w:val="24"/>
        </w:rPr>
        <w:t xml:space="preserve"> </w:t>
      </w:r>
      <w:r w:rsidR="00F004B2" w:rsidRPr="00D715A0">
        <w:rPr>
          <w:rFonts w:ascii="Arial" w:hAnsi="Arial" w:cs="Arial"/>
          <w:sz w:val="24"/>
          <w:szCs w:val="24"/>
        </w:rPr>
        <w:t xml:space="preserve">engaged </w:t>
      </w:r>
      <w:r w:rsidR="0051749A" w:rsidRPr="00D715A0">
        <w:rPr>
          <w:rFonts w:ascii="Arial" w:hAnsi="Arial" w:cs="Arial"/>
          <w:sz w:val="24"/>
          <w:szCs w:val="24"/>
        </w:rPr>
        <w:t>in aquaculture</w:t>
      </w:r>
      <w:r w:rsidR="003E4C19" w:rsidRPr="00D715A0">
        <w:rPr>
          <w:rFonts w:ascii="Arial" w:hAnsi="Arial" w:cs="Arial"/>
          <w:sz w:val="24"/>
          <w:szCs w:val="24"/>
        </w:rPr>
        <w:t>,</w:t>
      </w:r>
      <w:r w:rsidR="0051749A" w:rsidRPr="00D715A0">
        <w:rPr>
          <w:rFonts w:ascii="Arial" w:hAnsi="Arial" w:cs="Arial"/>
          <w:sz w:val="24"/>
          <w:szCs w:val="24"/>
        </w:rPr>
        <w:t xml:space="preserve"> and 267 </w:t>
      </w:r>
      <w:r w:rsidR="00F004B2" w:rsidRPr="00D715A0">
        <w:rPr>
          <w:rFonts w:ascii="Arial" w:hAnsi="Arial" w:cs="Arial"/>
          <w:sz w:val="24"/>
          <w:szCs w:val="24"/>
        </w:rPr>
        <w:t>ra</w:t>
      </w:r>
      <w:r w:rsidR="001F1E2A" w:rsidRPr="00D715A0">
        <w:rPr>
          <w:rFonts w:ascii="Arial" w:hAnsi="Arial" w:cs="Arial"/>
          <w:sz w:val="24"/>
          <w:szCs w:val="24"/>
        </w:rPr>
        <w:t>ised</w:t>
      </w:r>
      <w:r w:rsidR="0051749A" w:rsidRPr="00D715A0">
        <w:rPr>
          <w:rFonts w:ascii="Arial" w:hAnsi="Arial" w:cs="Arial"/>
          <w:sz w:val="24"/>
          <w:szCs w:val="24"/>
        </w:rPr>
        <w:t xml:space="preserve"> other animals. The numbers of farms by type of </w:t>
      </w:r>
      <w:r w:rsidR="00DE1FB6" w:rsidRPr="00D715A0">
        <w:rPr>
          <w:rFonts w:ascii="Arial" w:hAnsi="Arial" w:cs="Arial"/>
          <w:sz w:val="24"/>
          <w:szCs w:val="24"/>
        </w:rPr>
        <w:t>livestock</w:t>
      </w:r>
      <w:r w:rsidR="0051749A" w:rsidRPr="00D715A0">
        <w:rPr>
          <w:rFonts w:ascii="Arial" w:hAnsi="Arial" w:cs="Arial"/>
          <w:sz w:val="24"/>
          <w:szCs w:val="24"/>
        </w:rPr>
        <w:t xml:space="preserve"> </w:t>
      </w:r>
      <w:r w:rsidR="00DE1FB6" w:rsidRPr="00D715A0">
        <w:rPr>
          <w:rFonts w:ascii="Arial" w:hAnsi="Arial" w:cs="Arial"/>
          <w:sz w:val="24"/>
          <w:szCs w:val="24"/>
        </w:rPr>
        <w:t>do not sum</w:t>
      </w:r>
      <w:r w:rsidR="003E4C19" w:rsidRPr="00D715A0">
        <w:rPr>
          <w:rFonts w:ascii="Arial" w:hAnsi="Arial" w:cs="Arial"/>
          <w:sz w:val="24"/>
          <w:szCs w:val="24"/>
        </w:rPr>
        <w:t xml:space="preserve"> up to the total number of farms </w:t>
      </w:r>
      <w:r w:rsidR="0051749A" w:rsidRPr="00D715A0">
        <w:rPr>
          <w:rFonts w:ascii="Arial" w:hAnsi="Arial" w:cs="Arial"/>
          <w:sz w:val="24"/>
          <w:szCs w:val="24"/>
        </w:rPr>
        <w:t xml:space="preserve">since </w:t>
      </w:r>
      <w:r w:rsidR="00DE1FB6" w:rsidRPr="00D715A0">
        <w:rPr>
          <w:rFonts w:ascii="Arial" w:hAnsi="Arial" w:cs="Arial"/>
          <w:sz w:val="24"/>
          <w:szCs w:val="24"/>
        </w:rPr>
        <w:t>most</w:t>
      </w:r>
      <w:r w:rsidR="0051749A" w:rsidRPr="00D715A0">
        <w:rPr>
          <w:rFonts w:ascii="Arial" w:hAnsi="Arial" w:cs="Arial"/>
          <w:sz w:val="24"/>
          <w:szCs w:val="24"/>
        </w:rPr>
        <w:t xml:space="preserve"> are engaged in more than one </w:t>
      </w:r>
      <w:r w:rsidR="00693A65">
        <w:rPr>
          <w:rFonts w:ascii="Arial" w:hAnsi="Arial" w:cs="Arial"/>
          <w:sz w:val="24"/>
          <w:szCs w:val="24"/>
        </w:rPr>
        <w:t>industry</w:t>
      </w:r>
      <w:r w:rsidR="0051749A" w:rsidRPr="00D715A0">
        <w:rPr>
          <w:rFonts w:ascii="Arial" w:hAnsi="Arial" w:cs="Arial"/>
          <w:sz w:val="24"/>
          <w:szCs w:val="24"/>
        </w:rPr>
        <w:t>.</w:t>
      </w:r>
    </w:p>
    <w:p w14:paraId="1A88A69F" w14:textId="700C2105" w:rsidR="0051749A" w:rsidRPr="00D715A0" w:rsidRDefault="00595135" w:rsidP="00C612C3">
      <w:pPr>
        <w:jc w:val="both"/>
        <w:rPr>
          <w:rFonts w:ascii="Arial" w:hAnsi="Arial" w:cs="Arial"/>
          <w:sz w:val="24"/>
          <w:szCs w:val="24"/>
        </w:rPr>
      </w:pPr>
      <w:r w:rsidRPr="00D715A0">
        <w:rPr>
          <w:rFonts w:ascii="Arial" w:hAnsi="Arial" w:cs="Arial"/>
          <w:sz w:val="24"/>
          <w:szCs w:val="24"/>
        </w:rPr>
        <w:t>O</w:t>
      </w:r>
      <w:r w:rsidR="0051749A" w:rsidRPr="00D715A0">
        <w:rPr>
          <w:rFonts w:ascii="Arial" w:hAnsi="Arial" w:cs="Arial"/>
          <w:sz w:val="24"/>
          <w:szCs w:val="24"/>
        </w:rPr>
        <w:t xml:space="preserve">n 84.6% of </w:t>
      </w:r>
      <w:r w:rsidR="007C239D" w:rsidRPr="00D715A0">
        <w:rPr>
          <w:rFonts w:ascii="Arial" w:hAnsi="Arial" w:cs="Arial"/>
          <w:sz w:val="24"/>
          <w:szCs w:val="24"/>
        </w:rPr>
        <w:t>these</w:t>
      </w:r>
      <w:r w:rsidR="0051749A" w:rsidRPr="00D715A0">
        <w:rPr>
          <w:rFonts w:ascii="Arial" w:hAnsi="Arial" w:cs="Arial"/>
          <w:sz w:val="24"/>
          <w:szCs w:val="24"/>
        </w:rPr>
        <w:t xml:space="preserve"> farms, one </w:t>
      </w:r>
      <w:r w:rsidR="003A19FA" w:rsidRPr="00D715A0">
        <w:rPr>
          <w:rFonts w:ascii="Arial" w:hAnsi="Arial" w:cs="Arial"/>
          <w:sz w:val="24"/>
          <w:szCs w:val="24"/>
        </w:rPr>
        <w:t>type</w:t>
      </w:r>
      <w:r w:rsidR="00455E0C" w:rsidRPr="00D715A0">
        <w:rPr>
          <w:rFonts w:ascii="Arial" w:hAnsi="Arial" w:cs="Arial"/>
          <w:sz w:val="24"/>
          <w:szCs w:val="24"/>
        </w:rPr>
        <w:t xml:space="preserve"> of </w:t>
      </w:r>
      <w:r w:rsidR="00D30A19" w:rsidRPr="00D715A0">
        <w:rPr>
          <w:rFonts w:ascii="Arial" w:hAnsi="Arial" w:cs="Arial"/>
          <w:sz w:val="24"/>
          <w:szCs w:val="24"/>
        </w:rPr>
        <w:t>animals</w:t>
      </w:r>
      <w:r w:rsidR="00455E0C" w:rsidRPr="00D715A0">
        <w:rPr>
          <w:rFonts w:ascii="Arial" w:hAnsi="Arial" w:cs="Arial"/>
          <w:sz w:val="24"/>
          <w:szCs w:val="24"/>
        </w:rPr>
        <w:t xml:space="preserve"> was raised. Two </w:t>
      </w:r>
      <w:r w:rsidR="003A19FA" w:rsidRPr="00D715A0">
        <w:rPr>
          <w:rFonts w:ascii="Arial" w:hAnsi="Arial" w:cs="Arial"/>
          <w:sz w:val="24"/>
          <w:szCs w:val="24"/>
        </w:rPr>
        <w:t>type</w:t>
      </w:r>
      <w:r w:rsidR="00455E0C" w:rsidRPr="00D715A0">
        <w:rPr>
          <w:rFonts w:ascii="Arial" w:hAnsi="Arial" w:cs="Arial"/>
          <w:sz w:val="24"/>
          <w:szCs w:val="24"/>
        </w:rPr>
        <w:t>s were raised on</w:t>
      </w:r>
      <w:r w:rsidR="0051749A" w:rsidRPr="00D715A0">
        <w:rPr>
          <w:rFonts w:ascii="Arial" w:hAnsi="Arial" w:cs="Arial"/>
          <w:sz w:val="24"/>
          <w:szCs w:val="24"/>
        </w:rPr>
        <w:t xml:space="preserve"> 12.6%, and </w:t>
      </w:r>
      <w:r w:rsidR="00455E0C" w:rsidRPr="00D715A0">
        <w:rPr>
          <w:rFonts w:ascii="Arial" w:hAnsi="Arial" w:cs="Arial"/>
          <w:sz w:val="24"/>
          <w:szCs w:val="24"/>
        </w:rPr>
        <w:t>three or more o</w:t>
      </w:r>
      <w:r w:rsidR="0051749A" w:rsidRPr="00D715A0">
        <w:rPr>
          <w:rFonts w:ascii="Arial" w:hAnsi="Arial" w:cs="Arial"/>
          <w:sz w:val="24"/>
          <w:szCs w:val="24"/>
        </w:rPr>
        <w:t xml:space="preserve">n 2.8% </w:t>
      </w:r>
      <w:r w:rsidR="00455E0C" w:rsidRPr="00D715A0">
        <w:rPr>
          <w:rFonts w:ascii="Arial" w:hAnsi="Arial" w:cs="Arial"/>
          <w:sz w:val="24"/>
          <w:szCs w:val="24"/>
        </w:rPr>
        <w:t>of the farms.</w:t>
      </w:r>
    </w:p>
    <w:p w14:paraId="076CE32E" w14:textId="4A74D9D6" w:rsidR="0051749A" w:rsidRDefault="008A6015" w:rsidP="00C612C3">
      <w:pPr>
        <w:jc w:val="both"/>
        <w:rPr>
          <w:rFonts w:ascii="Arial" w:hAnsi="Arial" w:cs="Arial"/>
          <w:sz w:val="24"/>
          <w:szCs w:val="24"/>
        </w:rPr>
      </w:pPr>
      <w:r w:rsidRPr="00D715A0">
        <w:rPr>
          <w:rFonts w:ascii="Arial" w:hAnsi="Arial" w:cs="Arial"/>
          <w:sz w:val="24"/>
          <w:szCs w:val="24"/>
        </w:rPr>
        <w:t>Based on</w:t>
      </w:r>
      <w:r w:rsidR="0051749A" w:rsidRPr="00D715A0">
        <w:rPr>
          <w:rFonts w:ascii="Arial" w:hAnsi="Arial" w:cs="Arial"/>
          <w:sz w:val="24"/>
          <w:szCs w:val="24"/>
        </w:rPr>
        <w:t xml:space="preserve"> examination of the agricultural activity of the </w:t>
      </w:r>
      <w:r w:rsidR="00D30A19" w:rsidRPr="00D715A0">
        <w:rPr>
          <w:rFonts w:ascii="Arial" w:hAnsi="Arial" w:cs="Arial"/>
          <w:sz w:val="24"/>
          <w:szCs w:val="24"/>
        </w:rPr>
        <w:t>animal</w:t>
      </w:r>
      <w:r w:rsidR="0051749A" w:rsidRPr="00D715A0">
        <w:rPr>
          <w:rFonts w:ascii="Arial" w:hAnsi="Arial" w:cs="Arial"/>
          <w:sz w:val="24"/>
          <w:szCs w:val="24"/>
        </w:rPr>
        <w:t xml:space="preserve"> farms mentioned above, it was found that 55% raised </w:t>
      </w:r>
      <w:r w:rsidR="00D30A19" w:rsidRPr="00D715A0">
        <w:rPr>
          <w:rFonts w:ascii="Arial" w:hAnsi="Arial" w:cs="Arial"/>
          <w:sz w:val="24"/>
          <w:szCs w:val="24"/>
        </w:rPr>
        <w:t>animals</w:t>
      </w:r>
      <w:r w:rsidR="0051749A" w:rsidRPr="00D715A0">
        <w:rPr>
          <w:rFonts w:ascii="Arial" w:hAnsi="Arial" w:cs="Arial"/>
          <w:sz w:val="24"/>
          <w:szCs w:val="24"/>
        </w:rPr>
        <w:t xml:space="preserve"> </w:t>
      </w:r>
      <w:r w:rsidR="0051749A" w:rsidRPr="00D715A0">
        <w:rPr>
          <w:rFonts w:ascii="Arial" w:hAnsi="Arial" w:cs="Arial"/>
          <w:b/>
          <w:bCs/>
          <w:sz w:val="24"/>
          <w:szCs w:val="24"/>
        </w:rPr>
        <w:t>only</w:t>
      </w:r>
      <w:r w:rsidR="0051749A" w:rsidRPr="00D715A0">
        <w:rPr>
          <w:rFonts w:ascii="Arial" w:hAnsi="Arial" w:cs="Arial"/>
          <w:sz w:val="24"/>
          <w:szCs w:val="24"/>
        </w:rPr>
        <w:t xml:space="preserve"> (including aquaculture) and 45% also </w:t>
      </w:r>
      <w:r w:rsidR="00D30A19" w:rsidRPr="00D715A0">
        <w:rPr>
          <w:rFonts w:ascii="Arial" w:hAnsi="Arial" w:cs="Arial"/>
          <w:sz w:val="24"/>
          <w:szCs w:val="24"/>
        </w:rPr>
        <w:t>grew</w:t>
      </w:r>
      <w:r w:rsidR="0051749A" w:rsidRPr="00D715A0">
        <w:rPr>
          <w:rFonts w:ascii="Arial" w:hAnsi="Arial" w:cs="Arial"/>
          <w:sz w:val="24"/>
          <w:szCs w:val="24"/>
        </w:rPr>
        <w:t xml:space="preserve"> </w:t>
      </w:r>
      <w:r w:rsidRPr="00D715A0">
        <w:rPr>
          <w:rFonts w:ascii="Arial" w:hAnsi="Arial" w:cs="Arial"/>
          <w:sz w:val="24"/>
          <w:szCs w:val="24"/>
        </w:rPr>
        <w:t>crop</w:t>
      </w:r>
      <w:r w:rsidR="0051749A" w:rsidRPr="00D715A0">
        <w:rPr>
          <w:rFonts w:ascii="Arial" w:hAnsi="Arial" w:cs="Arial"/>
          <w:sz w:val="24"/>
          <w:szCs w:val="24"/>
        </w:rPr>
        <w:t>s.</w:t>
      </w:r>
    </w:p>
    <w:p w14:paraId="44C2F764" w14:textId="71F797F3" w:rsidR="00DC1294" w:rsidRPr="001F4967" w:rsidRDefault="00DC1294" w:rsidP="00DC1294">
      <w:pPr>
        <w:jc w:val="center"/>
        <w:rPr>
          <w:rFonts w:ascii="Arial" w:hAnsi="Arial" w:cs="Arial"/>
          <w:sz w:val="24"/>
          <w:szCs w:val="24"/>
        </w:rPr>
      </w:pPr>
      <w:r w:rsidRPr="00DC1294">
        <w:rPr>
          <w:noProof/>
        </w:rPr>
        <w:drawing>
          <wp:inline distT="0" distB="0" distL="0" distR="0" wp14:anchorId="24952BBB" wp14:editId="622527A6">
            <wp:extent cx="5760085" cy="3881300"/>
            <wp:effectExtent l="0" t="0" r="0" b="5080"/>
            <wp:docPr id="8" name="Picture 8" descr="DIAGRAM 4. ANIMAL FARMS, BY INDUSTR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3881300"/>
                    </a:xfrm>
                    <a:prstGeom prst="rect">
                      <a:avLst/>
                    </a:prstGeom>
                    <a:noFill/>
                    <a:ln>
                      <a:noFill/>
                    </a:ln>
                  </pic:spPr>
                </pic:pic>
              </a:graphicData>
            </a:graphic>
          </wp:inline>
        </w:drawing>
      </w:r>
    </w:p>
    <w:p w14:paraId="049E5396" w14:textId="5C682F49" w:rsidR="0051749A" w:rsidRPr="00AD27CD" w:rsidRDefault="00D30A19" w:rsidP="00C612C3">
      <w:pPr>
        <w:pStyle w:val="ListParagraph"/>
        <w:keepNext/>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lastRenderedPageBreak/>
        <w:t>Animal</w:t>
      </w:r>
      <w:r w:rsidR="008A6015" w:rsidRPr="00AD27CD">
        <w:rPr>
          <w:rFonts w:ascii="Arial" w:hAnsi="Arial" w:cs="Arial"/>
          <w:b/>
          <w:bCs/>
          <w:sz w:val="26"/>
          <w:szCs w:val="26"/>
        </w:rPr>
        <w:t xml:space="preserve"> Farms, by T</w:t>
      </w:r>
      <w:r w:rsidR="0051749A" w:rsidRPr="00AD27CD">
        <w:rPr>
          <w:rFonts w:ascii="Arial" w:hAnsi="Arial" w:cs="Arial"/>
          <w:b/>
          <w:bCs/>
          <w:sz w:val="26"/>
          <w:szCs w:val="26"/>
        </w:rPr>
        <w:t>ype</w:t>
      </w:r>
    </w:p>
    <w:p w14:paraId="48F94B14" w14:textId="5E4D24E4" w:rsidR="00E66561" w:rsidRPr="00D715A0" w:rsidRDefault="008A6015" w:rsidP="00C612C3">
      <w:pPr>
        <w:jc w:val="both"/>
        <w:rPr>
          <w:rFonts w:ascii="Arial" w:hAnsi="Arial" w:cs="Arial"/>
          <w:sz w:val="24"/>
          <w:szCs w:val="24"/>
        </w:rPr>
      </w:pPr>
      <w:r w:rsidRPr="00D715A0">
        <w:rPr>
          <w:rFonts w:ascii="Arial" w:hAnsi="Arial" w:cs="Arial"/>
          <w:sz w:val="24"/>
          <w:szCs w:val="24"/>
        </w:rPr>
        <w:t>In 2017, o</w:t>
      </w:r>
      <w:r w:rsidR="0051749A" w:rsidRPr="00D715A0">
        <w:rPr>
          <w:rFonts w:ascii="Arial" w:hAnsi="Arial" w:cs="Arial"/>
          <w:sz w:val="24"/>
          <w:szCs w:val="24"/>
        </w:rPr>
        <w:t xml:space="preserve">ut of a total of 15,667 agricultural farms, 5,319 raised </w:t>
      </w:r>
      <w:r w:rsidR="00A41B7B" w:rsidRPr="00D715A0">
        <w:rPr>
          <w:rFonts w:ascii="Arial" w:hAnsi="Arial" w:cs="Arial"/>
          <w:sz w:val="24"/>
          <w:szCs w:val="24"/>
        </w:rPr>
        <w:t>animals</w:t>
      </w:r>
      <w:r w:rsidR="0051749A" w:rsidRPr="00D715A0">
        <w:rPr>
          <w:rFonts w:ascii="Arial" w:hAnsi="Arial" w:cs="Arial"/>
          <w:sz w:val="24"/>
          <w:szCs w:val="24"/>
        </w:rPr>
        <w:t>. Of these</w:t>
      </w:r>
      <w:r w:rsidRPr="00D715A0">
        <w:rPr>
          <w:rFonts w:ascii="Arial" w:hAnsi="Arial" w:cs="Arial"/>
          <w:sz w:val="24"/>
          <w:szCs w:val="24"/>
        </w:rPr>
        <w:t xml:space="preserve"> farms</w:t>
      </w:r>
      <w:r w:rsidR="0051749A" w:rsidRPr="00D715A0">
        <w:rPr>
          <w:rFonts w:ascii="Arial" w:hAnsi="Arial" w:cs="Arial"/>
          <w:sz w:val="24"/>
          <w:szCs w:val="24"/>
        </w:rPr>
        <w:t xml:space="preserve">, 3,664 </w:t>
      </w:r>
      <w:r w:rsidRPr="00D715A0">
        <w:rPr>
          <w:rFonts w:ascii="Arial" w:hAnsi="Arial" w:cs="Arial"/>
          <w:sz w:val="24"/>
          <w:szCs w:val="24"/>
        </w:rPr>
        <w:t>were</w:t>
      </w:r>
      <w:r w:rsidR="00CD3B6D" w:rsidRPr="00D715A0">
        <w:rPr>
          <w:rFonts w:ascii="Arial" w:hAnsi="Arial" w:cs="Arial"/>
          <w:sz w:val="24"/>
          <w:szCs w:val="24"/>
        </w:rPr>
        <w:t xml:space="preserve"> o</w:t>
      </w:r>
      <w:r w:rsidR="0051749A" w:rsidRPr="00D715A0">
        <w:rPr>
          <w:rFonts w:ascii="Arial" w:hAnsi="Arial" w:cs="Arial"/>
          <w:sz w:val="24"/>
          <w:szCs w:val="24"/>
        </w:rPr>
        <w:t>n worker</w:t>
      </w:r>
      <w:r w:rsidRPr="00D715A0">
        <w:rPr>
          <w:rFonts w:ascii="Arial" w:hAnsi="Arial" w:cs="Arial"/>
          <w:sz w:val="24"/>
          <w:szCs w:val="24"/>
        </w:rPr>
        <w:t>s’</w:t>
      </w:r>
      <w:r w:rsidR="0051749A" w:rsidRPr="00D715A0">
        <w:rPr>
          <w:rFonts w:ascii="Arial" w:hAnsi="Arial" w:cs="Arial"/>
          <w:sz w:val="24"/>
          <w:szCs w:val="24"/>
        </w:rPr>
        <w:t xml:space="preserve"> </w:t>
      </w:r>
      <w:r w:rsidRPr="00D715A0">
        <w:rPr>
          <w:rFonts w:ascii="Arial" w:hAnsi="Arial" w:cs="Arial"/>
          <w:sz w:val="24"/>
          <w:szCs w:val="24"/>
        </w:rPr>
        <w:t>moshavim</w:t>
      </w:r>
      <w:r w:rsidR="0051749A" w:rsidRPr="00D715A0">
        <w:rPr>
          <w:rFonts w:ascii="Arial" w:hAnsi="Arial" w:cs="Arial"/>
          <w:sz w:val="24"/>
          <w:szCs w:val="24"/>
        </w:rPr>
        <w:t xml:space="preserve">, 958 </w:t>
      </w:r>
      <w:r w:rsidRPr="00D715A0">
        <w:rPr>
          <w:rFonts w:ascii="Arial" w:hAnsi="Arial" w:cs="Arial"/>
          <w:sz w:val="24"/>
          <w:szCs w:val="24"/>
        </w:rPr>
        <w:t xml:space="preserve">were </w:t>
      </w:r>
      <w:r w:rsidR="0051749A" w:rsidRPr="00D715A0">
        <w:rPr>
          <w:rFonts w:ascii="Arial" w:hAnsi="Arial" w:cs="Arial"/>
          <w:sz w:val="24"/>
          <w:szCs w:val="24"/>
        </w:rPr>
        <w:t>in the Arab sector</w:t>
      </w:r>
      <w:r w:rsidR="00CD3B6D" w:rsidRPr="00D715A0">
        <w:rPr>
          <w:rFonts w:ascii="Arial" w:hAnsi="Arial" w:cs="Arial"/>
          <w:sz w:val="24"/>
          <w:szCs w:val="24"/>
        </w:rPr>
        <w:t>,</w:t>
      </w:r>
      <w:r w:rsidRPr="00D715A0">
        <w:rPr>
          <w:rStyle w:val="FootnoteReference"/>
          <w:rFonts w:ascii="Arial" w:hAnsi="Arial" w:cs="Arial"/>
          <w:sz w:val="24"/>
          <w:szCs w:val="24"/>
        </w:rPr>
        <w:footnoteReference w:id="2"/>
      </w:r>
      <w:r w:rsidR="0051749A" w:rsidRPr="00D715A0">
        <w:rPr>
          <w:rFonts w:ascii="Arial" w:hAnsi="Arial" w:cs="Arial"/>
          <w:sz w:val="24"/>
          <w:szCs w:val="24"/>
        </w:rPr>
        <w:t xml:space="preserve"> 426 </w:t>
      </w:r>
      <w:r w:rsidR="00CD3B6D" w:rsidRPr="00D715A0">
        <w:rPr>
          <w:rFonts w:ascii="Arial" w:hAnsi="Arial" w:cs="Arial"/>
          <w:sz w:val="24"/>
          <w:szCs w:val="24"/>
        </w:rPr>
        <w:t xml:space="preserve">were </w:t>
      </w:r>
      <w:r w:rsidR="0051749A" w:rsidRPr="00D715A0">
        <w:rPr>
          <w:rFonts w:ascii="Arial" w:hAnsi="Arial" w:cs="Arial"/>
          <w:sz w:val="24"/>
          <w:szCs w:val="24"/>
        </w:rPr>
        <w:t>private farms and companies in the Jewi</w:t>
      </w:r>
      <w:r w:rsidR="008B42E8" w:rsidRPr="00D715A0">
        <w:rPr>
          <w:rFonts w:ascii="Arial" w:hAnsi="Arial" w:cs="Arial"/>
          <w:sz w:val="24"/>
          <w:szCs w:val="24"/>
        </w:rPr>
        <w:t>sh sector (outside the moshavim</w:t>
      </w:r>
      <w:r w:rsidR="0051749A" w:rsidRPr="00D715A0">
        <w:rPr>
          <w:rFonts w:ascii="Arial" w:hAnsi="Arial" w:cs="Arial"/>
          <w:sz w:val="24"/>
          <w:szCs w:val="24"/>
        </w:rPr>
        <w:t>)</w:t>
      </w:r>
      <w:r w:rsidR="00CD3B6D" w:rsidRPr="00D715A0">
        <w:rPr>
          <w:rFonts w:ascii="Arial" w:hAnsi="Arial" w:cs="Arial"/>
          <w:sz w:val="24"/>
          <w:szCs w:val="24"/>
        </w:rPr>
        <w:t>,</w:t>
      </w:r>
      <w:r w:rsidR="0051749A" w:rsidRPr="00D715A0">
        <w:rPr>
          <w:rFonts w:ascii="Arial" w:hAnsi="Arial" w:cs="Arial"/>
          <w:sz w:val="24"/>
          <w:szCs w:val="24"/>
        </w:rPr>
        <w:t xml:space="preserve"> and 271 </w:t>
      </w:r>
      <w:r w:rsidR="00CD3B6D" w:rsidRPr="00D715A0">
        <w:rPr>
          <w:rFonts w:ascii="Arial" w:hAnsi="Arial" w:cs="Arial"/>
          <w:sz w:val="24"/>
          <w:szCs w:val="24"/>
        </w:rPr>
        <w:t xml:space="preserve">were </w:t>
      </w:r>
      <w:r w:rsidR="0051749A" w:rsidRPr="00D715A0">
        <w:rPr>
          <w:rFonts w:ascii="Arial" w:hAnsi="Arial" w:cs="Arial"/>
          <w:sz w:val="24"/>
          <w:szCs w:val="24"/>
        </w:rPr>
        <w:t xml:space="preserve">kibbutzim and </w:t>
      </w:r>
      <w:r w:rsidR="008B42E8" w:rsidRPr="00D715A0">
        <w:rPr>
          <w:rFonts w:ascii="Arial" w:hAnsi="Arial" w:cs="Arial"/>
          <w:sz w:val="24"/>
          <w:szCs w:val="24"/>
        </w:rPr>
        <w:t>collective</w:t>
      </w:r>
      <w:r w:rsidR="00CD3B6D" w:rsidRPr="00D715A0">
        <w:rPr>
          <w:rFonts w:ascii="Arial" w:hAnsi="Arial" w:cs="Arial"/>
          <w:sz w:val="24"/>
          <w:szCs w:val="24"/>
        </w:rPr>
        <w:t xml:space="preserve"> moshavim</w:t>
      </w:r>
      <w:r w:rsidR="0051749A" w:rsidRPr="00D715A0">
        <w:rPr>
          <w:rFonts w:ascii="Arial" w:hAnsi="Arial" w:cs="Arial"/>
          <w:sz w:val="24"/>
          <w:szCs w:val="24"/>
        </w:rPr>
        <w:t xml:space="preserve">. Similar to </w:t>
      </w:r>
      <w:r w:rsidR="00CD3B6D" w:rsidRPr="00D715A0">
        <w:rPr>
          <w:rFonts w:ascii="Arial" w:hAnsi="Arial" w:cs="Arial"/>
          <w:sz w:val="24"/>
          <w:szCs w:val="24"/>
        </w:rPr>
        <w:t xml:space="preserve">the case for </w:t>
      </w:r>
      <w:r w:rsidR="00486C7C" w:rsidRPr="00D715A0">
        <w:rPr>
          <w:rFonts w:ascii="Arial" w:hAnsi="Arial" w:cs="Arial"/>
          <w:sz w:val="24"/>
          <w:szCs w:val="24"/>
        </w:rPr>
        <w:t>crop</w:t>
      </w:r>
      <w:r w:rsidR="00CD3B6D" w:rsidRPr="00D715A0">
        <w:rPr>
          <w:rFonts w:ascii="Arial" w:hAnsi="Arial" w:cs="Arial"/>
          <w:sz w:val="24"/>
          <w:szCs w:val="24"/>
        </w:rPr>
        <w:t xml:space="preserve"> agriculture,</w:t>
      </w:r>
      <w:r w:rsidR="0051749A" w:rsidRPr="00D715A0">
        <w:rPr>
          <w:rFonts w:ascii="Arial" w:hAnsi="Arial" w:cs="Arial"/>
          <w:sz w:val="24"/>
          <w:szCs w:val="24"/>
        </w:rPr>
        <w:t xml:space="preserve"> </w:t>
      </w:r>
      <w:r w:rsidR="00E66561" w:rsidRPr="00D715A0">
        <w:rPr>
          <w:rFonts w:ascii="Arial" w:hAnsi="Arial" w:cs="Arial"/>
          <w:sz w:val="24"/>
          <w:szCs w:val="24"/>
          <w:lang w:bidi="he-IL"/>
        </w:rPr>
        <w:t>animal</w:t>
      </w:r>
      <w:r w:rsidR="00CD3B6D" w:rsidRPr="00D715A0">
        <w:rPr>
          <w:rFonts w:ascii="Arial" w:hAnsi="Arial" w:cs="Arial"/>
          <w:sz w:val="24"/>
          <w:szCs w:val="24"/>
        </w:rPr>
        <w:t xml:space="preserve"> farms we</w:t>
      </w:r>
      <w:r w:rsidR="0051749A" w:rsidRPr="00D715A0">
        <w:rPr>
          <w:rFonts w:ascii="Arial" w:hAnsi="Arial" w:cs="Arial"/>
          <w:sz w:val="24"/>
          <w:szCs w:val="24"/>
        </w:rPr>
        <w:t xml:space="preserve">re mainly concentrated in the </w:t>
      </w:r>
      <w:r w:rsidR="005124C6">
        <w:rPr>
          <w:rFonts w:ascii="Arial" w:hAnsi="Arial" w:cs="Arial"/>
          <w:sz w:val="24"/>
          <w:szCs w:val="24"/>
        </w:rPr>
        <w:t xml:space="preserve">Haifa and </w:t>
      </w:r>
      <w:r w:rsidR="00486C7C" w:rsidRPr="00D715A0">
        <w:rPr>
          <w:rFonts w:ascii="Arial" w:hAnsi="Arial" w:cs="Arial"/>
          <w:sz w:val="24"/>
          <w:szCs w:val="24"/>
        </w:rPr>
        <w:t>N</w:t>
      </w:r>
      <w:r w:rsidR="0051749A" w:rsidRPr="00D715A0">
        <w:rPr>
          <w:rFonts w:ascii="Arial" w:hAnsi="Arial" w:cs="Arial"/>
          <w:sz w:val="24"/>
          <w:szCs w:val="24"/>
        </w:rPr>
        <w:t xml:space="preserve">orthern </w:t>
      </w:r>
      <w:r w:rsidR="00486C7C" w:rsidRPr="00D715A0">
        <w:rPr>
          <w:rFonts w:ascii="Arial" w:hAnsi="Arial" w:cs="Arial"/>
          <w:sz w:val="24"/>
          <w:szCs w:val="24"/>
        </w:rPr>
        <w:t>Distric</w:t>
      </w:r>
      <w:r w:rsidR="0051749A" w:rsidRPr="00D715A0">
        <w:rPr>
          <w:rFonts w:ascii="Arial" w:hAnsi="Arial" w:cs="Arial"/>
          <w:sz w:val="24"/>
          <w:szCs w:val="24"/>
        </w:rPr>
        <w:t>ts</w:t>
      </w:r>
      <w:r w:rsidR="00486C7C" w:rsidRPr="00D715A0">
        <w:rPr>
          <w:rFonts w:ascii="Arial" w:hAnsi="Arial" w:cs="Arial"/>
          <w:sz w:val="24"/>
          <w:szCs w:val="24"/>
        </w:rPr>
        <w:t xml:space="preserve">. Of the </w:t>
      </w:r>
      <w:r w:rsidR="00E66561" w:rsidRPr="00D715A0">
        <w:rPr>
          <w:rFonts w:ascii="Arial" w:hAnsi="Arial" w:cs="Arial"/>
          <w:sz w:val="24"/>
          <w:szCs w:val="24"/>
        </w:rPr>
        <w:t>animal</w:t>
      </w:r>
      <w:r w:rsidR="00486C7C" w:rsidRPr="00D715A0">
        <w:rPr>
          <w:rFonts w:ascii="Arial" w:hAnsi="Arial" w:cs="Arial"/>
          <w:sz w:val="24"/>
          <w:szCs w:val="24"/>
        </w:rPr>
        <w:t xml:space="preserve"> farms, 62% were in</w:t>
      </w:r>
      <w:r w:rsidR="0051749A" w:rsidRPr="00D715A0">
        <w:rPr>
          <w:rFonts w:ascii="Arial" w:hAnsi="Arial" w:cs="Arial"/>
          <w:sz w:val="24"/>
          <w:szCs w:val="24"/>
        </w:rPr>
        <w:t xml:space="preserve"> th</w:t>
      </w:r>
      <w:r w:rsidR="005124C6">
        <w:rPr>
          <w:rFonts w:ascii="Arial" w:hAnsi="Arial" w:cs="Arial"/>
          <w:sz w:val="24"/>
          <w:szCs w:val="24"/>
        </w:rPr>
        <w:t>ese districts</w:t>
      </w:r>
      <w:r w:rsidR="0051749A" w:rsidRPr="00D715A0">
        <w:rPr>
          <w:rFonts w:ascii="Arial" w:hAnsi="Arial" w:cs="Arial"/>
          <w:sz w:val="24"/>
          <w:szCs w:val="24"/>
        </w:rPr>
        <w:t xml:space="preserve">, </w:t>
      </w:r>
      <w:r w:rsidR="00486C7C" w:rsidRPr="00D715A0">
        <w:rPr>
          <w:rFonts w:ascii="Arial" w:hAnsi="Arial" w:cs="Arial"/>
          <w:sz w:val="24"/>
          <w:szCs w:val="24"/>
        </w:rPr>
        <w:t xml:space="preserve">21% </w:t>
      </w:r>
      <w:r w:rsidR="0051749A" w:rsidRPr="00D715A0">
        <w:rPr>
          <w:rFonts w:ascii="Arial" w:hAnsi="Arial" w:cs="Arial"/>
          <w:sz w:val="24"/>
          <w:szCs w:val="24"/>
        </w:rPr>
        <w:t>in the Jerusalem and Sout</w:t>
      </w:r>
      <w:r w:rsidR="00486C7C" w:rsidRPr="00D715A0">
        <w:rPr>
          <w:rFonts w:ascii="Arial" w:hAnsi="Arial" w:cs="Arial"/>
          <w:sz w:val="24"/>
          <w:szCs w:val="24"/>
        </w:rPr>
        <w:t>hern Districts</w:t>
      </w:r>
      <w:r w:rsidR="0051749A" w:rsidRPr="00D715A0">
        <w:rPr>
          <w:rFonts w:ascii="Arial" w:hAnsi="Arial" w:cs="Arial"/>
          <w:sz w:val="24"/>
          <w:szCs w:val="24"/>
        </w:rPr>
        <w:t>, and</w:t>
      </w:r>
      <w:r w:rsidR="00486C7C" w:rsidRPr="00D715A0">
        <w:rPr>
          <w:rFonts w:ascii="Arial" w:hAnsi="Arial" w:cs="Arial"/>
          <w:sz w:val="24"/>
          <w:szCs w:val="24"/>
        </w:rPr>
        <w:t xml:space="preserve"> 15%</w:t>
      </w:r>
      <w:r w:rsidR="0051749A" w:rsidRPr="00D715A0">
        <w:rPr>
          <w:rFonts w:ascii="Arial" w:hAnsi="Arial" w:cs="Arial"/>
          <w:sz w:val="24"/>
          <w:szCs w:val="24"/>
        </w:rPr>
        <w:t xml:space="preserve"> in the </w:t>
      </w:r>
      <w:r w:rsidR="00794A4D" w:rsidRPr="00D715A0">
        <w:rPr>
          <w:rFonts w:ascii="Arial" w:hAnsi="Arial" w:cs="Arial"/>
          <w:sz w:val="24"/>
          <w:szCs w:val="24"/>
        </w:rPr>
        <w:t>Tel Aviv and Central</w:t>
      </w:r>
      <w:r w:rsidR="0051749A" w:rsidRPr="00D715A0">
        <w:rPr>
          <w:rFonts w:ascii="Arial" w:hAnsi="Arial" w:cs="Arial"/>
          <w:sz w:val="24"/>
          <w:szCs w:val="24"/>
        </w:rPr>
        <w:t xml:space="preserve"> </w:t>
      </w:r>
      <w:r w:rsidR="00486C7C" w:rsidRPr="00D715A0">
        <w:rPr>
          <w:rFonts w:ascii="Arial" w:hAnsi="Arial" w:cs="Arial"/>
          <w:sz w:val="24"/>
          <w:szCs w:val="24"/>
        </w:rPr>
        <w:t>Districts</w:t>
      </w:r>
      <w:r w:rsidR="0051749A" w:rsidRPr="00D715A0">
        <w:rPr>
          <w:rFonts w:ascii="Arial" w:hAnsi="Arial" w:cs="Arial"/>
          <w:sz w:val="24"/>
          <w:szCs w:val="24"/>
        </w:rPr>
        <w:t>.</w:t>
      </w:r>
    </w:p>
    <w:p w14:paraId="1EC210D7" w14:textId="0A7CAA49" w:rsidR="0051749A" w:rsidRPr="00D715A0" w:rsidRDefault="00486C7C" w:rsidP="00534170">
      <w:pPr>
        <w:keepNext/>
        <w:keepLines/>
        <w:spacing w:after="60"/>
        <w:jc w:val="center"/>
        <w:rPr>
          <w:rFonts w:ascii="Arial" w:hAnsi="Arial" w:cs="Arial"/>
          <w:b/>
          <w:bCs/>
          <w:sz w:val="24"/>
          <w:szCs w:val="24"/>
        </w:rPr>
      </w:pPr>
      <w:r w:rsidRPr="00D715A0">
        <w:rPr>
          <w:rFonts w:ascii="Arial" w:hAnsi="Arial" w:cs="Arial"/>
          <w:b/>
          <w:bCs/>
          <w:sz w:val="24"/>
          <w:szCs w:val="24"/>
        </w:rPr>
        <w:t>Table</w:t>
      </w:r>
      <w:r w:rsidR="0051749A" w:rsidRPr="00D715A0">
        <w:rPr>
          <w:rFonts w:ascii="Arial" w:hAnsi="Arial" w:cs="Arial"/>
          <w:b/>
          <w:bCs/>
          <w:sz w:val="24"/>
          <w:szCs w:val="24"/>
        </w:rPr>
        <w:t xml:space="preserve"> J. </w:t>
      </w:r>
      <w:r w:rsidR="00E66561" w:rsidRPr="00D715A0">
        <w:rPr>
          <w:rFonts w:ascii="Arial" w:hAnsi="Arial" w:cs="Arial"/>
          <w:b/>
          <w:bCs/>
          <w:sz w:val="24"/>
          <w:szCs w:val="24"/>
        </w:rPr>
        <w:t>Animal</w:t>
      </w:r>
      <w:r w:rsidR="0051749A" w:rsidRPr="00D715A0">
        <w:rPr>
          <w:rFonts w:ascii="Arial" w:hAnsi="Arial" w:cs="Arial"/>
          <w:b/>
          <w:bCs/>
          <w:sz w:val="24"/>
          <w:szCs w:val="24"/>
        </w:rPr>
        <w:t xml:space="preserve"> </w:t>
      </w:r>
      <w:r w:rsidRPr="00D715A0">
        <w:rPr>
          <w:rFonts w:ascii="Arial" w:hAnsi="Arial" w:cs="Arial"/>
          <w:b/>
          <w:bCs/>
          <w:sz w:val="24"/>
          <w:szCs w:val="24"/>
        </w:rPr>
        <w:t>Farms</w:t>
      </w:r>
      <w:r w:rsidR="0051749A" w:rsidRPr="00D715A0">
        <w:rPr>
          <w:rFonts w:ascii="Arial" w:hAnsi="Arial" w:cs="Arial"/>
          <w:b/>
          <w:bCs/>
          <w:sz w:val="24"/>
          <w:szCs w:val="24"/>
        </w:rPr>
        <w:t xml:space="preserve">, by </w:t>
      </w:r>
      <w:r w:rsidR="00DD3A84" w:rsidRPr="00D715A0">
        <w:rPr>
          <w:rFonts w:ascii="Arial" w:hAnsi="Arial" w:cs="Arial"/>
          <w:b/>
          <w:bCs/>
          <w:sz w:val="24"/>
          <w:szCs w:val="24"/>
        </w:rPr>
        <w:t xml:space="preserve">District, </w:t>
      </w:r>
      <w:r w:rsidRPr="00D715A0">
        <w:rPr>
          <w:rFonts w:ascii="Arial" w:hAnsi="Arial" w:cs="Arial"/>
          <w:b/>
          <w:bCs/>
          <w:sz w:val="24"/>
          <w:szCs w:val="24"/>
        </w:rPr>
        <w:t xml:space="preserve">Sector, </w:t>
      </w:r>
      <w:r w:rsidR="0051749A" w:rsidRPr="00D715A0">
        <w:rPr>
          <w:rFonts w:ascii="Arial" w:hAnsi="Arial" w:cs="Arial"/>
          <w:b/>
          <w:bCs/>
          <w:sz w:val="24"/>
          <w:szCs w:val="24"/>
        </w:rPr>
        <w:t xml:space="preserve">and </w:t>
      </w:r>
      <w:r w:rsidRPr="00D715A0">
        <w:rPr>
          <w:rFonts w:ascii="Arial" w:hAnsi="Arial" w:cs="Arial"/>
          <w:b/>
          <w:bCs/>
          <w:sz w:val="24"/>
          <w:szCs w:val="24"/>
        </w:rPr>
        <w:t>Type</w:t>
      </w:r>
      <w:r w:rsidR="0051749A" w:rsidRPr="00D715A0">
        <w:rPr>
          <w:rFonts w:ascii="Arial" w:hAnsi="Arial" w:cs="Arial"/>
          <w:b/>
          <w:bCs/>
          <w:sz w:val="24"/>
          <w:szCs w:val="24"/>
        </w:rPr>
        <w:t>, 2017</w:t>
      </w:r>
    </w:p>
    <w:tbl>
      <w:tblPr>
        <w:tblStyle w:val="TableGrid"/>
        <w:tblW w:w="5000" w:type="pct"/>
        <w:jc w:val="center"/>
        <w:tblBorders>
          <w:top w:val="double" w:sz="6" w:space="0" w:color="000000"/>
          <w:left w:val="none" w:sz="0" w:space="0" w:color="auto"/>
          <w:bottom w:val="double" w:sz="6" w:space="0" w:color="000000"/>
          <w:right w:val="none" w:sz="0" w:space="0" w:color="auto"/>
          <w:insideH w:val="none" w:sz="0" w:space="0" w:color="auto"/>
          <w:insideV w:val="none" w:sz="0" w:space="0" w:color="auto"/>
        </w:tblBorders>
        <w:tblLayout w:type="fixed"/>
        <w:tblLook w:val="04A0" w:firstRow="1" w:lastRow="0" w:firstColumn="1" w:lastColumn="0" w:noHBand="0" w:noVBand="1"/>
        <w:tblCaption w:val=" לוח י- מגדלים לפי מחוז , צורת ישוב , 2017"/>
        <w:tblDescription w:val=" לוח י- מגדלים לפי מחוז , צורת ישוב , 2017"/>
      </w:tblPr>
      <w:tblGrid>
        <w:gridCol w:w="2555"/>
        <w:gridCol w:w="991"/>
        <w:gridCol w:w="1557"/>
        <w:gridCol w:w="1419"/>
        <w:gridCol w:w="1558"/>
        <w:gridCol w:w="991"/>
      </w:tblGrid>
      <w:tr w:rsidR="006A7CA6" w:rsidRPr="00186F26" w14:paraId="1ADED7E2" w14:textId="77777777" w:rsidTr="006A7CA6">
        <w:trPr>
          <w:trHeight w:val="1113"/>
          <w:tblHeader/>
          <w:jc w:val="center"/>
        </w:trPr>
        <w:tc>
          <w:tcPr>
            <w:tcW w:w="1408" w:type="pct"/>
            <w:tcBorders>
              <w:top w:val="double" w:sz="6" w:space="0" w:color="auto"/>
              <w:bottom w:val="single" w:sz="6" w:space="0" w:color="auto"/>
              <w:right w:val="single" w:sz="6" w:space="0" w:color="auto"/>
            </w:tcBorders>
            <w:vAlign w:val="center"/>
          </w:tcPr>
          <w:p w14:paraId="2B1097A8" w14:textId="33B6F386" w:rsidR="000C1E77" w:rsidRPr="00186F26" w:rsidRDefault="000C1E77" w:rsidP="00186F26">
            <w:pPr>
              <w:bidi w:val="0"/>
              <w:spacing w:before="60" w:after="60" w:line="276" w:lineRule="auto"/>
              <w:jc w:val="center"/>
              <w:rPr>
                <w:rFonts w:ascii="Arial" w:hAnsi="Arial" w:cs="Arial"/>
                <w:b/>
                <w:bCs/>
                <w:sz w:val="24"/>
                <w:szCs w:val="24"/>
                <w:rtl/>
              </w:rPr>
            </w:pPr>
            <w:r w:rsidRPr="00186F26">
              <w:rPr>
                <w:rFonts w:ascii="Arial" w:hAnsi="Arial" w:cs="Arial"/>
                <w:sz w:val="24"/>
                <w:szCs w:val="24"/>
              </w:rPr>
              <w:t>District</w:t>
            </w:r>
          </w:p>
        </w:tc>
        <w:tc>
          <w:tcPr>
            <w:tcW w:w="546" w:type="pct"/>
            <w:tcBorders>
              <w:top w:val="double" w:sz="6" w:space="0" w:color="auto"/>
              <w:left w:val="single" w:sz="6" w:space="0" w:color="auto"/>
              <w:bottom w:val="single" w:sz="6" w:space="0" w:color="auto"/>
              <w:right w:val="single" w:sz="6" w:space="0" w:color="auto"/>
            </w:tcBorders>
            <w:vAlign w:val="center"/>
          </w:tcPr>
          <w:p w14:paraId="523C3E06" w14:textId="7C830EAC" w:rsidR="000C1E77" w:rsidRPr="00186F26" w:rsidRDefault="000C1E77" w:rsidP="00186F26">
            <w:pPr>
              <w:bidi w:val="0"/>
              <w:spacing w:before="60" w:after="60" w:line="276" w:lineRule="auto"/>
              <w:jc w:val="center"/>
              <w:rPr>
                <w:rFonts w:ascii="Arial" w:hAnsi="Arial" w:cs="Arial"/>
                <w:b/>
                <w:bCs/>
                <w:sz w:val="24"/>
                <w:szCs w:val="24"/>
                <w:rtl/>
              </w:rPr>
            </w:pPr>
            <w:r w:rsidRPr="00186F26">
              <w:rPr>
                <w:rFonts w:ascii="Arial" w:hAnsi="Arial" w:cs="Arial"/>
                <w:sz w:val="24"/>
                <w:szCs w:val="24"/>
              </w:rPr>
              <w:t>Farms - total</w:t>
            </w:r>
          </w:p>
        </w:tc>
        <w:tc>
          <w:tcPr>
            <w:tcW w:w="858" w:type="pct"/>
            <w:tcBorders>
              <w:top w:val="double" w:sz="6" w:space="0" w:color="auto"/>
              <w:left w:val="single" w:sz="6" w:space="0" w:color="auto"/>
              <w:bottom w:val="single" w:sz="6" w:space="0" w:color="auto"/>
              <w:right w:val="nil"/>
            </w:tcBorders>
            <w:vAlign w:val="center"/>
          </w:tcPr>
          <w:p w14:paraId="6BA90105" w14:textId="77777777" w:rsidR="00186F26" w:rsidRPr="006A7CA6" w:rsidRDefault="00186F26" w:rsidP="00186F26">
            <w:pPr>
              <w:bidi w:val="0"/>
              <w:spacing w:before="60" w:after="60" w:line="276" w:lineRule="auto"/>
              <w:jc w:val="center"/>
              <w:rPr>
                <w:rFonts w:ascii="Arial" w:hAnsi="Arial" w:cs="Arial"/>
                <w:b/>
                <w:bCs/>
                <w:color w:val="FFFFFF" w:themeColor="background1"/>
                <w:sz w:val="24"/>
                <w:szCs w:val="24"/>
                <w:rtl/>
              </w:rPr>
            </w:pPr>
            <w:r w:rsidRPr="006A7CA6">
              <w:rPr>
                <w:rFonts w:ascii="Arial" w:hAnsi="Arial" w:cs="Arial"/>
                <w:color w:val="FFFFFF" w:themeColor="background1"/>
                <w:sz w:val="24"/>
                <w:szCs w:val="24"/>
              </w:rPr>
              <w:t>Jewish sector</w:t>
            </w:r>
          </w:p>
          <w:p w14:paraId="479ED3FA" w14:textId="16844284" w:rsidR="000C1E77" w:rsidRPr="00186F26" w:rsidRDefault="000C1E77" w:rsidP="00186F26">
            <w:pPr>
              <w:bidi w:val="0"/>
              <w:spacing w:before="60" w:after="60" w:line="276" w:lineRule="auto"/>
              <w:jc w:val="center"/>
              <w:rPr>
                <w:rFonts w:ascii="Arial" w:hAnsi="Arial" w:cs="Arial"/>
                <w:caps/>
                <w:sz w:val="24"/>
                <w:szCs w:val="24"/>
                <w:rtl/>
              </w:rPr>
            </w:pPr>
            <w:proofErr w:type="gramStart"/>
            <w:r w:rsidRPr="00186F26">
              <w:rPr>
                <w:rFonts w:ascii="Arial" w:hAnsi="Arial" w:cs="Arial"/>
                <w:sz w:val="24"/>
                <w:szCs w:val="24"/>
              </w:rPr>
              <w:t>Kibbutzim</w:t>
            </w:r>
            <w:r w:rsidRPr="00186F26">
              <w:rPr>
                <w:rFonts w:ascii="Arial" w:hAnsi="Arial" w:cs="Arial"/>
                <w:sz w:val="24"/>
                <w:szCs w:val="24"/>
                <w:vertAlign w:val="superscript"/>
              </w:rPr>
              <w:t>(</w:t>
            </w:r>
            <w:proofErr w:type="gramEnd"/>
            <w:r w:rsidRPr="00186F26">
              <w:rPr>
                <w:rFonts w:ascii="Arial" w:hAnsi="Arial" w:cs="Arial"/>
                <w:sz w:val="24"/>
                <w:szCs w:val="24"/>
                <w:vertAlign w:val="superscript"/>
              </w:rPr>
              <w:t>1)</w:t>
            </w:r>
          </w:p>
        </w:tc>
        <w:tc>
          <w:tcPr>
            <w:tcW w:w="782" w:type="pct"/>
            <w:tcBorders>
              <w:top w:val="double" w:sz="6" w:space="0" w:color="auto"/>
              <w:left w:val="nil"/>
              <w:bottom w:val="single" w:sz="6" w:space="0" w:color="auto"/>
              <w:right w:val="nil"/>
            </w:tcBorders>
            <w:vAlign w:val="center"/>
          </w:tcPr>
          <w:p w14:paraId="33370825" w14:textId="780A9692" w:rsidR="000C1E77" w:rsidRPr="00186F26" w:rsidRDefault="00165319" w:rsidP="00186F26">
            <w:pPr>
              <w:bidi w:val="0"/>
              <w:spacing w:before="60" w:after="60" w:line="276" w:lineRule="auto"/>
              <w:jc w:val="center"/>
              <w:rPr>
                <w:rFonts w:ascii="Arial" w:hAnsi="Arial" w:cs="Arial"/>
                <w:b/>
                <w:bCs/>
                <w:sz w:val="24"/>
                <w:szCs w:val="24"/>
                <w:rtl/>
              </w:rPr>
            </w:pPr>
            <w:r w:rsidRPr="00186F26">
              <w:rPr>
                <w:rFonts w:ascii="Arial" w:hAnsi="Arial" w:cs="Arial"/>
                <w:sz w:val="24"/>
                <w:szCs w:val="24"/>
              </w:rPr>
              <w:t>Jewish sector</w:t>
            </w:r>
          </w:p>
          <w:p w14:paraId="6140439D" w14:textId="645A8E3A" w:rsidR="000C1E77" w:rsidRPr="00186F26" w:rsidRDefault="000C1E77" w:rsidP="00186F26">
            <w:pPr>
              <w:bidi w:val="0"/>
              <w:spacing w:before="60" w:after="60" w:line="276" w:lineRule="auto"/>
              <w:jc w:val="center"/>
              <w:rPr>
                <w:rFonts w:ascii="Arial" w:hAnsi="Arial" w:cs="Arial"/>
                <w:b/>
                <w:bCs/>
                <w:sz w:val="24"/>
                <w:szCs w:val="24"/>
              </w:rPr>
            </w:pPr>
            <w:r w:rsidRPr="00186F26">
              <w:rPr>
                <w:rFonts w:ascii="Arial" w:hAnsi="Arial" w:cs="Arial"/>
                <w:sz w:val="24"/>
                <w:szCs w:val="24"/>
              </w:rPr>
              <w:t>Moshavim</w:t>
            </w:r>
          </w:p>
        </w:tc>
        <w:tc>
          <w:tcPr>
            <w:tcW w:w="859" w:type="pct"/>
            <w:tcBorders>
              <w:top w:val="double" w:sz="6" w:space="0" w:color="auto"/>
              <w:left w:val="nil"/>
              <w:bottom w:val="single" w:sz="6" w:space="0" w:color="auto"/>
              <w:right w:val="single" w:sz="6" w:space="0" w:color="auto"/>
            </w:tcBorders>
            <w:vAlign w:val="center"/>
          </w:tcPr>
          <w:p w14:paraId="4D99093D" w14:textId="77777777" w:rsidR="00186F26" w:rsidRPr="006A7CA6" w:rsidRDefault="00186F26" w:rsidP="00186F26">
            <w:pPr>
              <w:bidi w:val="0"/>
              <w:spacing w:before="60" w:after="60" w:line="276" w:lineRule="auto"/>
              <w:jc w:val="center"/>
              <w:rPr>
                <w:rFonts w:ascii="Arial" w:hAnsi="Arial" w:cs="Arial"/>
                <w:b/>
                <w:bCs/>
                <w:color w:val="FFFFFF" w:themeColor="background1"/>
                <w:sz w:val="24"/>
                <w:szCs w:val="24"/>
                <w:rtl/>
              </w:rPr>
            </w:pPr>
            <w:r w:rsidRPr="006A7CA6">
              <w:rPr>
                <w:rFonts w:ascii="Arial" w:hAnsi="Arial" w:cs="Arial"/>
                <w:color w:val="FFFFFF" w:themeColor="background1"/>
                <w:sz w:val="24"/>
                <w:szCs w:val="24"/>
              </w:rPr>
              <w:t>Jewish sector</w:t>
            </w:r>
          </w:p>
          <w:p w14:paraId="299C0683" w14:textId="30DCD63A" w:rsidR="000C1E77" w:rsidRPr="00186F26" w:rsidRDefault="000C1E77" w:rsidP="00186F26">
            <w:pPr>
              <w:bidi w:val="0"/>
              <w:spacing w:before="60" w:after="60" w:line="276" w:lineRule="auto"/>
              <w:jc w:val="center"/>
              <w:rPr>
                <w:rFonts w:ascii="Arial" w:hAnsi="Arial" w:cs="Arial"/>
                <w:b/>
                <w:bCs/>
                <w:sz w:val="24"/>
                <w:szCs w:val="24"/>
                <w:rtl/>
              </w:rPr>
            </w:pPr>
            <w:r w:rsidRPr="00186F26">
              <w:rPr>
                <w:rFonts w:ascii="Arial" w:hAnsi="Arial" w:cs="Arial"/>
                <w:sz w:val="24"/>
                <w:szCs w:val="24"/>
              </w:rPr>
              <w:t>Other</w:t>
            </w:r>
            <w:r w:rsidR="00BE628F" w:rsidRPr="00186F26">
              <w:rPr>
                <w:rFonts w:ascii="Arial" w:hAnsi="Arial" w:cs="Arial"/>
                <w:sz w:val="24"/>
                <w:szCs w:val="24"/>
              </w:rPr>
              <w:t xml:space="preserve"> farms</w:t>
            </w:r>
          </w:p>
        </w:tc>
        <w:tc>
          <w:tcPr>
            <w:tcW w:w="546" w:type="pct"/>
            <w:tcBorders>
              <w:top w:val="double" w:sz="6" w:space="0" w:color="auto"/>
              <w:left w:val="single" w:sz="6" w:space="0" w:color="auto"/>
              <w:bottom w:val="single" w:sz="6" w:space="0" w:color="auto"/>
            </w:tcBorders>
            <w:vAlign w:val="center"/>
          </w:tcPr>
          <w:p w14:paraId="61B293D9" w14:textId="53EB2EC1" w:rsidR="000C1E77" w:rsidRPr="00186F26" w:rsidRDefault="000C1E77" w:rsidP="00186F26">
            <w:pPr>
              <w:bidi w:val="0"/>
              <w:spacing w:before="60" w:after="60" w:line="276" w:lineRule="auto"/>
              <w:jc w:val="center"/>
              <w:rPr>
                <w:rFonts w:ascii="Arial" w:hAnsi="Arial" w:cs="Arial"/>
                <w:b/>
                <w:bCs/>
                <w:sz w:val="24"/>
                <w:szCs w:val="24"/>
                <w:rtl/>
              </w:rPr>
            </w:pPr>
            <w:r w:rsidRPr="00186F26">
              <w:rPr>
                <w:rFonts w:ascii="Arial" w:hAnsi="Arial" w:cs="Arial"/>
                <w:sz w:val="24"/>
                <w:szCs w:val="24"/>
              </w:rPr>
              <w:t>Arab sector</w:t>
            </w:r>
          </w:p>
        </w:tc>
      </w:tr>
      <w:tr w:rsidR="006A7CA6" w:rsidRPr="00186F26" w14:paraId="7263ED08" w14:textId="77777777" w:rsidTr="006A7CA6">
        <w:trPr>
          <w:trHeight w:val="602"/>
          <w:jc w:val="center"/>
        </w:trPr>
        <w:tc>
          <w:tcPr>
            <w:tcW w:w="1408" w:type="pct"/>
            <w:tcBorders>
              <w:top w:val="single" w:sz="6" w:space="0" w:color="auto"/>
              <w:right w:val="single" w:sz="6" w:space="0" w:color="auto"/>
            </w:tcBorders>
            <w:noWrap/>
            <w:vAlign w:val="bottom"/>
            <w:hideMark/>
          </w:tcPr>
          <w:p w14:paraId="720CA9BA" w14:textId="4A7EAF8F" w:rsidR="000C1E77" w:rsidRPr="00186F26" w:rsidRDefault="000C1E77" w:rsidP="00186F26">
            <w:pPr>
              <w:bidi w:val="0"/>
              <w:spacing w:before="60" w:after="60" w:line="276" w:lineRule="auto"/>
              <w:rPr>
                <w:rFonts w:ascii="Arial" w:hAnsi="Arial" w:cs="Arial"/>
                <w:b/>
                <w:bCs/>
                <w:sz w:val="24"/>
                <w:szCs w:val="24"/>
                <w:rtl/>
              </w:rPr>
            </w:pPr>
            <w:r w:rsidRPr="00186F26">
              <w:rPr>
                <w:rFonts w:ascii="Arial" w:hAnsi="Arial" w:cs="Arial"/>
                <w:b/>
                <w:bCs/>
                <w:sz w:val="24"/>
                <w:szCs w:val="24"/>
              </w:rPr>
              <w:t>Total</w:t>
            </w:r>
          </w:p>
        </w:tc>
        <w:tc>
          <w:tcPr>
            <w:tcW w:w="546" w:type="pct"/>
            <w:tcBorders>
              <w:top w:val="single" w:sz="6" w:space="0" w:color="auto"/>
              <w:left w:val="single" w:sz="6" w:space="0" w:color="auto"/>
            </w:tcBorders>
            <w:noWrap/>
            <w:vAlign w:val="bottom"/>
            <w:hideMark/>
          </w:tcPr>
          <w:p w14:paraId="6AD84059"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b/>
                <w:bCs/>
                <w:sz w:val="24"/>
                <w:szCs w:val="24"/>
                <w:rtl/>
              </w:rPr>
              <w:t>5,319</w:t>
            </w:r>
          </w:p>
        </w:tc>
        <w:tc>
          <w:tcPr>
            <w:tcW w:w="858" w:type="pct"/>
            <w:tcBorders>
              <w:top w:val="single" w:sz="6" w:space="0" w:color="auto"/>
            </w:tcBorders>
            <w:noWrap/>
            <w:vAlign w:val="bottom"/>
            <w:hideMark/>
          </w:tcPr>
          <w:p w14:paraId="0529993C" w14:textId="4CBDA2B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b/>
                <w:bCs/>
                <w:sz w:val="24"/>
                <w:szCs w:val="24"/>
                <w:rtl/>
              </w:rPr>
              <w:t>27</w:t>
            </w:r>
            <w:r w:rsidR="008E3294">
              <w:rPr>
                <w:rFonts w:ascii="Arial" w:hAnsi="Arial" w:cs="Arial" w:hint="cs"/>
                <w:b/>
                <w:bCs/>
                <w:sz w:val="24"/>
                <w:szCs w:val="24"/>
                <w:rtl/>
              </w:rPr>
              <w:t>8</w:t>
            </w:r>
          </w:p>
        </w:tc>
        <w:tc>
          <w:tcPr>
            <w:tcW w:w="782" w:type="pct"/>
            <w:tcBorders>
              <w:top w:val="single" w:sz="6" w:space="0" w:color="auto"/>
            </w:tcBorders>
            <w:noWrap/>
            <w:vAlign w:val="bottom"/>
            <w:hideMark/>
          </w:tcPr>
          <w:p w14:paraId="27E852DD"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b/>
                <w:bCs/>
                <w:sz w:val="24"/>
                <w:szCs w:val="24"/>
                <w:rtl/>
              </w:rPr>
              <w:t>3,664</w:t>
            </w:r>
          </w:p>
        </w:tc>
        <w:tc>
          <w:tcPr>
            <w:tcW w:w="859" w:type="pct"/>
            <w:tcBorders>
              <w:top w:val="single" w:sz="6" w:space="0" w:color="auto"/>
            </w:tcBorders>
            <w:noWrap/>
            <w:vAlign w:val="bottom"/>
            <w:hideMark/>
          </w:tcPr>
          <w:p w14:paraId="16BFA761" w14:textId="77B1BD7A"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b/>
                <w:bCs/>
                <w:sz w:val="24"/>
                <w:szCs w:val="24"/>
                <w:rtl/>
              </w:rPr>
              <w:t>4</w:t>
            </w:r>
            <w:r w:rsidR="008E3294">
              <w:rPr>
                <w:rFonts w:ascii="Arial" w:hAnsi="Arial" w:cs="Arial" w:hint="cs"/>
                <w:b/>
                <w:bCs/>
                <w:sz w:val="24"/>
                <w:szCs w:val="24"/>
                <w:rtl/>
              </w:rPr>
              <w:t>19</w:t>
            </w:r>
          </w:p>
        </w:tc>
        <w:tc>
          <w:tcPr>
            <w:tcW w:w="546" w:type="pct"/>
            <w:tcBorders>
              <w:top w:val="single" w:sz="6" w:space="0" w:color="auto"/>
            </w:tcBorders>
            <w:noWrap/>
            <w:vAlign w:val="bottom"/>
            <w:hideMark/>
          </w:tcPr>
          <w:p w14:paraId="5184E577"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b/>
                <w:bCs/>
                <w:sz w:val="24"/>
                <w:szCs w:val="24"/>
                <w:rtl/>
              </w:rPr>
              <w:t>958</w:t>
            </w:r>
          </w:p>
        </w:tc>
      </w:tr>
      <w:tr w:rsidR="006A7CA6" w:rsidRPr="00186F26" w14:paraId="05326310" w14:textId="77777777" w:rsidTr="006A7CA6">
        <w:trPr>
          <w:trHeight w:val="481"/>
          <w:jc w:val="center"/>
        </w:trPr>
        <w:tc>
          <w:tcPr>
            <w:tcW w:w="1408" w:type="pct"/>
            <w:tcBorders>
              <w:right w:val="single" w:sz="6" w:space="0" w:color="auto"/>
            </w:tcBorders>
            <w:noWrap/>
            <w:vAlign w:val="bottom"/>
            <w:hideMark/>
          </w:tcPr>
          <w:p w14:paraId="7E892DD6" w14:textId="714368FA" w:rsidR="000C1E77" w:rsidRPr="00186F26" w:rsidRDefault="000C1E77" w:rsidP="00186F26">
            <w:pPr>
              <w:bidi w:val="0"/>
              <w:spacing w:before="60" w:after="60" w:line="276" w:lineRule="auto"/>
              <w:rPr>
                <w:rFonts w:ascii="Arial" w:hAnsi="Arial" w:cs="Arial"/>
                <w:b/>
                <w:bCs/>
                <w:sz w:val="24"/>
                <w:szCs w:val="24"/>
              </w:rPr>
            </w:pPr>
            <w:r w:rsidRPr="00186F26">
              <w:rPr>
                <w:rFonts w:ascii="Arial" w:hAnsi="Arial" w:cs="Arial"/>
                <w:sz w:val="24"/>
                <w:szCs w:val="24"/>
              </w:rPr>
              <w:t>Haifa and Northern</w:t>
            </w:r>
            <w:r w:rsidR="006A7CA6">
              <w:rPr>
                <w:rFonts w:ascii="Arial" w:hAnsi="Arial" w:cs="Arial"/>
                <w:sz w:val="24"/>
                <w:szCs w:val="24"/>
              </w:rPr>
              <w:br/>
            </w:r>
            <w:r w:rsidRPr="00186F26">
              <w:rPr>
                <w:rFonts w:ascii="Arial" w:hAnsi="Arial" w:cs="Arial"/>
                <w:sz w:val="24"/>
                <w:szCs w:val="24"/>
              </w:rPr>
              <w:t xml:space="preserve"> Districts</w:t>
            </w:r>
          </w:p>
        </w:tc>
        <w:tc>
          <w:tcPr>
            <w:tcW w:w="546" w:type="pct"/>
            <w:tcBorders>
              <w:left w:val="single" w:sz="6" w:space="0" w:color="auto"/>
            </w:tcBorders>
            <w:noWrap/>
            <w:vAlign w:val="bottom"/>
            <w:hideMark/>
          </w:tcPr>
          <w:p w14:paraId="6FB0542A"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3,306</w:t>
            </w:r>
          </w:p>
        </w:tc>
        <w:tc>
          <w:tcPr>
            <w:tcW w:w="858" w:type="pct"/>
            <w:noWrap/>
            <w:vAlign w:val="bottom"/>
            <w:hideMark/>
          </w:tcPr>
          <w:p w14:paraId="5A99BEF9" w14:textId="77777777" w:rsidR="000C1E77" w:rsidRPr="00186F26" w:rsidRDefault="000C1E77" w:rsidP="00186F26">
            <w:pPr>
              <w:bidi w:val="0"/>
              <w:spacing w:before="60" w:after="60" w:line="276" w:lineRule="auto"/>
              <w:jc w:val="right"/>
              <w:rPr>
                <w:rFonts w:ascii="Arial" w:hAnsi="Arial" w:cs="Arial"/>
                <w:b/>
                <w:bCs/>
                <w:sz w:val="24"/>
                <w:szCs w:val="24"/>
                <w:rtl/>
              </w:rPr>
            </w:pPr>
            <w:r w:rsidRPr="00186F26">
              <w:rPr>
                <w:rFonts w:ascii="Arial" w:hAnsi="Arial" w:cs="Arial"/>
                <w:sz w:val="24"/>
                <w:szCs w:val="24"/>
                <w:rtl/>
              </w:rPr>
              <w:t>165</w:t>
            </w:r>
          </w:p>
        </w:tc>
        <w:tc>
          <w:tcPr>
            <w:tcW w:w="782" w:type="pct"/>
            <w:noWrap/>
            <w:vAlign w:val="bottom"/>
            <w:hideMark/>
          </w:tcPr>
          <w:p w14:paraId="57405011"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2,248</w:t>
            </w:r>
          </w:p>
        </w:tc>
        <w:tc>
          <w:tcPr>
            <w:tcW w:w="859" w:type="pct"/>
            <w:noWrap/>
            <w:vAlign w:val="bottom"/>
            <w:hideMark/>
          </w:tcPr>
          <w:p w14:paraId="594C6E72"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158</w:t>
            </w:r>
          </w:p>
        </w:tc>
        <w:tc>
          <w:tcPr>
            <w:tcW w:w="546" w:type="pct"/>
            <w:noWrap/>
            <w:vAlign w:val="bottom"/>
            <w:hideMark/>
          </w:tcPr>
          <w:p w14:paraId="6435F62F"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735</w:t>
            </w:r>
          </w:p>
        </w:tc>
      </w:tr>
      <w:tr w:rsidR="006A7CA6" w:rsidRPr="00186F26" w14:paraId="01FD887D" w14:textId="77777777" w:rsidTr="006A7CA6">
        <w:trPr>
          <w:trHeight w:val="461"/>
          <w:jc w:val="center"/>
        </w:trPr>
        <w:tc>
          <w:tcPr>
            <w:tcW w:w="1408" w:type="pct"/>
            <w:tcBorders>
              <w:right w:val="single" w:sz="6" w:space="0" w:color="auto"/>
            </w:tcBorders>
            <w:noWrap/>
            <w:vAlign w:val="bottom"/>
            <w:hideMark/>
          </w:tcPr>
          <w:p w14:paraId="790F0532" w14:textId="421F362E" w:rsidR="000C1E77" w:rsidRPr="00186F26" w:rsidRDefault="00794A4D" w:rsidP="00186F26">
            <w:pPr>
              <w:bidi w:val="0"/>
              <w:spacing w:before="60" w:after="60" w:line="276" w:lineRule="auto"/>
              <w:rPr>
                <w:rFonts w:ascii="Arial" w:hAnsi="Arial" w:cs="Arial"/>
                <w:b/>
                <w:bCs/>
                <w:sz w:val="24"/>
                <w:szCs w:val="24"/>
              </w:rPr>
            </w:pPr>
            <w:r w:rsidRPr="00186F26">
              <w:rPr>
                <w:rFonts w:ascii="Arial" w:hAnsi="Arial" w:cs="Arial"/>
                <w:sz w:val="24"/>
                <w:szCs w:val="24"/>
              </w:rPr>
              <w:t>Tel Aviv and Central</w:t>
            </w:r>
            <w:r w:rsidR="006A7CA6">
              <w:rPr>
                <w:rFonts w:ascii="Arial" w:hAnsi="Arial" w:cs="Arial"/>
                <w:sz w:val="24"/>
                <w:szCs w:val="24"/>
              </w:rPr>
              <w:br/>
            </w:r>
            <w:r w:rsidR="000C1E77" w:rsidRPr="00186F26">
              <w:rPr>
                <w:rFonts w:ascii="Arial" w:hAnsi="Arial" w:cs="Arial"/>
                <w:sz w:val="24"/>
                <w:szCs w:val="24"/>
              </w:rPr>
              <w:t xml:space="preserve"> Districts</w:t>
            </w:r>
          </w:p>
        </w:tc>
        <w:tc>
          <w:tcPr>
            <w:tcW w:w="546" w:type="pct"/>
            <w:tcBorders>
              <w:left w:val="single" w:sz="6" w:space="0" w:color="auto"/>
            </w:tcBorders>
            <w:noWrap/>
            <w:vAlign w:val="bottom"/>
            <w:hideMark/>
          </w:tcPr>
          <w:p w14:paraId="50474BB2"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813</w:t>
            </w:r>
          </w:p>
        </w:tc>
        <w:tc>
          <w:tcPr>
            <w:tcW w:w="858" w:type="pct"/>
            <w:noWrap/>
            <w:vAlign w:val="bottom"/>
            <w:hideMark/>
          </w:tcPr>
          <w:p w14:paraId="5A2FC128"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30</w:t>
            </w:r>
          </w:p>
        </w:tc>
        <w:tc>
          <w:tcPr>
            <w:tcW w:w="782" w:type="pct"/>
            <w:noWrap/>
            <w:vAlign w:val="bottom"/>
            <w:hideMark/>
          </w:tcPr>
          <w:p w14:paraId="7511FF08"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606</w:t>
            </w:r>
          </w:p>
        </w:tc>
        <w:tc>
          <w:tcPr>
            <w:tcW w:w="859" w:type="pct"/>
            <w:noWrap/>
            <w:vAlign w:val="bottom"/>
            <w:hideMark/>
          </w:tcPr>
          <w:p w14:paraId="4E71DE80"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135</w:t>
            </w:r>
          </w:p>
        </w:tc>
        <w:tc>
          <w:tcPr>
            <w:tcW w:w="546" w:type="pct"/>
            <w:noWrap/>
            <w:vAlign w:val="bottom"/>
            <w:hideMark/>
          </w:tcPr>
          <w:p w14:paraId="0171B370"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42</w:t>
            </w:r>
          </w:p>
        </w:tc>
      </w:tr>
      <w:tr w:rsidR="006A7CA6" w:rsidRPr="00186F26" w14:paraId="52AD4790" w14:textId="77777777" w:rsidTr="006A7CA6">
        <w:trPr>
          <w:trHeight w:val="564"/>
          <w:jc w:val="center"/>
        </w:trPr>
        <w:tc>
          <w:tcPr>
            <w:tcW w:w="1408" w:type="pct"/>
            <w:tcBorders>
              <w:right w:val="single" w:sz="6" w:space="0" w:color="auto"/>
            </w:tcBorders>
            <w:noWrap/>
            <w:vAlign w:val="bottom"/>
            <w:hideMark/>
          </w:tcPr>
          <w:p w14:paraId="7669CABF" w14:textId="20EC875C" w:rsidR="000C1E77" w:rsidRPr="00186F26" w:rsidRDefault="000C1E77" w:rsidP="00186F26">
            <w:pPr>
              <w:bidi w:val="0"/>
              <w:spacing w:before="60" w:after="60" w:line="276" w:lineRule="auto"/>
              <w:rPr>
                <w:rFonts w:ascii="Arial" w:hAnsi="Arial" w:cs="Arial"/>
                <w:b/>
                <w:bCs/>
                <w:sz w:val="24"/>
                <w:szCs w:val="24"/>
              </w:rPr>
            </w:pPr>
            <w:r w:rsidRPr="00186F26">
              <w:rPr>
                <w:rFonts w:ascii="Arial" w:hAnsi="Arial" w:cs="Arial"/>
                <w:sz w:val="24"/>
                <w:szCs w:val="24"/>
              </w:rPr>
              <w:t>Jerusalem and</w:t>
            </w:r>
            <w:r w:rsidR="006A7CA6">
              <w:rPr>
                <w:rFonts w:ascii="Arial" w:hAnsi="Arial" w:cs="Arial"/>
                <w:sz w:val="24"/>
                <w:szCs w:val="24"/>
              </w:rPr>
              <w:br/>
            </w:r>
            <w:r w:rsidRPr="00186F26">
              <w:rPr>
                <w:rFonts w:ascii="Arial" w:hAnsi="Arial" w:cs="Arial"/>
                <w:sz w:val="24"/>
                <w:szCs w:val="24"/>
              </w:rPr>
              <w:t xml:space="preserve"> Southern Districts</w:t>
            </w:r>
          </w:p>
        </w:tc>
        <w:tc>
          <w:tcPr>
            <w:tcW w:w="546" w:type="pct"/>
            <w:tcBorders>
              <w:left w:val="single" w:sz="6" w:space="0" w:color="auto"/>
            </w:tcBorders>
            <w:noWrap/>
            <w:vAlign w:val="bottom"/>
            <w:hideMark/>
          </w:tcPr>
          <w:p w14:paraId="5393F496"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1,109</w:t>
            </w:r>
          </w:p>
        </w:tc>
        <w:tc>
          <w:tcPr>
            <w:tcW w:w="858" w:type="pct"/>
            <w:noWrap/>
            <w:vAlign w:val="bottom"/>
            <w:hideMark/>
          </w:tcPr>
          <w:p w14:paraId="6E1AFEEC"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70</w:t>
            </w:r>
          </w:p>
        </w:tc>
        <w:tc>
          <w:tcPr>
            <w:tcW w:w="782" w:type="pct"/>
            <w:noWrap/>
            <w:vAlign w:val="bottom"/>
            <w:hideMark/>
          </w:tcPr>
          <w:p w14:paraId="1CB29B2C"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783</w:t>
            </w:r>
          </w:p>
        </w:tc>
        <w:tc>
          <w:tcPr>
            <w:tcW w:w="859" w:type="pct"/>
            <w:noWrap/>
            <w:vAlign w:val="bottom"/>
            <w:hideMark/>
          </w:tcPr>
          <w:p w14:paraId="0AF7AEFE"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75</w:t>
            </w:r>
          </w:p>
        </w:tc>
        <w:tc>
          <w:tcPr>
            <w:tcW w:w="546" w:type="pct"/>
            <w:noWrap/>
            <w:vAlign w:val="bottom"/>
            <w:hideMark/>
          </w:tcPr>
          <w:p w14:paraId="5B010F1A"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181</w:t>
            </w:r>
          </w:p>
        </w:tc>
      </w:tr>
      <w:tr w:rsidR="006A7CA6" w:rsidRPr="00186F26" w14:paraId="2F8DAA8F" w14:textId="77777777" w:rsidTr="006A7CA6">
        <w:trPr>
          <w:trHeight w:val="536"/>
          <w:jc w:val="center"/>
        </w:trPr>
        <w:tc>
          <w:tcPr>
            <w:tcW w:w="1408" w:type="pct"/>
            <w:tcBorders>
              <w:bottom w:val="double" w:sz="6" w:space="0" w:color="auto"/>
              <w:right w:val="single" w:sz="6" w:space="0" w:color="auto"/>
            </w:tcBorders>
            <w:noWrap/>
            <w:vAlign w:val="bottom"/>
            <w:hideMark/>
          </w:tcPr>
          <w:p w14:paraId="5C9F4776" w14:textId="2D1198AF" w:rsidR="000C1E77" w:rsidRPr="00186F26" w:rsidRDefault="000C1E77" w:rsidP="00186F26">
            <w:pPr>
              <w:bidi w:val="0"/>
              <w:spacing w:before="60" w:after="60" w:line="276" w:lineRule="auto"/>
              <w:rPr>
                <w:rFonts w:ascii="Arial" w:hAnsi="Arial" w:cs="Arial"/>
                <w:b/>
                <w:bCs/>
                <w:sz w:val="24"/>
                <w:szCs w:val="24"/>
              </w:rPr>
            </w:pPr>
            <w:r w:rsidRPr="00186F26">
              <w:rPr>
                <w:rFonts w:ascii="Arial" w:hAnsi="Arial" w:cs="Arial"/>
                <w:sz w:val="24"/>
                <w:szCs w:val="24"/>
              </w:rPr>
              <w:t>Judea and Samaria</w:t>
            </w:r>
            <w:r w:rsidR="006A7CA6">
              <w:rPr>
                <w:rFonts w:ascii="Arial" w:hAnsi="Arial" w:cs="Arial"/>
                <w:sz w:val="24"/>
                <w:szCs w:val="24"/>
              </w:rPr>
              <w:br/>
            </w:r>
            <w:r w:rsidRPr="00186F26">
              <w:rPr>
                <w:rFonts w:ascii="Arial" w:hAnsi="Arial" w:cs="Arial"/>
                <w:sz w:val="24"/>
                <w:szCs w:val="24"/>
              </w:rPr>
              <w:t xml:space="preserve"> </w:t>
            </w:r>
            <w:proofErr w:type="gramStart"/>
            <w:r w:rsidRPr="00186F26">
              <w:rPr>
                <w:rFonts w:ascii="Arial" w:hAnsi="Arial" w:cs="Arial"/>
                <w:sz w:val="24"/>
                <w:szCs w:val="24"/>
              </w:rPr>
              <w:t>Area</w:t>
            </w:r>
            <w:r w:rsidRPr="00186F26">
              <w:rPr>
                <w:rFonts w:ascii="Arial" w:hAnsi="Arial" w:cs="Arial"/>
                <w:sz w:val="24"/>
                <w:szCs w:val="24"/>
                <w:vertAlign w:val="superscript"/>
              </w:rPr>
              <w:t>(</w:t>
            </w:r>
            <w:proofErr w:type="gramEnd"/>
            <w:r w:rsidRPr="00186F26">
              <w:rPr>
                <w:rFonts w:ascii="Arial" w:hAnsi="Arial" w:cs="Arial"/>
                <w:sz w:val="24"/>
                <w:szCs w:val="24"/>
                <w:vertAlign w:val="superscript"/>
              </w:rPr>
              <w:t>2)</w:t>
            </w:r>
          </w:p>
        </w:tc>
        <w:tc>
          <w:tcPr>
            <w:tcW w:w="546" w:type="pct"/>
            <w:tcBorders>
              <w:left w:val="single" w:sz="6" w:space="0" w:color="auto"/>
              <w:bottom w:val="double" w:sz="6" w:space="0" w:color="auto"/>
            </w:tcBorders>
            <w:noWrap/>
            <w:vAlign w:val="bottom"/>
            <w:hideMark/>
          </w:tcPr>
          <w:p w14:paraId="65856623"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91</w:t>
            </w:r>
          </w:p>
        </w:tc>
        <w:tc>
          <w:tcPr>
            <w:tcW w:w="858" w:type="pct"/>
            <w:tcBorders>
              <w:bottom w:val="double" w:sz="6" w:space="0" w:color="auto"/>
            </w:tcBorders>
            <w:noWrap/>
            <w:vAlign w:val="bottom"/>
            <w:hideMark/>
          </w:tcPr>
          <w:p w14:paraId="49AC389C"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13</w:t>
            </w:r>
          </w:p>
        </w:tc>
        <w:tc>
          <w:tcPr>
            <w:tcW w:w="782" w:type="pct"/>
            <w:tcBorders>
              <w:bottom w:val="double" w:sz="6" w:space="0" w:color="auto"/>
            </w:tcBorders>
            <w:noWrap/>
            <w:vAlign w:val="bottom"/>
            <w:hideMark/>
          </w:tcPr>
          <w:p w14:paraId="6F04A816"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27</w:t>
            </w:r>
          </w:p>
        </w:tc>
        <w:tc>
          <w:tcPr>
            <w:tcW w:w="859" w:type="pct"/>
            <w:tcBorders>
              <w:bottom w:val="double" w:sz="6" w:space="0" w:color="auto"/>
            </w:tcBorders>
            <w:noWrap/>
            <w:vAlign w:val="bottom"/>
            <w:hideMark/>
          </w:tcPr>
          <w:p w14:paraId="20B15805"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51</w:t>
            </w:r>
          </w:p>
        </w:tc>
        <w:tc>
          <w:tcPr>
            <w:tcW w:w="546" w:type="pct"/>
            <w:tcBorders>
              <w:bottom w:val="double" w:sz="6" w:space="0" w:color="auto"/>
            </w:tcBorders>
            <w:noWrap/>
            <w:vAlign w:val="bottom"/>
            <w:hideMark/>
          </w:tcPr>
          <w:p w14:paraId="4E8A6D3D" w14:textId="77777777" w:rsidR="000C1E77" w:rsidRPr="00186F26" w:rsidRDefault="000C1E77" w:rsidP="00186F26">
            <w:pPr>
              <w:bidi w:val="0"/>
              <w:spacing w:before="60" w:after="60" w:line="276" w:lineRule="auto"/>
              <w:jc w:val="right"/>
              <w:rPr>
                <w:rFonts w:ascii="Arial" w:hAnsi="Arial" w:cs="Arial"/>
                <w:b/>
                <w:bCs/>
                <w:sz w:val="24"/>
                <w:szCs w:val="24"/>
              </w:rPr>
            </w:pPr>
            <w:r w:rsidRPr="00186F26">
              <w:rPr>
                <w:rFonts w:ascii="Arial" w:hAnsi="Arial" w:cs="Arial"/>
                <w:sz w:val="24"/>
                <w:szCs w:val="24"/>
                <w:rtl/>
              </w:rPr>
              <w:t>-</w:t>
            </w:r>
          </w:p>
        </w:tc>
      </w:tr>
    </w:tbl>
    <w:p w14:paraId="0C4A32A5" w14:textId="017F03A8" w:rsidR="0051749A" w:rsidRPr="00D715A0" w:rsidRDefault="00E66561" w:rsidP="00C42566">
      <w:pPr>
        <w:pStyle w:val="ListParagraph"/>
        <w:widowControl w:val="0"/>
        <w:numPr>
          <w:ilvl w:val="0"/>
          <w:numId w:val="12"/>
        </w:numPr>
        <w:spacing w:before="60"/>
        <w:ind w:left="567" w:hanging="567"/>
        <w:rPr>
          <w:rFonts w:ascii="Arial" w:hAnsi="Arial" w:cs="Arial"/>
          <w:sz w:val="24"/>
          <w:szCs w:val="24"/>
        </w:rPr>
      </w:pPr>
      <w:r w:rsidRPr="00D715A0">
        <w:rPr>
          <w:rFonts w:ascii="Arial" w:hAnsi="Arial" w:cs="Arial"/>
          <w:sz w:val="24"/>
          <w:szCs w:val="24"/>
        </w:rPr>
        <w:t>Also including</w:t>
      </w:r>
      <w:r w:rsidR="0051749A" w:rsidRPr="00D715A0">
        <w:rPr>
          <w:rFonts w:ascii="Arial" w:hAnsi="Arial" w:cs="Arial"/>
          <w:sz w:val="24"/>
          <w:szCs w:val="24"/>
        </w:rPr>
        <w:t xml:space="preserve"> </w:t>
      </w:r>
      <w:r w:rsidR="008B42E8" w:rsidRPr="00D715A0">
        <w:rPr>
          <w:rFonts w:ascii="Arial" w:hAnsi="Arial" w:cs="Arial"/>
          <w:sz w:val="24"/>
          <w:szCs w:val="24"/>
        </w:rPr>
        <w:t>collective</w:t>
      </w:r>
      <w:r w:rsidR="0051749A" w:rsidRPr="00D715A0">
        <w:rPr>
          <w:rFonts w:ascii="Arial" w:hAnsi="Arial" w:cs="Arial"/>
          <w:sz w:val="24"/>
          <w:szCs w:val="24"/>
        </w:rPr>
        <w:t xml:space="preserve"> moshavim.</w:t>
      </w:r>
    </w:p>
    <w:p w14:paraId="15859685" w14:textId="6F51582A" w:rsidR="0051749A" w:rsidRPr="00D715A0" w:rsidRDefault="0051749A" w:rsidP="00C42566">
      <w:pPr>
        <w:pStyle w:val="ListParagraph"/>
        <w:widowControl w:val="0"/>
        <w:numPr>
          <w:ilvl w:val="0"/>
          <w:numId w:val="12"/>
        </w:numPr>
        <w:spacing w:before="60"/>
        <w:ind w:left="567" w:hanging="567"/>
        <w:contextualSpacing w:val="0"/>
        <w:rPr>
          <w:rFonts w:ascii="Arial" w:hAnsi="Arial" w:cs="Arial"/>
          <w:sz w:val="24"/>
          <w:szCs w:val="24"/>
        </w:rPr>
      </w:pPr>
      <w:r w:rsidRPr="00D715A0">
        <w:rPr>
          <w:rFonts w:ascii="Arial" w:hAnsi="Arial" w:cs="Arial"/>
          <w:sz w:val="24"/>
          <w:szCs w:val="24"/>
        </w:rPr>
        <w:t xml:space="preserve">Israeli </w:t>
      </w:r>
      <w:r w:rsidR="000C1E77" w:rsidRPr="00D715A0">
        <w:rPr>
          <w:rFonts w:ascii="Arial" w:hAnsi="Arial" w:cs="Arial"/>
          <w:sz w:val="24"/>
          <w:szCs w:val="24"/>
        </w:rPr>
        <w:t>localities</w:t>
      </w:r>
      <w:r w:rsidRPr="00D715A0">
        <w:rPr>
          <w:rFonts w:ascii="Arial" w:hAnsi="Arial" w:cs="Arial"/>
          <w:sz w:val="24"/>
          <w:szCs w:val="24"/>
        </w:rPr>
        <w:t>.</w:t>
      </w:r>
    </w:p>
    <w:p w14:paraId="40EC3718" w14:textId="35E449C1" w:rsidR="0051749A" w:rsidRPr="00AD27CD" w:rsidRDefault="000C1E77" w:rsidP="00C612C3">
      <w:pPr>
        <w:pStyle w:val="ListParagraph"/>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t>P</w:t>
      </w:r>
      <w:r w:rsidR="0051749A" w:rsidRPr="00AD27CD">
        <w:rPr>
          <w:rFonts w:ascii="Arial" w:hAnsi="Arial" w:cs="Arial"/>
          <w:b/>
          <w:bCs/>
          <w:sz w:val="26"/>
          <w:szCs w:val="26"/>
        </w:rPr>
        <w:t xml:space="preserve">oultry </w:t>
      </w:r>
      <w:r w:rsidR="005124C6">
        <w:rPr>
          <w:rFonts w:ascii="Arial" w:hAnsi="Arial" w:cs="Arial"/>
          <w:b/>
          <w:bCs/>
          <w:sz w:val="26"/>
          <w:szCs w:val="26"/>
        </w:rPr>
        <w:t>Industry</w:t>
      </w:r>
    </w:p>
    <w:p w14:paraId="410A7833" w14:textId="50B8E976" w:rsidR="0051749A" w:rsidRPr="00D715A0" w:rsidRDefault="008B3E99" w:rsidP="00C612C3">
      <w:pPr>
        <w:jc w:val="both"/>
        <w:rPr>
          <w:rFonts w:ascii="Arial" w:hAnsi="Arial" w:cs="Arial"/>
          <w:sz w:val="24"/>
          <w:szCs w:val="24"/>
        </w:rPr>
      </w:pPr>
      <w:r w:rsidRPr="00D715A0">
        <w:rPr>
          <w:rFonts w:ascii="Arial" w:hAnsi="Arial" w:cs="Arial"/>
          <w:sz w:val="24"/>
          <w:szCs w:val="24"/>
        </w:rPr>
        <w:t>At the end of 2017</w:t>
      </w:r>
      <w:r w:rsidR="002C4C9B" w:rsidRPr="00D715A0">
        <w:rPr>
          <w:rFonts w:ascii="Arial" w:hAnsi="Arial" w:cs="Arial"/>
          <w:sz w:val="24"/>
          <w:szCs w:val="24"/>
        </w:rPr>
        <w:t>,</w:t>
      </w:r>
      <w:r w:rsidR="00C532F6" w:rsidRPr="00D715A0">
        <w:rPr>
          <w:rFonts w:ascii="Arial" w:hAnsi="Arial" w:cs="Arial"/>
          <w:sz w:val="24"/>
          <w:szCs w:val="24"/>
        </w:rPr>
        <w:t xml:space="preserve"> </w:t>
      </w:r>
      <w:r w:rsidR="0051749A" w:rsidRPr="00D715A0">
        <w:rPr>
          <w:rFonts w:ascii="Arial" w:hAnsi="Arial" w:cs="Arial"/>
          <w:sz w:val="24"/>
          <w:szCs w:val="24"/>
        </w:rPr>
        <w:t xml:space="preserve">2,459 farms were </w:t>
      </w:r>
      <w:r w:rsidR="002C4C9B" w:rsidRPr="00D715A0">
        <w:rPr>
          <w:rFonts w:ascii="Arial" w:hAnsi="Arial" w:cs="Arial"/>
          <w:sz w:val="24"/>
          <w:szCs w:val="24"/>
        </w:rPr>
        <w:t>active</w:t>
      </w:r>
      <w:r w:rsidR="00C532F6" w:rsidRPr="00D715A0">
        <w:rPr>
          <w:rFonts w:ascii="Arial" w:hAnsi="Arial" w:cs="Arial"/>
          <w:sz w:val="24"/>
          <w:szCs w:val="24"/>
        </w:rPr>
        <w:t xml:space="preserve"> in the poultry </w:t>
      </w:r>
      <w:r w:rsidR="00D15858">
        <w:rPr>
          <w:rFonts w:ascii="Arial" w:hAnsi="Arial" w:cs="Arial"/>
          <w:sz w:val="24"/>
          <w:szCs w:val="24"/>
        </w:rPr>
        <w:t>industry</w:t>
      </w:r>
      <w:r w:rsidR="002C4C9B" w:rsidRPr="00D715A0">
        <w:rPr>
          <w:rFonts w:ascii="Arial" w:hAnsi="Arial" w:cs="Arial"/>
          <w:sz w:val="24"/>
          <w:szCs w:val="24"/>
        </w:rPr>
        <w:t>,</w:t>
      </w:r>
      <w:r w:rsidR="0051749A" w:rsidRPr="00D715A0">
        <w:rPr>
          <w:rFonts w:ascii="Arial" w:hAnsi="Arial" w:cs="Arial"/>
          <w:sz w:val="24"/>
          <w:szCs w:val="24"/>
        </w:rPr>
        <w:t xml:space="preserve"> rais</w:t>
      </w:r>
      <w:r w:rsidR="002C4C9B" w:rsidRPr="00D715A0">
        <w:rPr>
          <w:rFonts w:ascii="Arial" w:hAnsi="Arial" w:cs="Arial"/>
          <w:sz w:val="24"/>
          <w:szCs w:val="24"/>
        </w:rPr>
        <w:t>ing</w:t>
      </w:r>
      <w:r w:rsidR="0051749A" w:rsidRPr="00D715A0">
        <w:rPr>
          <w:rFonts w:ascii="Arial" w:hAnsi="Arial" w:cs="Arial"/>
          <w:sz w:val="24"/>
          <w:szCs w:val="24"/>
        </w:rPr>
        <w:t xml:space="preserve"> 56,625</w:t>
      </w:r>
      <w:r w:rsidR="002C4C9B" w:rsidRPr="00D715A0">
        <w:rPr>
          <w:rFonts w:ascii="Arial" w:hAnsi="Arial" w:cs="Arial"/>
          <w:sz w:val="24"/>
          <w:szCs w:val="24"/>
        </w:rPr>
        <w:t>,000</w:t>
      </w:r>
      <w:r w:rsidR="0051749A" w:rsidRPr="00D715A0">
        <w:rPr>
          <w:rFonts w:ascii="Arial" w:hAnsi="Arial" w:cs="Arial"/>
          <w:sz w:val="24"/>
          <w:szCs w:val="24"/>
        </w:rPr>
        <w:t xml:space="preserve"> poultry</w:t>
      </w:r>
      <w:r w:rsidR="002C4C9B" w:rsidRPr="00D715A0">
        <w:rPr>
          <w:rFonts w:ascii="Arial" w:hAnsi="Arial" w:cs="Arial"/>
          <w:sz w:val="24"/>
          <w:szCs w:val="24"/>
        </w:rPr>
        <w:t xml:space="preserve">. </w:t>
      </w:r>
      <w:r w:rsidR="009B7356" w:rsidRPr="00D715A0">
        <w:rPr>
          <w:rFonts w:ascii="Arial" w:hAnsi="Arial" w:cs="Arial"/>
          <w:sz w:val="24"/>
          <w:szCs w:val="24"/>
        </w:rPr>
        <w:t>Of the farms,</w:t>
      </w:r>
      <w:r w:rsidR="0051749A" w:rsidRPr="00D715A0">
        <w:rPr>
          <w:rFonts w:ascii="Arial" w:hAnsi="Arial" w:cs="Arial"/>
          <w:sz w:val="24"/>
          <w:szCs w:val="24"/>
        </w:rPr>
        <w:t xml:space="preserve"> 1,512 </w:t>
      </w:r>
      <w:r w:rsidR="009B7356" w:rsidRPr="00D715A0">
        <w:rPr>
          <w:rFonts w:ascii="Arial" w:hAnsi="Arial" w:cs="Arial"/>
          <w:sz w:val="24"/>
          <w:szCs w:val="24"/>
        </w:rPr>
        <w:t xml:space="preserve">were </w:t>
      </w:r>
      <w:r w:rsidR="0051749A" w:rsidRPr="00D715A0">
        <w:rPr>
          <w:rFonts w:ascii="Arial" w:hAnsi="Arial" w:cs="Arial"/>
          <w:sz w:val="24"/>
          <w:szCs w:val="24"/>
        </w:rPr>
        <w:t>laying farms</w:t>
      </w:r>
      <w:r w:rsidR="009B7356" w:rsidRPr="00D715A0">
        <w:rPr>
          <w:rFonts w:ascii="Arial" w:hAnsi="Arial" w:cs="Arial"/>
          <w:sz w:val="24"/>
          <w:szCs w:val="24"/>
        </w:rPr>
        <w:t>,</w:t>
      </w:r>
      <w:r w:rsidR="0051749A" w:rsidRPr="00D715A0">
        <w:rPr>
          <w:rFonts w:ascii="Arial" w:hAnsi="Arial" w:cs="Arial"/>
          <w:sz w:val="24"/>
          <w:szCs w:val="24"/>
        </w:rPr>
        <w:t xml:space="preserve"> </w:t>
      </w:r>
      <w:r w:rsidR="009B7356" w:rsidRPr="00D715A0">
        <w:rPr>
          <w:rFonts w:ascii="Arial" w:hAnsi="Arial" w:cs="Arial"/>
          <w:sz w:val="24"/>
          <w:szCs w:val="24"/>
        </w:rPr>
        <w:t xml:space="preserve">including </w:t>
      </w:r>
      <w:r w:rsidR="0051749A" w:rsidRPr="00D715A0">
        <w:rPr>
          <w:rFonts w:ascii="Arial" w:hAnsi="Arial" w:cs="Arial"/>
          <w:sz w:val="24"/>
          <w:szCs w:val="24"/>
        </w:rPr>
        <w:t>9,936</w:t>
      </w:r>
      <w:r w:rsidR="002C4C9B" w:rsidRPr="00D715A0">
        <w:rPr>
          <w:rFonts w:ascii="Arial" w:hAnsi="Arial" w:cs="Arial"/>
          <w:sz w:val="24"/>
          <w:szCs w:val="24"/>
        </w:rPr>
        <w:t>,000</w:t>
      </w:r>
      <w:r w:rsidR="0051749A" w:rsidRPr="00D715A0">
        <w:rPr>
          <w:rFonts w:ascii="Arial" w:hAnsi="Arial" w:cs="Arial"/>
          <w:sz w:val="24"/>
          <w:szCs w:val="24"/>
        </w:rPr>
        <w:t xml:space="preserve"> laying</w:t>
      </w:r>
      <w:r w:rsidR="002C4C9B" w:rsidRPr="00D715A0">
        <w:rPr>
          <w:rFonts w:ascii="Arial" w:hAnsi="Arial" w:cs="Arial"/>
          <w:sz w:val="24"/>
          <w:szCs w:val="24"/>
        </w:rPr>
        <w:t xml:space="preserve"> hens</w:t>
      </w:r>
      <w:r w:rsidR="009B7356" w:rsidRPr="00D715A0">
        <w:rPr>
          <w:rFonts w:ascii="Arial" w:hAnsi="Arial" w:cs="Arial"/>
          <w:sz w:val="24"/>
          <w:szCs w:val="24"/>
        </w:rPr>
        <w:t>.</w:t>
      </w:r>
    </w:p>
    <w:p w14:paraId="49B20642" w14:textId="4E7A77C5" w:rsidR="0051749A" w:rsidRPr="00D715A0" w:rsidRDefault="0051749A" w:rsidP="00C612C3">
      <w:pPr>
        <w:pStyle w:val="ListParagraph"/>
        <w:numPr>
          <w:ilvl w:val="0"/>
          <w:numId w:val="2"/>
        </w:numPr>
        <w:jc w:val="both"/>
        <w:rPr>
          <w:rFonts w:ascii="Arial" w:hAnsi="Arial" w:cs="Arial"/>
          <w:sz w:val="24"/>
          <w:szCs w:val="24"/>
        </w:rPr>
      </w:pPr>
      <w:r w:rsidRPr="00D715A0">
        <w:rPr>
          <w:rFonts w:ascii="Arial" w:hAnsi="Arial" w:cs="Arial"/>
          <w:sz w:val="24"/>
          <w:szCs w:val="24"/>
        </w:rPr>
        <w:t xml:space="preserve">There were 482 </w:t>
      </w:r>
      <w:r w:rsidR="002C4C9B" w:rsidRPr="00D715A0">
        <w:rPr>
          <w:rFonts w:ascii="Arial" w:hAnsi="Arial" w:cs="Arial"/>
          <w:sz w:val="24"/>
          <w:szCs w:val="24"/>
        </w:rPr>
        <w:t>broiler</w:t>
      </w:r>
      <w:r w:rsidRPr="00D715A0">
        <w:rPr>
          <w:rFonts w:ascii="Arial" w:hAnsi="Arial" w:cs="Arial"/>
          <w:sz w:val="24"/>
          <w:szCs w:val="24"/>
        </w:rPr>
        <w:t xml:space="preserve"> farms and 43,011</w:t>
      </w:r>
      <w:r w:rsidR="002E28A7" w:rsidRPr="00D715A0">
        <w:rPr>
          <w:rFonts w:ascii="Arial" w:hAnsi="Arial" w:cs="Arial"/>
          <w:sz w:val="24"/>
          <w:szCs w:val="24"/>
        </w:rPr>
        <w:t>,000</w:t>
      </w:r>
      <w:r w:rsidRPr="00D715A0">
        <w:rPr>
          <w:rFonts w:ascii="Arial" w:hAnsi="Arial" w:cs="Arial"/>
          <w:sz w:val="24"/>
          <w:szCs w:val="24"/>
        </w:rPr>
        <w:t xml:space="preserve"> </w:t>
      </w:r>
      <w:r w:rsidR="002E28A7" w:rsidRPr="00D715A0">
        <w:rPr>
          <w:rFonts w:ascii="Arial" w:hAnsi="Arial" w:cs="Arial"/>
          <w:sz w:val="24"/>
          <w:szCs w:val="24"/>
        </w:rPr>
        <w:t>broilers</w:t>
      </w:r>
      <w:r w:rsidRPr="00D715A0">
        <w:rPr>
          <w:rFonts w:ascii="Arial" w:hAnsi="Arial" w:cs="Arial"/>
          <w:sz w:val="24"/>
          <w:szCs w:val="24"/>
        </w:rPr>
        <w:t xml:space="preserve"> (there are 3</w:t>
      </w:r>
      <w:r w:rsidR="002E28A7" w:rsidRPr="00D715A0">
        <w:rPr>
          <w:rFonts w:ascii="Arial" w:hAnsi="Arial" w:cs="Arial"/>
          <w:sz w:val="24"/>
          <w:szCs w:val="24"/>
        </w:rPr>
        <w:t>–</w:t>
      </w:r>
      <w:r w:rsidRPr="00D715A0">
        <w:rPr>
          <w:rFonts w:ascii="Arial" w:hAnsi="Arial" w:cs="Arial"/>
          <w:sz w:val="24"/>
          <w:szCs w:val="24"/>
        </w:rPr>
        <w:t>5 breeding cycles per year).</w:t>
      </w:r>
    </w:p>
    <w:p w14:paraId="4DA6E1A0" w14:textId="11FC8EED" w:rsidR="0051749A" w:rsidRPr="00D715A0" w:rsidRDefault="009B7356" w:rsidP="00C612C3">
      <w:pPr>
        <w:pStyle w:val="ListParagraph"/>
        <w:numPr>
          <w:ilvl w:val="0"/>
          <w:numId w:val="2"/>
        </w:numPr>
        <w:jc w:val="both"/>
        <w:rPr>
          <w:rFonts w:ascii="Arial" w:hAnsi="Arial" w:cs="Arial"/>
          <w:sz w:val="24"/>
          <w:szCs w:val="24"/>
        </w:rPr>
      </w:pPr>
      <w:r w:rsidRPr="00D715A0">
        <w:rPr>
          <w:rFonts w:ascii="Arial" w:hAnsi="Arial" w:cs="Arial"/>
          <w:sz w:val="24"/>
          <w:szCs w:val="24"/>
        </w:rPr>
        <w:t xml:space="preserve">There were </w:t>
      </w:r>
      <w:r w:rsidR="0051749A" w:rsidRPr="00D715A0">
        <w:rPr>
          <w:rFonts w:ascii="Arial" w:hAnsi="Arial" w:cs="Arial"/>
          <w:sz w:val="24"/>
          <w:szCs w:val="24"/>
        </w:rPr>
        <w:t xml:space="preserve">93 </w:t>
      </w:r>
      <w:r w:rsidRPr="00D715A0">
        <w:rPr>
          <w:rFonts w:ascii="Arial" w:hAnsi="Arial" w:cs="Arial"/>
          <w:sz w:val="24"/>
          <w:szCs w:val="24"/>
        </w:rPr>
        <w:t xml:space="preserve">farms </w:t>
      </w:r>
      <w:r w:rsidR="00C532F6" w:rsidRPr="00D715A0">
        <w:rPr>
          <w:rFonts w:ascii="Arial" w:hAnsi="Arial" w:cs="Arial"/>
          <w:sz w:val="24"/>
          <w:szCs w:val="24"/>
        </w:rPr>
        <w:t>that raised</w:t>
      </w:r>
      <w:r w:rsidRPr="00D715A0">
        <w:rPr>
          <w:rFonts w:ascii="Arial" w:hAnsi="Arial" w:cs="Arial"/>
          <w:sz w:val="24"/>
          <w:szCs w:val="24"/>
        </w:rPr>
        <w:t xml:space="preserve"> </w:t>
      </w:r>
      <w:r w:rsidR="0051749A" w:rsidRPr="00D715A0">
        <w:rPr>
          <w:rFonts w:ascii="Arial" w:hAnsi="Arial" w:cs="Arial"/>
          <w:sz w:val="24"/>
          <w:szCs w:val="24"/>
        </w:rPr>
        <w:t>turkey</w:t>
      </w:r>
      <w:r w:rsidR="00457E2D" w:rsidRPr="00D715A0">
        <w:rPr>
          <w:rFonts w:ascii="Arial" w:hAnsi="Arial" w:cs="Arial"/>
          <w:sz w:val="24"/>
          <w:szCs w:val="24"/>
        </w:rPr>
        <w:t>s</w:t>
      </w:r>
      <w:r w:rsidR="0051749A" w:rsidRPr="00D715A0">
        <w:rPr>
          <w:rFonts w:ascii="Arial" w:hAnsi="Arial" w:cs="Arial"/>
          <w:sz w:val="24"/>
          <w:szCs w:val="24"/>
        </w:rPr>
        <w:t xml:space="preserve"> for meat, including 3,</w:t>
      </w:r>
      <w:r w:rsidR="006A4E76">
        <w:rPr>
          <w:rFonts w:ascii="Arial" w:hAnsi="Arial" w:cs="Arial"/>
          <w:sz w:val="24"/>
          <w:szCs w:val="24"/>
        </w:rPr>
        <w:t>67</w:t>
      </w:r>
      <w:r w:rsidR="0051749A" w:rsidRPr="00D715A0">
        <w:rPr>
          <w:rFonts w:ascii="Arial" w:hAnsi="Arial" w:cs="Arial"/>
          <w:sz w:val="24"/>
          <w:szCs w:val="24"/>
        </w:rPr>
        <w:t>8</w:t>
      </w:r>
      <w:r w:rsidR="002E28A7" w:rsidRPr="00D715A0">
        <w:rPr>
          <w:rFonts w:ascii="Arial" w:hAnsi="Arial" w:cs="Arial"/>
          <w:sz w:val="24"/>
          <w:szCs w:val="24"/>
        </w:rPr>
        <w:t>,000</w:t>
      </w:r>
      <w:r w:rsidR="0051749A" w:rsidRPr="00D715A0">
        <w:rPr>
          <w:rFonts w:ascii="Arial" w:hAnsi="Arial" w:cs="Arial"/>
          <w:sz w:val="24"/>
          <w:szCs w:val="24"/>
        </w:rPr>
        <w:t xml:space="preserve"> turkey</w:t>
      </w:r>
      <w:r w:rsidRPr="00D715A0">
        <w:rPr>
          <w:rFonts w:ascii="Arial" w:hAnsi="Arial" w:cs="Arial"/>
          <w:sz w:val="24"/>
          <w:szCs w:val="24"/>
        </w:rPr>
        <w:t>s</w:t>
      </w:r>
      <w:r w:rsidR="0051749A" w:rsidRPr="00D715A0">
        <w:rPr>
          <w:rFonts w:ascii="Arial" w:hAnsi="Arial" w:cs="Arial"/>
          <w:sz w:val="24"/>
          <w:szCs w:val="24"/>
        </w:rPr>
        <w:t xml:space="preserve"> (there are 2</w:t>
      </w:r>
      <w:r w:rsidRPr="00D715A0">
        <w:rPr>
          <w:rFonts w:ascii="Arial" w:hAnsi="Arial" w:cs="Arial"/>
          <w:sz w:val="24"/>
          <w:szCs w:val="24"/>
        </w:rPr>
        <w:t>–</w:t>
      </w:r>
      <w:r w:rsidR="0051749A" w:rsidRPr="00D715A0">
        <w:rPr>
          <w:rFonts w:ascii="Arial" w:hAnsi="Arial" w:cs="Arial"/>
          <w:sz w:val="24"/>
          <w:szCs w:val="24"/>
        </w:rPr>
        <w:t>4 breeding cycles per year).</w:t>
      </w:r>
    </w:p>
    <w:p w14:paraId="162A9430" w14:textId="0CDBF6F9" w:rsidR="0051749A" w:rsidRPr="00D715A0" w:rsidRDefault="00C532F6" w:rsidP="00C612C3">
      <w:pPr>
        <w:pStyle w:val="ListParagraph"/>
        <w:numPr>
          <w:ilvl w:val="0"/>
          <w:numId w:val="2"/>
        </w:numPr>
        <w:jc w:val="both"/>
        <w:rPr>
          <w:rFonts w:ascii="Arial" w:hAnsi="Arial" w:cs="Arial"/>
          <w:sz w:val="24"/>
          <w:szCs w:val="24"/>
        </w:rPr>
      </w:pPr>
      <w:r w:rsidRPr="00D715A0">
        <w:rPr>
          <w:rFonts w:ascii="Arial" w:hAnsi="Arial" w:cs="Arial"/>
          <w:sz w:val="24"/>
          <w:szCs w:val="24"/>
        </w:rPr>
        <w:t xml:space="preserve">There were </w:t>
      </w:r>
      <w:r w:rsidR="0051749A" w:rsidRPr="00D715A0">
        <w:rPr>
          <w:rFonts w:ascii="Arial" w:hAnsi="Arial" w:cs="Arial"/>
          <w:sz w:val="24"/>
          <w:szCs w:val="24"/>
        </w:rPr>
        <w:t>433 breeding farms that raised chicks for laying</w:t>
      </w:r>
      <w:r w:rsidRPr="00D715A0">
        <w:rPr>
          <w:rFonts w:ascii="Arial" w:hAnsi="Arial" w:cs="Arial"/>
          <w:sz w:val="24"/>
          <w:szCs w:val="24"/>
        </w:rPr>
        <w:t xml:space="preserve"> farms</w:t>
      </w:r>
      <w:r w:rsidR="0051749A" w:rsidRPr="00D715A0">
        <w:rPr>
          <w:rFonts w:ascii="Arial" w:hAnsi="Arial" w:cs="Arial"/>
          <w:sz w:val="24"/>
          <w:szCs w:val="24"/>
        </w:rPr>
        <w:t xml:space="preserve">, </w:t>
      </w:r>
      <w:r w:rsidRPr="00D715A0">
        <w:rPr>
          <w:rFonts w:ascii="Arial" w:hAnsi="Arial" w:cs="Arial"/>
          <w:sz w:val="24"/>
          <w:szCs w:val="24"/>
        </w:rPr>
        <w:t>broiler farms,</w:t>
      </w:r>
      <w:r w:rsidR="0051749A" w:rsidRPr="00D715A0">
        <w:rPr>
          <w:rFonts w:ascii="Arial" w:hAnsi="Arial" w:cs="Arial"/>
          <w:sz w:val="24"/>
          <w:szCs w:val="24"/>
        </w:rPr>
        <w:t xml:space="preserve"> and turkey farms.</w:t>
      </w:r>
      <w:r w:rsidRPr="00D715A0">
        <w:rPr>
          <w:rStyle w:val="FootnoteReference"/>
          <w:rFonts w:ascii="Arial" w:hAnsi="Arial" w:cs="Arial"/>
          <w:sz w:val="24"/>
          <w:szCs w:val="24"/>
        </w:rPr>
        <w:footnoteReference w:id="3"/>
      </w:r>
    </w:p>
    <w:p w14:paraId="7A83BFD7" w14:textId="473BE070" w:rsidR="00D54DEE" w:rsidRPr="00D715A0" w:rsidRDefault="0051749A" w:rsidP="00C612C3">
      <w:pPr>
        <w:jc w:val="both"/>
        <w:rPr>
          <w:rFonts w:ascii="Arial" w:hAnsi="Arial" w:cs="Arial"/>
          <w:sz w:val="24"/>
          <w:szCs w:val="24"/>
        </w:rPr>
      </w:pPr>
      <w:r w:rsidRPr="00D715A0">
        <w:rPr>
          <w:rFonts w:ascii="Arial" w:hAnsi="Arial" w:cs="Arial"/>
          <w:sz w:val="24"/>
          <w:szCs w:val="24"/>
        </w:rPr>
        <w:lastRenderedPageBreak/>
        <w:t xml:space="preserve">Compared to the 1981 </w:t>
      </w:r>
      <w:r w:rsidR="00FC2A71" w:rsidRPr="00D715A0">
        <w:rPr>
          <w:rFonts w:ascii="Arial" w:hAnsi="Arial" w:cs="Arial"/>
          <w:sz w:val="24"/>
          <w:szCs w:val="24"/>
        </w:rPr>
        <w:t>A</w:t>
      </w:r>
      <w:r w:rsidRPr="00D715A0">
        <w:rPr>
          <w:rFonts w:ascii="Arial" w:hAnsi="Arial" w:cs="Arial"/>
          <w:sz w:val="24"/>
          <w:szCs w:val="24"/>
        </w:rPr>
        <w:t xml:space="preserve">griculture </w:t>
      </w:r>
      <w:r w:rsidR="00FC2A71" w:rsidRPr="00D715A0">
        <w:rPr>
          <w:rFonts w:ascii="Arial" w:hAnsi="Arial" w:cs="Arial"/>
          <w:sz w:val="24"/>
          <w:szCs w:val="24"/>
        </w:rPr>
        <w:t>C</w:t>
      </w:r>
      <w:r w:rsidRPr="00D715A0">
        <w:rPr>
          <w:rFonts w:ascii="Arial" w:hAnsi="Arial" w:cs="Arial"/>
          <w:sz w:val="24"/>
          <w:szCs w:val="24"/>
        </w:rPr>
        <w:t>ensus, the total number of poultry farms decreased by 76%</w:t>
      </w:r>
      <w:r w:rsidR="00FC2A71" w:rsidRPr="00D715A0">
        <w:rPr>
          <w:rFonts w:ascii="Arial" w:hAnsi="Arial" w:cs="Arial"/>
          <w:sz w:val="24"/>
          <w:szCs w:val="24"/>
        </w:rPr>
        <w:t>.</w:t>
      </w:r>
      <w:r w:rsidRPr="00D715A0">
        <w:rPr>
          <w:rFonts w:ascii="Arial" w:hAnsi="Arial" w:cs="Arial"/>
          <w:sz w:val="24"/>
          <w:szCs w:val="24"/>
        </w:rPr>
        <w:t xml:space="preserve"> The number of laying farms decreased by 62%, </w:t>
      </w:r>
      <w:r w:rsidR="00C628F0" w:rsidRPr="00D715A0">
        <w:rPr>
          <w:rFonts w:ascii="Arial" w:hAnsi="Arial" w:cs="Arial"/>
          <w:sz w:val="24"/>
          <w:szCs w:val="24"/>
        </w:rPr>
        <w:t>while</w:t>
      </w:r>
      <w:r w:rsidRPr="00D715A0">
        <w:rPr>
          <w:rFonts w:ascii="Arial" w:hAnsi="Arial" w:cs="Arial"/>
          <w:sz w:val="24"/>
          <w:szCs w:val="24"/>
        </w:rPr>
        <w:t xml:space="preserve"> the number of laying </w:t>
      </w:r>
      <w:r w:rsidR="00FC2A71" w:rsidRPr="00D715A0">
        <w:rPr>
          <w:rFonts w:ascii="Arial" w:hAnsi="Arial" w:cs="Arial"/>
          <w:sz w:val="24"/>
          <w:szCs w:val="24"/>
        </w:rPr>
        <w:t>hens</w:t>
      </w:r>
      <w:r w:rsidRPr="00D715A0">
        <w:rPr>
          <w:rFonts w:ascii="Arial" w:hAnsi="Arial" w:cs="Arial"/>
          <w:sz w:val="24"/>
          <w:szCs w:val="24"/>
        </w:rPr>
        <w:t xml:space="preserve"> increased by 56%</w:t>
      </w:r>
      <w:r w:rsidR="00FC2A71" w:rsidRPr="00D715A0">
        <w:rPr>
          <w:rFonts w:ascii="Arial" w:hAnsi="Arial" w:cs="Arial"/>
          <w:sz w:val="24"/>
          <w:szCs w:val="24"/>
        </w:rPr>
        <w:t>. T</w:t>
      </w:r>
      <w:r w:rsidRPr="00D715A0">
        <w:rPr>
          <w:rFonts w:ascii="Arial" w:hAnsi="Arial" w:cs="Arial"/>
          <w:sz w:val="24"/>
          <w:szCs w:val="24"/>
        </w:rPr>
        <w:t xml:space="preserve">he number of </w:t>
      </w:r>
      <w:r w:rsidR="00FC2A71" w:rsidRPr="00D715A0">
        <w:rPr>
          <w:rFonts w:ascii="Arial" w:hAnsi="Arial" w:cs="Arial"/>
          <w:sz w:val="24"/>
          <w:szCs w:val="24"/>
        </w:rPr>
        <w:t>broiler</w:t>
      </w:r>
      <w:r w:rsidRPr="00D715A0">
        <w:rPr>
          <w:rFonts w:ascii="Arial" w:hAnsi="Arial" w:cs="Arial"/>
          <w:sz w:val="24"/>
          <w:szCs w:val="24"/>
        </w:rPr>
        <w:t xml:space="preserve"> farms decreased by 86% and the number of </w:t>
      </w:r>
      <w:r w:rsidR="00FC2A71" w:rsidRPr="00D715A0">
        <w:rPr>
          <w:rFonts w:ascii="Arial" w:hAnsi="Arial" w:cs="Arial"/>
          <w:sz w:val="24"/>
          <w:szCs w:val="24"/>
        </w:rPr>
        <w:t>broilers</w:t>
      </w:r>
      <w:r w:rsidRPr="00D715A0">
        <w:rPr>
          <w:rFonts w:ascii="Arial" w:hAnsi="Arial" w:cs="Arial"/>
          <w:sz w:val="24"/>
          <w:szCs w:val="24"/>
        </w:rPr>
        <w:t xml:space="preserve"> by </w:t>
      </w:r>
      <w:r w:rsidR="006A4E76">
        <w:rPr>
          <w:rFonts w:ascii="Arial" w:hAnsi="Arial" w:cs="Arial"/>
          <w:sz w:val="24"/>
          <w:szCs w:val="24"/>
        </w:rPr>
        <w:t>3</w:t>
      </w:r>
      <w:r w:rsidRPr="00D715A0">
        <w:rPr>
          <w:rFonts w:ascii="Arial" w:hAnsi="Arial" w:cs="Arial"/>
          <w:sz w:val="24"/>
          <w:szCs w:val="24"/>
        </w:rPr>
        <w:t>9%</w:t>
      </w:r>
      <w:r w:rsidR="00FC2A71" w:rsidRPr="00D715A0">
        <w:rPr>
          <w:rFonts w:ascii="Arial" w:hAnsi="Arial" w:cs="Arial"/>
          <w:sz w:val="24"/>
          <w:szCs w:val="24"/>
        </w:rPr>
        <w:t>. T</w:t>
      </w:r>
      <w:r w:rsidRPr="00D715A0">
        <w:rPr>
          <w:rFonts w:ascii="Arial" w:hAnsi="Arial" w:cs="Arial"/>
          <w:sz w:val="24"/>
          <w:szCs w:val="24"/>
        </w:rPr>
        <w:t xml:space="preserve">he number of </w:t>
      </w:r>
      <w:r w:rsidR="00FC2A71" w:rsidRPr="00D715A0">
        <w:rPr>
          <w:rFonts w:ascii="Arial" w:hAnsi="Arial" w:cs="Arial"/>
          <w:sz w:val="24"/>
          <w:szCs w:val="24"/>
        </w:rPr>
        <w:t>turkey</w:t>
      </w:r>
      <w:r w:rsidRPr="00D715A0">
        <w:rPr>
          <w:rFonts w:ascii="Arial" w:hAnsi="Arial" w:cs="Arial"/>
          <w:sz w:val="24"/>
          <w:szCs w:val="24"/>
        </w:rPr>
        <w:t xml:space="preserve"> farms decreased by 92% and the number of </w:t>
      </w:r>
      <w:r w:rsidR="00FC2A71" w:rsidRPr="00D715A0">
        <w:rPr>
          <w:rFonts w:ascii="Arial" w:hAnsi="Arial" w:cs="Arial"/>
          <w:sz w:val="24"/>
          <w:szCs w:val="24"/>
        </w:rPr>
        <w:t>turkey</w:t>
      </w:r>
      <w:r w:rsidRPr="00D715A0">
        <w:rPr>
          <w:rFonts w:ascii="Arial" w:hAnsi="Arial" w:cs="Arial"/>
          <w:sz w:val="24"/>
          <w:szCs w:val="24"/>
        </w:rPr>
        <w:t>s by 2</w:t>
      </w:r>
      <w:r w:rsidR="006A4E76">
        <w:rPr>
          <w:rFonts w:ascii="Arial" w:hAnsi="Arial" w:cs="Arial"/>
          <w:sz w:val="24"/>
          <w:szCs w:val="24"/>
        </w:rPr>
        <w:t>4</w:t>
      </w:r>
      <w:r w:rsidRPr="00D715A0">
        <w:rPr>
          <w:rFonts w:ascii="Arial" w:hAnsi="Arial" w:cs="Arial"/>
          <w:sz w:val="24"/>
          <w:szCs w:val="24"/>
        </w:rPr>
        <w:t>%.</w:t>
      </w:r>
    </w:p>
    <w:p w14:paraId="2B63831C" w14:textId="35916D30" w:rsidR="0051749A" w:rsidRPr="00D715A0" w:rsidRDefault="00072889" w:rsidP="00534170">
      <w:pPr>
        <w:keepNext/>
        <w:keepLines/>
        <w:spacing w:after="60"/>
        <w:jc w:val="center"/>
        <w:rPr>
          <w:rFonts w:ascii="Arial" w:hAnsi="Arial" w:cs="Arial"/>
          <w:b/>
          <w:bCs/>
          <w:sz w:val="24"/>
          <w:szCs w:val="24"/>
        </w:rPr>
      </w:pPr>
      <w:r w:rsidRPr="00D715A0">
        <w:rPr>
          <w:rFonts w:ascii="Arial" w:hAnsi="Arial" w:cs="Arial"/>
          <w:b/>
          <w:bCs/>
          <w:sz w:val="24"/>
          <w:szCs w:val="24"/>
        </w:rPr>
        <w:t>Table K.</w:t>
      </w:r>
      <w:r w:rsidR="0051749A" w:rsidRPr="00D715A0">
        <w:rPr>
          <w:rFonts w:ascii="Arial" w:hAnsi="Arial" w:cs="Arial"/>
          <w:b/>
          <w:bCs/>
          <w:sz w:val="24"/>
          <w:szCs w:val="24"/>
        </w:rPr>
        <w:t xml:space="preserve"> The </w:t>
      </w:r>
      <w:r w:rsidR="00E75F8A" w:rsidRPr="00D715A0">
        <w:rPr>
          <w:rFonts w:ascii="Arial" w:hAnsi="Arial" w:cs="Arial"/>
          <w:b/>
          <w:bCs/>
          <w:sz w:val="24"/>
          <w:szCs w:val="24"/>
        </w:rPr>
        <w:t xml:space="preserve">Poultry </w:t>
      </w:r>
      <w:r w:rsidR="006A4E76">
        <w:rPr>
          <w:rFonts w:ascii="Arial" w:hAnsi="Arial" w:cs="Arial"/>
          <w:b/>
          <w:bCs/>
          <w:sz w:val="24"/>
          <w:szCs w:val="24"/>
        </w:rPr>
        <w:t>Industry</w:t>
      </w:r>
      <w:r w:rsidR="00E75F8A" w:rsidRPr="00D715A0">
        <w:rPr>
          <w:rFonts w:ascii="Arial" w:hAnsi="Arial" w:cs="Arial"/>
          <w:b/>
          <w:bCs/>
          <w:sz w:val="24"/>
          <w:szCs w:val="24"/>
        </w:rPr>
        <w:t xml:space="preserve">, </w:t>
      </w:r>
      <w:r w:rsidR="00966ECC" w:rsidRPr="00D715A0">
        <w:rPr>
          <w:rFonts w:ascii="Arial" w:hAnsi="Arial" w:cs="Arial"/>
          <w:b/>
          <w:bCs/>
          <w:sz w:val="24"/>
          <w:szCs w:val="24"/>
        </w:rPr>
        <w:t xml:space="preserve">2017 – </w:t>
      </w:r>
      <w:r w:rsidR="00E75F8A" w:rsidRPr="00D715A0">
        <w:rPr>
          <w:rFonts w:ascii="Arial" w:hAnsi="Arial" w:cs="Arial"/>
          <w:b/>
          <w:bCs/>
          <w:sz w:val="24"/>
          <w:szCs w:val="24"/>
        </w:rPr>
        <w:t>Comparison Wi</w:t>
      </w:r>
      <w:r w:rsidR="0051749A" w:rsidRPr="00D715A0">
        <w:rPr>
          <w:rFonts w:ascii="Arial" w:hAnsi="Arial" w:cs="Arial"/>
          <w:b/>
          <w:bCs/>
          <w:sz w:val="24"/>
          <w:szCs w:val="24"/>
        </w:rPr>
        <w:t>th</w:t>
      </w:r>
      <w:r w:rsidR="00DD3A84" w:rsidRPr="00D715A0">
        <w:rPr>
          <w:rFonts w:ascii="Arial" w:hAnsi="Arial" w:cs="Arial"/>
          <w:b/>
          <w:bCs/>
          <w:sz w:val="24"/>
          <w:szCs w:val="24"/>
        </w:rPr>
        <w:br/>
      </w:r>
      <w:r w:rsidR="0051749A" w:rsidRPr="00D715A0">
        <w:rPr>
          <w:rFonts w:ascii="Arial" w:hAnsi="Arial" w:cs="Arial"/>
          <w:b/>
          <w:bCs/>
          <w:sz w:val="24"/>
          <w:szCs w:val="24"/>
        </w:rPr>
        <w:t xml:space="preserve">the </w:t>
      </w:r>
      <w:r w:rsidR="00E75F8A" w:rsidRPr="00D715A0">
        <w:rPr>
          <w:rFonts w:ascii="Arial" w:hAnsi="Arial" w:cs="Arial"/>
          <w:b/>
          <w:bCs/>
          <w:sz w:val="24"/>
          <w:szCs w:val="24"/>
        </w:rPr>
        <w:t>Previous Cen</w:t>
      </w:r>
      <w:r w:rsidR="0051749A" w:rsidRPr="00D715A0">
        <w:rPr>
          <w:rFonts w:ascii="Arial" w:hAnsi="Arial" w:cs="Arial"/>
          <w:b/>
          <w:bCs/>
          <w:sz w:val="24"/>
          <w:szCs w:val="24"/>
        </w:rPr>
        <w:t>suses</w:t>
      </w:r>
      <w:r w:rsidR="007459C6" w:rsidRPr="00D715A0">
        <w:rPr>
          <w:rFonts w:ascii="Arial" w:hAnsi="Arial" w:cs="Arial"/>
          <w:b/>
          <w:bCs/>
          <w:sz w:val="24"/>
          <w:szCs w:val="24"/>
        </w:rPr>
        <w:t xml:space="preserve"> and Survey</w:t>
      </w:r>
    </w:p>
    <w:tbl>
      <w:tblPr>
        <w:tblW w:w="5000" w:type="pct"/>
        <w:jc w:val="center"/>
        <w:tblLook w:val="04A0" w:firstRow="1" w:lastRow="0" w:firstColumn="1" w:lastColumn="0" w:noHBand="0" w:noVBand="1"/>
        <w:tblCaption w:val="Table K. The Poultry Branch, 2017 – Comparison With the Previous Censuses and Survey"/>
        <w:tblDescription w:val="Table K. The Poultry Branch, 2017 – Comparison With the Previous Censuses and Survey"/>
      </w:tblPr>
      <w:tblGrid>
        <w:gridCol w:w="2837"/>
        <w:gridCol w:w="1560"/>
        <w:gridCol w:w="1558"/>
        <w:gridCol w:w="1558"/>
        <w:gridCol w:w="1558"/>
      </w:tblGrid>
      <w:tr w:rsidR="00421101" w:rsidRPr="00D715A0" w14:paraId="342D50D7" w14:textId="77777777" w:rsidTr="006A4E76">
        <w:trPr>
          <w:trHeight w:val="308"/>
          <w:tblHeader/>
          <w:jc w:val="center"/>
        </w:trPr>
        <w:tc>
          <w:tcPr>
            <w:tcW w:w="1563" w:type="pct"/>
            <w:tcBorders>
              <w:top w:val="double" w:sz="6" w:space="0" w:color="auto"/>
              <w:bottom w:val="single" w:sz="6" w:space="0" w:color="auto"/>
              <w:right w:val="single" w:sz="6" w:space="0" w:color="auto"/>
            </w:tcBorders>
            <w:shd w:val="clear" w:color="auto" w:fill="auto"/>
            <w:vAlign w:val="center"/>
            <w:hideMark/>
          </w:tcPr>
          <w:p w14:paraId="6F2C7851" w14:textId="10D645EB" w:rsidR="00E72364" w:rsidRPr="00D715A0" w:rsidRDefault="008D618D" w:rsidP="00C36315">
            <w:pPr>
              <w:keepNext/>
              <w:spacing w:before="60" w:after="60"/>
              <w:contextualSpacing/>
              <w:jc w:val="center"/>
              <w:rPr>
                <w:rFonts w:ascii="Arial" w:eastAsia="Times New Roman" w:hAnsi="Arial" w:cs="Arial"/>
                <w:color w:val="000000"/>
                <w:sz w:val="24"/>
                <w:szCs w:val="24"/>
                <w:rtl/>
              </w:rPr>
            </w:pPr>
            <w:r w:rsidRPr="00D715A0">
              <w:rPr>
                <w:rFonts w:ascii="Arial" w:eastAsia="Times New Roman" w:hAnsi="Arial" w:cs="Arial"/>
                <w:color w:val="000000"/>
                <w:sz w:val="24"/>
                <w:szCs w:val="24"/>
              </w:rPr>
              <w:t>Group</w:t>
            </w:r>
          </w:p>
        </w:tc>
        <w:tc>
          <w:tcPr>
            <w:tcW w:w="860"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51070EC2" w14:textId="706C6E72" w:rsidR="00E72364" w:rsidRPr="00D715A0" w:rsidRDefault="00E72364" w:rsidP="00C36315">
            <w:pPr>
              <w:keepNext/>
              <w:spacing w:before="60" w:after="60"/>
              <w:contextualSpacing/>
              <w:jc w:val="center"/>
              <w:rPr>
                <w:rFonts w:ascii="Arial" w:eastAsia="Times New Roman" w:hAnsi="Arial" w:cs="Arial"/>
                <w:color w:val="000000"/>
                <w:sz w:val="24"/>
                <w:szCs w:val="24"/>
              </w:rPr>
            </w:pPr>
            <w:r w:rsidRPr="00D715A0">
              <w:rPr>
                <w:rFonts w:ascii="Arial" w:eastAsia="Times New Roman" w:hAnsi="Arial" w:cs="Arial"/>
                <w:color w:val="000000"/>
                <w:sz w:val="24"/>
                <w:szCs w:val="24"/>
              </w:rPr>
              <w:t>2017 Census</w:t>
            </w:r>
          </w:p>
        </w:tc>
        <w:tc>
          <w:tcPr>
            <w:tcW w:w="859"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7821D042" w14:textId="7C01A0DB" w:rsidR="00E72364" w:rsidRPr="00D715A0" w:rsidRDefault="00E72364" w:rsidP="00C36315">
            <w:pPr>
              <w:keepNext/>
              <w:spacing w:before="60" w:after="60"/>
              <w:contextualSpacing/>
              <w:jc w:val="center"/>
              <w:rPr>
                <w:rFonts w:ascii="Arial" w:eastAsia="Times New Roman" w:hAnsi="Arial" w:cs="Arial"/>
                <w:color w:val="000000"/>
                <w:sz w:val="24"/>
                <w:szCs w:val="24"/>
                <w:rtl/>
              </w:rPr>
            </w:pPr>
            <w:r w:rsidRPr="00D715A0">
              <w:rPr>
                <w:rFonts w:ascii="Arial" w:hAnsi="Arial" w:cs="Arial"/>
                <w:color w:val="000000"/>
                <w:sz w:val="24"/>
                <w:szCs w:val="24"/>
                <w:rtl/>
              </w:rPr>
              <w:t>19</w:t>
            </w:r>
            <w:r w:rsidRPr="00D715A0">
              <w:rPr>
                <w:rFonts w:ascii="Arial" w:hAnsi="Arial" w:cs="Arial"/>
                <w:color w:val="000000"/>
                <w:sz w:val="24"/>
                <w:szCs w:val="24"/>
              </w:rPr>
              <w:t>95</w:t>
            </w:r>
            <w:r w:rsidR="006A4E76">
              <w:rPr>
                <w:rFonts w:ascii="Arial" w:hAnsi="Arial" w:cs="Arial"/>
                <w:color w:val="000000"/>
                <w:sz w:val="24"/>
                <w:szCs w:val="24"/>
              </w:rPr>
              <w:t xml:space="preserve"> </w:t>
            </w:r>
            <w:r w:rsidRPr="00D715A0">
              <w:rPr>
                <w:rFonts w:ascii="Arial" w:hAnsi="Arial" w:cs="Arial"/>
                <w:color w:val="000000"/>
                <w:sz w:val="24"/>
                <w:szCs w:val="24"/>
              </w:rPr>
              <w:t>Survey</w:t>
            </w:r>
          </w:p>
        </w:tc>
        <w:tc>
          <w:tcPr>
            <w:tcW w:w="859" w:type="pct"/>
            <w:tcBorders>
              <w:top w:val="double" w:sz="6" w:space="0" w:color="auto"/>
              <w:left w:val="single" w:sz="6" w:space="0" w:color="auto"/>
              <w:bottom w:val="single" w:sz="6" w:space="0" w:color="auto"/>
              <w:right w:val="single" w:sz="6" w:space="0" w:color="auto"/>
            </w:tcBorders>
            <w:shd w:val="clear" w:color="auto" w:fill="auto"/>
            <w:vAlign w:val="center"/>
            <w:hideMark/>
          </w:tcPr>
          <w:p w14:paraId="5116BD5B" w14:textId="06CD99C0" w:rsidR="00E72364" w:rsidRPr="00D715A0" w:rsidRDefault="00E72364" w:rsidP="00C36315">
            <w:pPr>
              <w:keepNext/>
              <w:spacing w:before="60" w:after="60"/>
              <w:contextualSpacing/>
              <w:jc w:val="center"/>
              <w:rPr>
                <w:rFonts w:ascii="Arial" w:eastAsia="Times New Roman" w:hAnsi="Arial" w:cs="Arial"/>
                <w:color w:val="000000"/>
                <w:sz w:val="24"/>
                <w:szCs w:val="24"/>
                <w:rtl/>
              </w:rPr>
            </w:pPr>
            <w:r w:rsidRPr="00D715A0">
              <w:rPr>
                <w:rFonts w:ascii="Arial" w:hAnsi="Arial" w:cs="Arial"/>
                <w:color w:val="000000"/>
                <w:sz w:val="24"/>
                <w:szCs w:val="24"/>
                <w:rtl/>
              </w:rPr>
              <w:t>19</w:t>
            </w:r>
            <w:r w:rsidRPr="00D715A0">
              <w:rPr>
                <w:rFonts w:ascii="Arial" w:hAnsi="Arial" w:cs="Arial"/>
                <w:color w:val="000000"/>
                <w:sz w:val="24"/>
                <w:szCs w:val="24"/>
              </w:rPr>
              <w:t>8</w:t>
            </w:r>
            <w:r w:rsidRPr="00D715A0">
              <w:rPr>
                <w:rFonts w:ascii="Arial" w:hAnsi="Arial" w:cs="Arial"/>
                <w:color w:val="000000"/>
                <w:sz w:val="24"/>
                <w:szCs w:val="24"/>
                <w:rtl/>
              </w:rPr>
              <w:t>1</w:t>
            </w:r>
            <w:r w:rsidRPr="00D715A0">
              <w:rPr>
                <w:rFonts w:ascii="Arial" w:hAnsi="Arial" w:cs="Arial"/>
                <w:color w:val="000000"/>
                <w:sz w:val="24"/>
                <w:szCs w:val="24"/>
              </w:rPr>
              <w:t xml:space="preserve"> </w:t>
            </w:r>
            <w:r w:rsidR="007459C6" w:rsidRPr="00D715A0">
              <w:rPr>
                <w:rFonts w:ascii="Arial" w:hAnsi="Arial" w:cs="Arial"/>
                <w:color w:val="000000"/>
                <w:sz w:val="24"/>
                <w:szCs w:val="24"/>
              </w:rPr>
              <w:t>C</w:t>
            </w:r>
            <w:r w:rsidRPr="00D715A0">
              <w:rPr>
                <w:rFonts w:ascii="Arial" w:hAnsi="Arial" w:cs="Arial"/>
                <w:color w:val="000000"/>
                <w:sz w:val="24"/>
                <w:szCs w:val="24"/>
              </w:rPr>
              <w:t>ensus</w:t>
            </w:r>
          </w:p>
        </w:tc>
        <w:tc>
          <w:tcPr>
            <w:tcW w:w="859" w:type="pct"/>
            <w:tcBorders>
              <w:top w:val="double" w:sz="6" w:space="0" w:color="auto"/>
              <w:left w:val="single" w:sz="6" w:space="0" w:color="auto"/>
              <w:bottom w:val="single" w:sz="6" w:space="0" w:color="auto"/>
            </w:tcBorders>
            <w:shd w:val="clear" w:color="auto" w:fill="auto"/>
            <w:vAlign w:val="center"/>
            <w:hideMark/>
          </w:tcPr>
          <w:p w14:paraId="5C3D3BD5" w14:textId="0C386166" w:rsidR="00E72364" w:rsidRPr="00D715A0" w:rsidRDefault="007459C6" w:rsidP="00C36315">
            <w:pPr>
              <w:keepNext/>
              <w:spacing w:before="60" w:after="60"/>
              <w:contextualSpacing/>
              <w:jc w:val="center"/>
              <w:rPr>
                <w:rFonts w:ascii="Arial" w:eastAsia="Times New Roman" w:hAnsi="Arial" w:cs="Arial"/>
                <w:color w:val="000000"/>
                <w:sz w:val="24"/>
                <w:szCs w:val="24"/>
                <w:rtl/>
              </w:rPr>
            </w:pPr>
            <w:r w:rsidRPr="00D715A0">
              <w:rPr>
                <w:rFonts w:ascii="Arial" w:hAnsi="Arial" w:cs="Arial"/>
                <w:color w:val="000000"/>
                <w:sz w:val="24"/>
                <w:szCs w:val="24"/>
                <w:rtl/>
              </w:rPr>
              <w:t>19</w:t>
            </w:r>
            <w:r w:rsidRPr="00D715A0">
              <w:rPr>
                <w:rFonts w:ascii="Arial" w:hAnsi="Arial" w:cs="Arial"/>
                <w:color w:val="000000"/>
                <w:sz w:val="24"/>
                <w:szCs w:val="24"/>
              </w:rPr>
              <w:t>7</w:t>
            </w:r>
            <w:r w:rsidR="008D618D" w:rsidRPr="00D715A0">
              <w:rPr>
                <w:rFonts w:ascii="Arial" w:hAnsi="Arial" w:cs="Arial"/>
                <w:color w:val="000000"/>
                <w:sz w:val="24"/>
                <w:szCs w:val="24"/>
              </w:rPr>
              <w:t>1</w:t>
            </w:r>
            <w:r w:rsidRPr="00D715A0">
              <w:rPr>
                <w:rFonts w:ascii="Arial" w:hAnsi="Arial" w:cs="Arial"/>
                <w:color w:val="000000"/>
                <w:sz w:val="24"/>
                <w:szCs w:val="24"/>
              </w:rPr>
              <w:t xml:space="preserve"> Census</w:t>
            </w:r>
          </w:p>
        </w:tc>
      </w:tr>
      <w:tr w:rsidR="00421101" w:rsidRPr="00D715A0" w14:paraId="68B95CB7" w14:textId="77777777" w:rsidTr="006A4E76">
        <w:trPr>
          <w:trHeight w:val="518"/>
          <w:jc w:val="center"/>
        </w:trPr>
        <w:tc>
          <w:tcPr>
            <w:tcW w:w="1563" w:type="pct"/>
            <w:tcBorders>
              <w:top w:val="single" w:sz="6" w:space="0" w:color="auto"/>
              <w:right w:val="single" w:sz="6" w:space="0" w:color="auto"/>
            </w:tcBorders>
            <w:shd w:val="clear" w:color="auto" w:fill="auto"/>
            <w:vAlign w:val="bottom"/>
            <w:hideMark/>
          </w:tcPr>
          <w:p w14:paraId="4983289D" w14:textId="16A90CDD" w:rsidR="00E72364" w:rsidRPr="00D715A0" w:rsidRDefault="007459C6" w:rsidP="00C36315">
            <w:pPr>
              <w:keepNext/>
              <w:spacing w:before="60" w:after="60"/>
              <w:contextualSpacing/>
              <w:rPr>
                <w:rFonts w:ascii="Arial" w:eastAsia="Times New Roman" w:hAnsi="Arial" w:cs="Arial"/>
                <w:b/>
                <w:bCs/>
                <w:color w:val="000000"/>
                <w:sz w:val="24"/>
                <w:szCs w:val="24"/>
                <w:lang w:bidi="he-IL"/>
              </w:rPr>
            </w:pPr>
            <w:r w:rsidRPr="00D715A0">
              <w:rPr>
                <w:rFonts w:ascii="Arial" w:eastAsia="Times New Roman" w:hAnsi="Arial" w:cs="Arial"/>
                <w:b/>
                <w:bCs/>
                <w:color w:val="000000"/>
                <w:sz w:val="24"/>
                <w:szCs w:val="24"/>
                <w:lang w:bidi="he-IL"/>
              </w:rPr>
              <w:t xml:space="preserve">Number of poultry, </w:t>
            </w:r>
            <w:proofErr w:type="gramStart"/>
            <w:r w:rsidRPr="00D715A0">
              <w:rPr>
                <w:rFonts w:ascii="Arial" w:eastAsia="Times New Roman" w:hAnsi="Arial" w:cs="Arial"/>
                <w:b/>
                <w:bCs/>
                <w:color w:val="000000"/>
                <w:sz w:val="24"/>
                <w:szCs w:val="24"/>
                <w:lang w:bidi="he-IL"/>
              </w:rPr>
              <w:t>thousands</w:t>
            </w:r>
            <w:r w:rsidRPr="00421101">
              <w:rPr>
                <w:rFonts w:ascii="Arial" w:eastAsia="Times New Roman" w:hAnsi="Arial" w:cs="Arial"/>
                <w:color w:val="000000"/>
                <w:sz w:val="24"/>
                <w:szCs w:val="24"/>
                <w:vertAlign w:val="superscript"/>
                <w:lang w:bidi="he-IL"/>
              </w:rPr>
              <w:t>(</w:t>
            </w:r>
            <w:proofErr w:type="gramEnd"/>
            <w:r w:rsidRPr="00421101">
              <w:rPr>
                <w:rFonts w:ascii="Arial" w:eastAsia="Times New Roman" w:hAnsi="Arial" w:cs="Arial"/>
                <w:color w:val="000000"/>
                <w:sz w:val="24"/>
                <w:szCs w:val="24"/>
                <w:vertAlign w:val="superscript"/>
                <w:lang w:bidi="he-IL"/>
              </w:rPr>
              <w:t>1)</w:t>
            </w:r>
          </w:p>
        </w:tc>
        <w:tc>
          <w:tcPr>
            <w:tcW w:w="860" w:type="pct"/>
            <w:tcBorders>
              <w:top w:val="single" w:sz="6" w:space="0" w:color="auto"/>
              <w:left w:val="single" w:sz="6" w:space="0" w:color="auto"/>
            </w:tcBorders>
            <w:shd w:val="clear" w:color="auto" w:fill="auto"/>
            <w:vAlign w:val="bottom"/>
            <w:hideMark/>
          </w:tcPr>
          <w:p w14:paraId="47B9E713"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tl/>
              </w:rPr>
            </w:pPr>
            <w:r w:rsidRPr="00D715A0">
              <w:rPr>
                <w:rFonts w:ascii="Arial" w:eastAsia="Times New Roman" w:hAnsi="Arial" w:cs="Arial"/>
                <w:b/>
                <w:bCs/>
                <w:color w:val="000000"/>
                <w:sz w:val="24"/>
                <w:szCs w:val="24"/>
              </w:rPr>
              <w:t>56,625</w:t>
            </w:r>
          </w:p>
        </w:tc>
        <w:tc>
          <w:tcPr>
            <w:tcW w:w="859" w:type="pct"/>
            <w:tcBorders>
              <w:top w:val="single" w:sz="6" w:space="0" w:color="auto"/>
            </w:tcBorders>
            <w:shd w:val="clear" w:color="auto" w:fill="auto"/>
            <w:vAlign w:val="bottom"/>
            <w:hideMark/>
          </w:tcPr>
          <w:p w14:paraId="41E2AE27"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120,130</w:t>
            </w:r>
          </w:p>
        </w:tc>
        <w:tc>
          <w:tcPr>
            <w:tcW w:w="859" w:type="pct"/>
            <w:tcBorders>
              <w:top w:val="single" w:sz="6" w:space="0" w:color="auto"/>
            </w:tcBorders>
            <w:shd w:val="clear" w:color="auto" w:fill="auto"/>
            <w:vAlign w:val="bottom"/>
            <w:hideMark/>
          </w:tcPr>
          <w:p w14:paraId="303FD760"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81,939</w:t>
            </w:r>
          </w:p>
        </w:tc>
        <w:tc>
          <w:tcPr>
            <w:tcW w:w="859" w:type="pct"/>
            <w:tcBorders>
              <w:top w:val="single" w:sz="6" w:space="0" w:color="auto"/>
            </w:tcBorders>
            <w:shd w:val="clear" w:color="auto" w:fill="auto"/>
            <w:vAlign w:val="bottom"/>
            <w:hideMark/>
          </w:tcPr>
          <w:p w14:paraId="1C36431C"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57,384</w:t>
            </w:r>
          </w:p>
        </w:tc>
      </w:tr>
      <w:tr w:rsidR="00421101" w:rsidRPr="00D715A0" w14:paraId="020E7C1E" w14:textId="77777777" w:rsidTr="006A4E76">
        <w:trPr>
          <w:trHeight w:val="442"/>
          <w:jc w:val="center"/>
        </w:trPr>
        <w:tc>
          <w:tcPr>
            <w:tcW w:w="1563" w:type="pct"/>
            <w:tcBorders>
              <w:right w:val="single" w:sz="6" w:space="0" w:color="auto"/>
            </w:tcBorders>
            <w:shd w:val="clear" w:color="auto" w:fill="auto"/>
            <w:vAlign w:val="bottom"/>
            <w:hideMark/>
          </w:tcPr>
          <w:p w14:paraId="2C9EC26A" w14:textId="2FBD7B82" w:rsidR="00E72364" w:rsidRPr="00D715A0" w:rsidRDefault="00A074B6" w:rsidP="00C36315">
            <w:pPr>
              <w:keepNext/>
              <w:spacing w:before="60" w:after="60"/>
              <w:contextualSpacing/>
              <w:rPr>
                <w:rFonts w:ascii="Arial" w:eastAsia="Times New Roman" w:hAnsi="Arial" w:cs="Arial"/>
                <w:color w:val="000000"/>
                <w:sz w:val="24"/>
                <w:szCs w:val="24"/>
              </w:rPr>
            </w:pPr>
            <w:r w:rsidRPr="00D715A0">
              <w:rPr>
                <w:rFonts w:ascii="Arial" w:eastAsia="Times New Roman" w:hAnsi="Arial" w:cs="Arial"/>
                <w:color w:val="000000"/>
                <w:sz w:val="24"/>
                <w:szCs w:val="24"/>
              </w:rPr>
              <w:t xml:space="preserve">Poultry – </w:t>
            </w:r>
            <w:proofErr w:type="gramStart"/>
            <w:r w:rsidRPr="00D715A0">
              <w:rPr>
                <w:rFonts w:ascii="Arial" w:eastAsia="Times New Roman" w:hAnsi="Arial" w:cs="Arial"/>
                <w:color w:val="000000"/>
                <w:sz w:val="24"/>
                <w:szCs w:val="24"/>
              </w:rPr>
              <w:t>total</w:t>
            </w:r>
            <w:r w:rsidRPr="00421101">
              <w:rPr>
                <w:rFonts w:ascii="Arial" w:eastAsia="Times New Roman" w:hAnsi="Arial" w:cs="Arial"/>
                <w:color w:val="000000"/>
                <w:sz w:val="24"/>
                <w:szCs w:val="24"/>
                <w:vertAlign w:val="superscript"/>
              </w:rPr>
              <w:t>(</w:t>
            </w:r>
            <w:proofErr w:type="gramEnd"/>
            <w:r w:rsidRPr="00421101">
              <w:rPr>
                <w:rFonts w:ascii="Arial" w:eastAsia="Times New Roman" w:hAnsi="Arial" w:cs="Arial"/>
                <w:color w:val="000000"/>
                <w:sz w:val="24"/>
                <w:szCs w:val="24"/>
                <w:vertAlign w:val="superscript"/>
              </w:rPr>
              <w:t>2)</w:t>
            </w:r>
            <w:r w:rsidR="00421101">
              <w:rPr>
                <w:rFonts w:ascii="Arial" w:eastAsia="Times New Roman" w:hAnsi="Arial" w:cs="Arial"/>
                <w:color w:val="000000"/>
                <w:sz w:val="24"/>
                <w:szCs w:val="24"/>
              </w:rPr>
              <w:t xml:space="preserve"> l</w:t>
            </w:r>
            <w:r w:rsidRPr="00D715A0">
              <w:rPr>
                <w:rFonts w:ascii="Arial" w:eastAsia="Times New Roman" w:hAnsi="Arial" w:cs="Arial"/>
                <w:color w:val="000000"/>
                <w:sz w:val="24"/>
                <w:szCs w:val="24"/>
              </w:rPr>
              <w:t>aying</w:t>
            </w:r>
          </w:p>
        </w:tc>
        <w:tc>
          <w:tcPr>
            <w:tcW w:w="860" w:type="pct"/>
            <w:tcBorders>
              <w:left w:val="single" w:sz="6" w:space="0" w:color="auto"/>
            </w:tcBorders>
            <w:shd w:val="clear" w:color="auto" w:fill="auto"/>
            <w:vAlign w:val="bottom"/>
            <w:hideMark/>
          </w:tcPr>
          <w:p w14:paraId="619531A0" w14:textId="69FD4332" w:rsidR="00E72364" w:rsidRPr="00D715A0" w:rsidRDefault="00E72364" w:rsidP="00C36315">
            <w:pPr>
              <w:keepNext/>
              <w:spacing w:before="60" w:after="60"/>
              <w:contextualSpacing/>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9,936</w:t>
            </w:r>
          </w:p>
        </w:tc>
        <w:tc>
          <w:tcPr>
            <w:tcW w:w="859" w:type="pct"/>
            <w:shd w:val="clear" w:color="auto" w:fill="auto"/>
            <w:vAlign w:val="bottom"/>
            <w:hideMark/>
          </w:tcPr>
          <w:p w14:paraId="339DAE27"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7,015</w:t>
            </w:r>
          </w:p>
        </w:tc>
        <w:tc>
          <w:tcPr>
            <w:tcW w:w="859" w:type="pct"/>
            <w:shd w:val="clear" w:color="auto" w:fill="auto"/>
            <w:vAlign w:val="bottom"/>
            <w:hideMark/>
          </w:tcPr>
          <w:p w14:paraId="432EDEA4" w14:textId="77777777" w:rsidR="00E72364" w:rsidRPr="00D715A0" w:rsidRDefault="00E72364" w:rsidP="00C36315">
            <w:pPr>
              <w:keepNext/>
              <w:spacing w:before="60" w:after="60"/>
              <w:contextualSpacing/>
              <w:jc w:val="right"/>
              <w:rPr>
                <w:rFonts w:ascii="Arial" w:eastAsia="Times New Roman" w:hAnsi="Arial" w:cs="Arial"/>
                <w:sz w:val="20"/>
                <w:szCs w:val="20"/>
              </w:rPr>
            </w:pPr>
            <w:r w:rsidRPr="00D715A0">
              <w:rPr>
                <w:rFonts w:ascii="Arial" w:eastAsia="Times New Roman" w:hAnsi="Arial" w:cs="Arial"/>
                <w:color w:val="000000"/>
                <w:sz w:val="24"/>
                <w:szCs w:val="24"/>
              </w:rPr>
              <w:t>6,374</w:t>
            </w:r>
          </w:p>
        </w:tc>
        <w:tc>
          <w:tcPr>
            <w:tcW w:w="859" w:type="pct"/>
            <w:shd w:val="clear" w:color="auto" w:fill="auto"/>
            <w:vAlign w:val="bottom"/>
            <w:hideMark/>
          </w:tcPr>
          <w:p w14:paraId="78201690" w14:textId="77777777" w:rsidR="00E72364" w:rsidRPr="00D715A0" w:rsidRDefault="00E72364" w:rsidP="00C36315">
            <w:pPr>
              <w:keepNext/>
              <w:spacing w:before="60" w:after="60"/>
              <w:contextualSpacing/>
              <w:jc w:val="right"/>
              <w:rPr>
                <w:rFonts w:ascii="Arial" w:eastAsia="Times New Roman" w:hAnsi="Arial" w:cs="Arial"/>
                <w:sz w:val="20"/>
                <w:szCs w:val="20"/>
              </w:rPr>
            </w:pPr>
            <w:r w:rsidRPr="00D715A0">
              <w:rPr>
                <w:rFonts w:ascii="Arial" w:eastAsia="Times New Roman" w:hAnsi="Arial" w:cs="Arial"/>
                <w:color w:val="000000"/>
                <w:sz w:val="24"/>
                <w:szCs w:val="24"/>
              </w:rPr>
              <w:t>5,821</w:t>
            </w:r>
          </w:p>
        </w:tc>
      </w:tr>
      <w:tr w:rsidR="00421101" w:rsidRPr="00D715A0" w14:paraId="532F1510" w14:textId="77777777" w:rsidTr="006A4E76">
        <w:trPr>
          <w:trHeight w:val="300"/>
          <w:jc w:val="center"/>
        </w:trPr>
        <w:tc>
          <w:tcPr>
            <w:tcW w:w="1563" w:type="pct"/>
            <w:tcBorders>
              <w:right w:val="single" w:sz="6" w:space="0" w:color="auto"/>
            </w:tcBorders>
            <w:shd w:val="clear" w:color="auto" w:fill="auto"/>
            <w:vAlign w:val="bottom"/>
            <w:hideMark/>
          </w:tcPr>
          <w:p w14:paraId="00BC2A4C" w14:textId="23E95523" w:rsidR="00E72364" w:rsidRPr="00D715A0" w:rsidRDefault="00A074B6" w:rsidP="00C36315">
            <w:pPr>
              <w:keepNext/>
              <w:spacing w:before="60" w:after="60"/>
              <w:contextualSpacing/>
              <w:rPr>
                <w:rFonts w:ascii="Arial" w:eastAsia="Times New Roman" w:hAnsi="Arial" w:cs="Arial"/>
                <w:color w:val="000000"/>
                <w:sz w:val="24"/>
                <w:szCs w:val="24"/>
              </w:rPr>
            </w:pPr>
            <w:r w:rsidRPr="00D715A0">
              <w:rPr>
                <w:rFonts w:ascii="Arial" w:eastAsia="Times New Roman" w:hAnsi="Arial" w:cs="Arial"/>
                <w:color w:val="000000"/>
                <w:sz w:val="24"/>
                <w:szCs w:val="24"/>
                <w:lang w:bidi="he-IL"/>
              </w:rPr>
              <w:t>Broilers</w:t>
            </w:r>
            <w:r w:rsidR="00E72364" w:rsidRPr="00D715A0">
              <w:rPr>
                <w:rFonts w:ascii="Arial" w:eastAsia="Times New Roman" w:hAnsi="Arial" w:cs="Arial"/>
                <w:color w:val="000000"/>
                <w:sz w:val="24"/>
                <w:szCs w:val="24"/>
                <w:rtl/>
              </w:rPr>
              <w:t xml:space="preserve"> </w:t>
            </w:r>
          </w:p>
        </w:tc>
        <w:tc>
          <w:tcPr>
            <w:tcW w:w="860" w:type="pct"/>
            <w:tcBorders>
              <w:left w:val="single" w:sz="6" w:space="0" w:color="auto"/>
            </w:tcBorders>
            <w:shd w:val="clear" w:color="auto" w:fill="auto"/>
            <w:vAlign w:val="bottom"/>
            <w:hideMark/>
          </w:tcPr>
          <w:p w14:paraId="4DAF5D35" w14:textId="77777777" w:rsidR="00E72364" w:rsidRPr="00D715A0" w:rsidRDefault="00E72364" w:rsidP="00C36315">
            <w:pPr>
              <w:keepNext/>
              <w:spacing w:before="60" w:after="60"/>
              <w:contextualSpacing/>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43,011</w:t>
            </w:r>
          </w:p>
        </w:tc>
        <w:tc>
          <w:tcPr>
            <w:tcW w:w="859" w:type="pct"/>
            <w:shd w:val="clear" w:color="auto" w:fill="auto"/>
            <w:vAlign w:val="bottom"/>
            <w:hideMark/>
          </w:tcPr>
          <w:p w14:paraId="5B97A28C"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92,750</w:t>
            </w:r>
          </w:p>
        </w:tc>
        <w:tc>
          <w:tcPr>
            <w:tcW w:w="859" w:type="pct"/>
            <w:shd w:val="clear" w:color="auto" w:fill="auto"/>
            <w:vAlign w:val="bottom"/>
            <w:hideMark/>
          </w:tcPr>
          <w:p w14:paraId="6343BBF5"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70,711</w:t>
            </w:r>
          </w:p>
        </w:tc>
        <w:tc>
          <w:tcPr>
            <w:tcW w:w="859" w:type="pct"/>
            <w:shd w:val="clear" w:color="auto" w:fill="auto"/>
            <w:vAlign w:val="bottom"/>
            <w:hideMark/>
          </w:tcPr>
          <w:p w14:paraId="388EA3CF"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47,041</w:t>
            </w:r>
          </w:p>
        </w:tc>
      </w:tr>
      <w:tr w:rsidR="00421101" w:rsidRPr="00D715A0" w14:paraId="26BEF71B" w14:textId="77777777" w:rsidTr="006A4E76">
        <w:trPr>
          <w:trHeight w:val="300"/>
          <w:jc w:val="center"/>
        </w:trPr>
        <w:tc>
          <w:tcPr>
            <w:tcW w:w="1563" w:type="pct"/>
            <w:tcBorders>
              <w:right w:val="single" w:sz="6" w:space="0" w:color="auto"/>
            </w:tcBorders>
            <w:shd w:val="clear" w:color="auto" w:fill="auto"/>
            <w:vAlign w:val="bottom"/>
            <w:hideMark/>
          </w:tcPr>
          <w:p w14:paraId="5047F0FC" w14:textId="44F44605" w:rsidR="00E72364" w:rsidRPr="00D715A0" w:rsidRDefault="00A074B6" w:rsidP="00C36315">
            <w:pPr>
              <w:keepNext/>
              <w:spacing w:before="60" w:after="60"/>
              <w:contextualSpacing/>
              <w:rPr>
                <w:rFonts w:ascii="Arial" w:eastAsia="Times New Roman" w:hAnsi="Arial" w:cs="Arial"/>
                <w:color w:val="000000"/>
                <w:sz w:val="24"/>
                <w:szCs w:val="24"/>
                <w:lang w:bidi="he-IL"/>
              </w:rPr>
            </w:pPr>
            <w:r w:rsidRPr="00D715A0">
              <w:rPr>
                <w:rFonts w:ascii="Arial" w:eastAsia="Times New Roman" w:hAnsi="Arial" w:cs="Arial"/>
                <w:color w:val="000000"/>
                <w:sz w:val="24"/>
                <w:szCs w:val="24"/>
              </w:rPr>
              <w:t>T</w:t>
            </w:r>
            <w:r w:rsidRPr="00D715A0">
              <w:rPr>
                <w:rFonts w:ascii="Arial" w:eastAsia="Times New Roman" w:hAnsi="Arial" w:cs="Arial"/>
                <w:color w:val="000000"/>
                <w:sz w:val="24"/>
                <w:szCs w:val="24"/>
                <w:lang w:bidi="he-IL"/>
              </w:rPr>
              <w:t>urkeys for meat</w:t>
            </w:r>
          </w:p>
        </w:tc>
        <w:tc>
          <w:tcPr>
            <w:tcW w:w="860" w:type="pct"/>
            <w:tcBorders>
              <w:left w:val="single" w:sz="6" w:space="0" w:color="auto"/>
            </w:tcBorders>
            <w:shd w:val="clear" w:color="auto" w:fill="auto"/>
            <w:vAlign w:val="bottom"/>
            <w:hideMark/>
          </w:tcPr>
          <w:p w14:paraId="72F4DC25" w14:textId="77777777" w:rsidR="00E72364" w:rsidRPr="00D715A0" w:rsidRDefault="00E72364" w:rsidP="00C36315">
            <w:pPr>
              <w:keepNext/>
              <w:spacing w:before="60" w:after="60"/>
              <w:contextualSpacing/>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3,678</w:t>
            </w:r>
          </w:p>
        </w:tc>
        <w:tc>
          <w:tcPr>
            <w:tcW w:w="859" w:type="pct"/>
            <w:shd w:val="clear" w:color="auto" w:fill="auto"/>
            <w:vAlign w:val="bottom"/>
            <w:hideMark/>
          </w:tcPr>
          <w:p w14:paraId="36AE6729"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9,074</w:t>
            </w:r>
          </w:p>
        </w:tc>
        <w:tc>
          <w:tcPr>
            <w:tcW w:w="859" w:type="pct"/>
            <w:shd w:val="clear" w:color="auto" w:fill="auto"/>
            <w:vAlign w:val="bottom"/>
            <w:hideMark/>
          </w:tcPr>
          <w:p w14:paraId="5BB86323"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4,854</w:t>
            </w:r>
          </w:p>
        </w:tc>
        <w:tc>
          <w:tcPr>
            <w:tcW w:w="859" w:type="pct"/>
            <w:shd w:val="clear" w:color="auto" w:fill="auto"/>
            <w:vAlign w:val="bottom"/>
            <w:hideMark/>
          </w:tcPr>
          <w:p w14:paraId="4BC02E59" w14:textId="77777777" w:rsidR="00E72364" w:rsidRPr="00D715A0" w:rsidRDefault="00E72364"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2,581</w:t>
            </w:r>
          </w:p>
        </w:tc>
      </w:tr>
      <w:tr w:rsidR="00421101" w:rsidRPr="00D715A0" w14:paraId="5CABC552" w14:textId="77777777" w:rsidTr="006A4E76">
        <w:trPr>
          <w:trHeight w:val="501"/>
          <w:jc w:val="center"/>
        </w:trPr>
        <w:tc>
          <w:tcPr>
            <w:tcW w:w="1563" w:type="pct"/>
            <w:tcBorders>
              <w:right w:val="single" w:sz="6" w:space="0" w:color="auto"/>
            </w:tcBorders>
            <w:shd w:val="clear" w:color="auto" w:fill="auto"/>
            <w:vAlign w:val="bottom"/>
            <w:hideMark/>
          </w:tcPr>
          <w:p w14:paraId="071A9A6F" w14:textId="00DA3E92" w:rsidR="00E72364" w:rsidRPr="00D715A0" w:rsidRDefault="00A074B6" w:rsidP="00C36315">
            <w:pPr>
              <w:keepNext/>
              <w:spacing w:before="60" w:after="60"/>
              <w:contextualSpacing/>
              <w:rPr>
                <w:rFonts w:ascii="Arial" w:eastAsia="Times New Roman" w:hAnsi="Arial" w:cs="Arial"/>
                <w:b/>
                <w:bCs/>
                <w:color w:val="000000"/>
                <w:sz w:val="24"/>
                <w:szCs w:val="24"/>
                <w:rtl/>
              </w:rPr>
            </w:pPr>
            <w:r w:rsidRPr="00D715A0">
              <w:rPr>
                <w:rFonts w:ascii="Arial" w:eastAsia="Times New Roman" w:hAnsi="Arial" w:cs="Arial"/>
                <w:b/>
                <w:bCs/>
                <w:color w:val="000000"/>
                <w:sz w:val="24"/>
                <w:szCs w:val="24"/>
              </w:rPr>
              <w:t xml:space="preserve">Number of </w:t>
            </w:r>
            <w:proofErr w:type="gramStart"/>
            <w:r w:rsidRPr="00D715A0">
              <w:rPr>
                <w:rFonts w:ascii="Arial" w:eastAsia="Times New Roman" w:hAnsi="Arial" w:cs="Arial"/>
                <w:b/>
                <w:bCs/>
                <w:color w:val="000000"/>
                <w:sz w:val="24"/>
                <w:szCs w:val="24"/>
              </w:rPr>
              <w:t>farms</w:t>
            </w:r>
            <w:r w:rsidRPr="008E3294">
              <w:rPr>
                <w:rFonts w:ascii="Arial" w:eastAsia="Times New Roman" w:hAnsi="Arial" w:cs="Arial"/>
                <w:color w:val="000000"/>
                <w:sz w:val="24"/>
                <w:szCs w:val="24"/>
                <w:vertAlign w:val="superscript"/>
              </w:rPr>
              <w:t>(</w:t>
            </w:r>
            <w:proofErr w:type="gramEnd"/>
            <w:r w:rsidRPr="008E3294">
              <w:rPr>
                <w:rFonts w:ascii="Arial" w:eastAsia="Times New Roman" w:hAnsi="Arial" w:cs="Arial"/>
                <w:color w:val="000000"/>
                <w:sz w:val="24"/>
                <w:szCs w:val="24"/>
                <w:vertAlign w:val="superscript"/>
              </w:rPr>
              <w:t>2)</w:t>
            </w:r>
          </w:p>
        </w:tc>
        <w:tc>
          <w:tcPr>
            <w:tcW w:w="860" w:type="pct"/>
            <w:tcBorders>
              <w:left w:val="single" w:sz="6" w:space="0" w:color="auto"/>
            </w:tcBorders>
            <w:shd w:val="clear" w:color="auto" w:fill="auto"/>
            <w:vAlign w:val="bottom"/>
            <w:hideMark/>
          </w:tcPr>
          <w:p w14:paraId="22A33CB6"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tl/>
              </w:rPr>
            </w:pPr>
            <w:r w:rsidRPr="00D715A0">
              <w:rPr>
                <w:rFonts w:ascii="Arial" w:eastAsia="Times New Roman" w:hAnsi="Arial" w:cs="Arial"/>
                <w:b/>
                <w:bCs/>
                <w:color w:val="000000"/>
                <w:sz w:val="24"/>
                <w:szCs w:val="24"/>
              </w:rPr>
              <w:t>2,064</w:t>
            </w:r>
          </w:p>
        </w:tc>
        <w:tc>
          <w:tcPr>
            <w:tcW w:w="859" w:type="pct"/>
            <w:shd w:val="clear" w:color="auto" w:fill="auto"/>
            <w:vAlign w:val="bottom"/>
            <w:hideMark/>
          </w:tcPr>
          <w:p w14:paraId="6B5CE848"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5,430</w:t>
            </w:r>
          </w:p>
        </w:tc>
        <w:tc>
          <w:tcPr>
            <w:tcW w:w="859" w:type="pct"/>
            <w:shd w:val="clear" w:color="auto" w:fill="auto"/>
            <w:vAlign w:val="bottom"/>
            <w:hideMark/>
          </w:tcPr>
          <w:p w14:paraId="66480E03"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8,677</w:t>
            </w:r>
          </w:p>
        </w:tc>
        <w:tc>
          <w:tcPr>
            <w:tcW w:w="859" w:type="pct"/>
            <w:shd w:val="clear" w:color="auto" w:fill="auto"/>
            <w:vAlign w:val="bottom"/>
            <w:hideMark/>
          </w:tcPr>
          <w:p w14:paraId="754E6CAB" w14:textId="77777777" w:rsidR="00E72364" w:rsidRPr="00D715A0" w:rsidRDefault="00E72364" w:rsidP="00C36315">
            <w:pPr>
              <w:keepNext/>
              <w:spacing w:before="60" w:after="60"/>
              <w:contextualSpacing/>
              <w:jc w:val="right"/>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8,677</w:t>
            </w:r>
          </w:p>
        </w:tc>
      </w:tr>
      <w:tr w:rsidR="00421101" w:rsidRPr="00D715A0" w14:paraId="6DBD5DB1" w14:textId="77777777" w:rsidTr="006A4E76">
        <w:trPr>
          <w:trHeight w:val="463"/>
          <w:jc w:val="center"/>
        </w:trPr>
        <w:tc>
          <w:tcPr>
            <w:tcW w:w="1563" w:type="pct"/>
            <w:tcBorders>
              <w:right w:val="single" w:sz="6" w:space="0" w:color="auto"/>
            </w:tcBorders>
            <w:shd w:val="clear" w:color="auto" w:fill="auto"/>
            <w:vAlign w:val="bottom"/>
            <w:hideMark/>
          </w:tcPr>
          <w:p w14:paraId="3CE9D49C" w14:textId="5B543C25" w:rsidR="00A074B6" w:rsidRPr="00D715A0" w:rsidRDefault="00A074B6" w:rsidP="00C36315">
            <w:pPr>
              <w:keepNext/>
              <w:spacing w:before="60" w:after="60"/>
              <w:contextualSpacing/>
              <w:rPr>
                <w:rFonts w:ascii="Arial" w:eastAsia="Times New Roman" w:hAnsi="Arial" w:cs="Arial"/>
                <w:color w:val="000000"/>
                <w:sz w:val="24"/>
                <w:szCs w:val="24"/>
              </w:rPr>
            </w:pPr>
            <w:r w:rsidRPr="00D715A0">
              <w:rPr>
                <w:rFonts w:ascii="Arial" w:eastAsia="Times New Roman" w:hAnsi="Arial" w:cs="Arial"/>
                <w:color w:val="000000"/>
                <w:sz w:val="24"/>
                <w:szCs w:val="24"/>
              </w:rPr>
              <w:t xml:space="preserve">Poultry – </w:t>
            </w:r>
            <w:proofErr w:type="gramStart"/>
            <w:r w:rsidRPr="00D715A0">
              <w:rPr>
                <w:rFonts w:ascii="Arial" w:eastAsia="Times New Roman" w:hAnsi="Arial" w:cs="Arial"/>
                <w:color w:val="000000"/>
                <w:sz w:val="24"/>
                <w:szCs w:val="24"/>
              </w:rPr>
              <w:t>total</w:t>
            </w:r>
            <w:r w:rsidRPr="00421101">
              <w:rPr>
                <w:rFonts w:ascii="Arial" w:eastAsia="Times New Roman" w:hAnsi="Arial" w:cs="Arial"/>
                <w:color w:val="000000"/>
                <w:sz w:val="24"/>
                <w:szCs w:val="24"/>
                <w:vertAlign w:val="superscript"/>
              </w:rPr>
              <w:t>(</w:t>
            </w:r>
            <w:proofErr w:type="gramEnd"/>
            <w:r w:rsidRPr="00421101">
              <w:rPr>
                <w:rFonts w:ascii="Arial" w:eastAsia="Times New Roman" w:hAnsi="Arial" w:cs="Arial"/>
                <w:color w:val="000000"/>
                <w:sz w:val="24"/>
                <w:szCs w:val="24"/>
                <w:vertAlign w:val="superscript"/>
              </w:rPr>
              <w:t>3)</w:t>
            </w:r>
            <w:r w:rsidRPr="00D715A0">
              <w:rPr>
                <w:rFonts w:ascii="Arial" w:eastAsia="Times New Roman" w:hAnsi="Arial" w:cs="Arial"/>
                <w:color w:val="000000"/>
                <w:sz w:val="24"/>
                <w:szCs w:val="24"/>
              </w:rPr>
              <w:t xml:space="preserve"> laying</w:t>
            </w:r>
          </w:p>
        </w:tc>
        <w:tc>
          <w:tcPr>
            <w:tcW w:w="860" w:type="pct"/>
            <w:tcBorders>
              <w:left w:val="single" w:sz="6" w:space="0" w:color="auto"/>
            </w:tcBorders>
            <w:shd w:val="clear" w:color="auto" w:fill="auto"/>
            <w:vAlign w:val="bottom"/>
            <w:hideMark/>
          </w:tcPr>
          <w:p w14:paraId="718E32F8" w14:textId="3407B765" w:rsidR="00A074B6" w:rsidRPr="00D715A0" w:rsidRDefault="00A074B6" w:rsidP="00C36315">
            <w:pPr>
              <w:keepNext/>
              <w:spacing w:before="60" w:after="60"/>
              <w:contextualSpacing/>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1,512</w:t>
            </w:r>
          </w:p>
        </w:tc>
        <w:tc>
          <w:tcPr>
            <w:tcW w:w="859" w:type="pct"/>
            <w:shd w:val="clear" w:color="auto" w:fill="auto"/>
            <w:vAlign w:val="bottom"/>
            <w:hideMark/>
          </w:tcPr>
          <w:p w14:paraId="77464D2D"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3,645</w:t>
            </w:r>
          </w:p>
        </w:tc>
        <w:tc>
          <w:tcPr>
            <w:tcW w:w="859" w:type="pct"/>
            <w:shd w:val="clear" w:color="auto" w:fill="auto"/>
            <w:vAlign w:val="bottom"/>
            <w:hideMark/>
          </w:tcPr>
          <w:p w14:paraId="5F0BA591" w14:textId="77777777" w:rsidR="00A074B6" w:rsidRPr="00D715A0" w:rsidRDefault="00A074B6" w:rsidP="00C36315">
            <w:pPr>
              <w:keepNext/>
              <w:spacing w:before="60" w:after="60"/>
              <w:contextualSpacing/>
              <w:jc w:val="right"/>
              <w:rPr>
                <w:rFonts w:ascii="Arial" w:eastAsia="Times New Roman" w:hAnsi="Arial" w:cs="Arial"/>
                <w:sz w:val="20"/>
                <w:szCs w:val="20"/>
              </w:rPr>
            </w:pPr>
            <w:r w:rsidRPr="00D715A0">
              <w:rPr>
                <w:rFonts w:ascii="Arial" w:eastAsia="Times New Roman" w:hAnsi="Arial" w:cs="Arial"/>
                <w:color w:val="000000"/>
                <w:sz w:val="24"/>
                <w:szCs w:val="24"/>
              </w:rPr>
              <w:t>3,994</w:t>
            </w:r>
          </w:p>
        </w:tc>
        <w:tc>
          <w:tcPr>
            <w:tcW w:w="859" w:type="pct"/>
            <w:shd w:val="clear" w:color="auto" w:fill="auto"/>
            <w:vAlign w:val="bottom"/>
            <w:hideMark/>
          </w:tcPr>
          <w:p w14:paraId="5CDB8D02" w14:textId="77777777" w:rsidR="00A074B6" w:rsidRPr="00D715A0" w:rsidRDefault="00A074B6" w:rsidP="00C36315">
            <w:pPr>
              <w:keepNext/>
              <w:spacing w:before="60" w:after="60"/>
              <w:contextualSpacing/>
              <w:jc w:val="right"/>
              <w:rPr>
                <w:rFonts w:ascii="Arial" w:eastAsia="Times New Roman" w:hAnsi="Arial" w:cs="Arial"/>
                <w:sz w:val="20"/>
                <w:szCs w:val="20"/>
              </w:rPr>
            </w:pPr>
            <w:r w:rsidRPr="00D715A0">
              <w:rPr>
                <w:rFonts w:ascii="Arial" w:eastAsia="Times New Roman" w:hAnsi="Arial" w:cs="Arial"/>
                <w:color w:val="000000"/>
                <w:sz w:val="24"/>
                <w:szCs w:val="24"/>
              </w:rPr>
              <w:t>7,000</w:t>
            </w:r>
          </w:p>
        </w:tc>
      </w:tr>
      <w:tr w:rsidR="00421101" w:rsidRPr="00D715A0" w14:paraId="74E640E9" w14:textId="77777777" w:rsidTr="006A4E76">
        <w:trPr>
          <w:trHeight w:val="300"/>
          <w:jc w:val="center"/>
        </w:trPr>
        <w:tc>
          <w:tcPr>
            <w:tcW w:w="1563" w:type="pct"/>
            <w:tcBorders>
              <w:right w:val="single" w:sz="6" w:space="0" w:color="auto"/>
            </w:tcBorders>
            <w:shd w:val="clear" w:color="auto" w:fill="auto"/>
            <w:vAlign w:val="bottom"/>
            <w:hideMark/>
          </w:tcPr>
          <w:p w14:paraId="14C03295" w14:textId="758A21FD" w:rsidR="00A074B6" w:rsidRPr="00D715A0" w:rsidRDefault="00A074B6" w:rsidP="00C36315">
            <w:pPr>
              <w:keepNext/>
              <w:spacing w:before="60" w:after="60"/>
              <w:contextualSpacing/>
              <w:rPr>
                <w:rFonts w:ascii="Arial" w:eastAsia="Times New Roman" w:hAnsi="Arial" w:cs="Arial"/>
                <w:color w:val="000000"/>
                <w:sz w:val="24"/>
                <w:szCs w:val="24"/>
              </w:rPr>
            </w:pPr>
            <w:r w:rsidRPr="00D715A0">
              <w:rPr>
                <w:rFonts w:ascii="Arial" w:eastAsia="Times New Roman" w:hAnsi="Arial" w:cs="Arial"/>
                <w:color w:val="000000"/>
                <w:sz w:val="24"/>
                <w:szCs w:val="24"/>
                <w:lang w:bidi="he-IL"/>
              </w:rPr>
              <w:t>Broilers</w:t>
            </w:r>
            <w:r w:rsidRPr="00D715A0">
              <w:rPr>
                <w:rFonts w:ascii="Arial" w:eastAsia="Times New Roman" w:hAnsi="Arial" w:cs="Arial"/>
                <w:color w:val="000000"/>
                <w:sz w:val="24"/>
                <w:szCs w:val="24"/>
                <w:rtl/>
              </w:rPr>
              <w:t xml:space="preserve"> </w:t>
            </w:r>
          </w:p>
        </w:tc>
        <w:tc>
          <w:tcPr>
            <w:tcW w:w="860" w:type="pct"/>
            <w:tcBorders>
              <w:left w:val="single" w:sz="6" w:space="0" w:color="auto"/>
            </w:tcBorders>
            <w:shd w:val="clear" w:color="auto" w:fill="auto"/>
            <w:vAlign w:val="bottom"/>
            <w:hideMark/>
          </w:tcPr>
          <w:p w14:paraId="2C614B88" w14:textId="77777777" w:rsidR="00A074B6" w:rsidRPr="00D715A0" w:rsidRDefault="00A074B6" w:rsidP="00C36315">
            <w:pPr>
              <w:keepNext/>
              <w:spacing w:before="60" w:after="60"/>
              <w:contextualSpacing/>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482</w:t>
            </w:r>
          </w:p>
        </w:tc>
        <w:tc>
          <w:tcPr>
            <w:tcW w:w="859" w:type="pct"/>
            <w:shd w:val="clear" w:color="auto" w:fill="auto"/>
            <w:vAlign w:val="bottom"/>
            <w:hideMark/>
          </w:tcPr>
          <w:p w14:paraId="2B9B6C3C"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1,562</w:t>
            </w:r>
          </w:p>
        </w:tc>
        <w:tc>
          <w:tcPr>
            <w:tcW w:w="859" w:type="pct"/>
            <w:shd w:val="clear" w:color="auto" w:fill="auto"/>
            <w:vAlign w:val="bottom"/>
            <w:hideMark/>
          </w:tcPr>
          <w:p w14:paraId="04940CBF"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3,500</w:t>
            </w:r>
          </w:p>
        </w:tc>
        <w:tc>
          <w:tcPr>
            <w:tcW w:w="859" w:type="pct"/>
            <w:shd w:val="clear" w:color="auto" w:fill="auto"/>
            <w:vAlign w:val="bottom"/>
            <w:hideMark/>
          </w:tcPr>
          <w:p w14:paraId="3EB9B1C9"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6,500</w:t>
            </w:r>
          </w:p>
        </w:tc>
      </w:tr>
      <w:tr w:rsidR="00421101" w:rsidRPr="00D715A0" w14:paraId="0F05108A" w14:textId="77777777" w:rsidTr="006A4E76">
        <w:trPr>
          <w:trHeight w:val="315"/>
          <w:jc w:val="center"/>
        </w:trPr>
        <w:tc>
          <w:tcPr>
            <w:tcW w:w="1563" w:type="pct"/>
            <w:tcBorders>
              <w:bottom w:val="double" w:sz="6" w:space="0" w:color="auto"/>
              <w:right w:val="single" w:sz="6" w:space="0" w:color="auto"/>
            </w:tcBorders>
            <w:shd w:val="clear" w:color="auto" w:fill="auto"/>
            <w:vAlign w:val="bottom"/>
            <w:hideMark/>
          </w:tcPr>
          <w:p w14:paraId="40552321" w14:textId="6AD5BB0B" w:rsidR="00A074B6" w:rsidRPr="00D715A0" w:rsidRDefault="00A074B6" w:rsidP="00C36315">
            <w:pPr>
              <w:keepNext/>
              <w:spacing w:before="60" w:after="60"/>
              <w:contextualSpacing/>
              <w:rPr>
                <w:rFonts w:ascii="Arial" w:eastAsia="Times New Roman" w:hAnsi="Arial" w:cs="Arial"/>
                <w:color w:val="000000"/>
                <w:sz w:val="24"/>
                <w:szCs w:val="24"/>
              </w:rPr>
            </w:pPr>
            <w:r w:rsidRPr="00D715A0">
              <w:rPr>
                <w:rFonts w:ascii="Arial" w:eastAsia="Times New Roman" w:hAnsi="Arial" w:cs="Arial"/>
                <w:color w:val="000000"/>
                <w:sz w:val="24"/>
                <w:szCs w:val="24"/>
              </w:rPr>
              <w:t>T</w:t>
            </w:r>
            <w:r w:rsidRPr="00D715A0">
              <w:rPr>
                <w:rFonts w:ascii="Arial" w:eastAsia="Times New Roman" w:hAnsi="Arial" w:cs="Arial"/>
                <w:color w:val="000000"/>
                <w:sz w:val="24"/>
                <w:szCs w:val="24"/>
                <w:lang w:bidi="he-IL"/>
              </w:rPr>
              <w:t>urkeys for meat</w:t>
            </w:r>
          </w:p>
        </w:tc>
        <w:tc>
          <w:tcPr>
            <w:tcW w:w="860" w:type="pct"/>
            <w:tcBorders>
              <w:left w:val="single" w:sz="6" w:space="0" w:color="auto"/>
              <w:bottom w:val="double" w:sz="6" w:space="0" w:color="auto"/>
            </w:tcBorders>
            <w:shd w:val="clear" w:color="auto" w:fill="auto"/>
            <w:vAlign w:val="bottom"/>
            <w:hideMark/>
          </w:tcPr>
          <w:p w14:paraId="1D3185D4" w14:textId="77777777" w:rsidR="00A074B6" w:rsidRPr="00D715A0" w:rsidRDefault="00A074B6" w:rsidP="00C36315">
            <w:pPr>
              <w:keepNext/>
              <w:spacing w:before="60" w:after="60"/>
              <w:contextualSpacing/>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93</w:t>
            </w:r>
          </w:p>
        </w:tc>
        <w:tc>
          <w:tcPr>
            <w:tcW w:w="859" w:type="pct"/>
            <w:tcBorders>
              <w:bottom w:val="double" w:sz="6" w:space="0" w:color="auto"/>
            </w:tcBorders>
            <w:shd w:val="clear" w:color="auto" w:fill="auto"/>
            <w:vAlign w:val="bottom"/>
            <w:hideMark/>
          </w:tcPr>
          <w:p w14:paraId="0FE7CB85"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349</w:t>
            </w:r>
          </w:p>
        </w:tc>
        <w:tc>
          <w:tcPr>
            <w:tcW w:w="859" w:type="pct"/>
            <w:tcBorders>
              <w:bottom w:val="double" w:sz="6" w:space="0" w:color="auto"/>
            </w:tcBorders>
            <w:shd w:val="clear" w:color="auto" w:fill="auto"/>
            <w:vAlign w:val="bottom"/>
            <w:hideMark/>
          </w:tcPr>
          <w:p w14:paraId="4A7754F4"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1,138</w:t>
            </w:r>
          </w:p>
        </w:tc>
        <w:tc>
          <w:tcPr>
            <w:tcW w:w="859" w:type="pct"/>
            <w:tcBorders>
              <w:bottom w:val="double" w:sz="6" w:space="0" w:color="auto"/>
            </w:tcBorders>
            <w:shd w:val="clear" w:color="auto" w:fill="auto"/>
            <w:vAlign w:val="bottom"/>
            <w:hideMark/>
          </w:tcPr>
          <w:p w14:paraId="5F02F1DA" w14:textId="77777777" w:rsidR="00A074B6" w:rsidRPr="00D715A0" w:rsidRDefault="00A074B6" w:rsidP="00C36315">
            <w:pPr>
              <w:keepNext/>
              <w:spacing w:before="60" w:after="60"/>
              <w:contextualSpacing/>
              <w:jc w:val="right"/>
              <w:rPr>
                <w:rFonts w:ascii="Arial" w:eastAsia="Times New Roman" w:hAnsi="Arial" w:cs="Arial"/>
                <w:color w:val="000000"/>
                <w:sz w:val="24"/>
                <w:szCs w:val="24"/>
              </w:rPr>
            </w:pPr>
            <w:r w:rsidRPr="00D715A0">
              <w:rPr>
                <w:rFonts w:ascii="Arial" w:eastAsia="Times New Roman" w:hAnsi="Arial" w:cs="Arial"/>
                <w:color w:val="000000"/>
                <w:sz w:val="24"/>
                <w:szCs w:val="24"/>
              </w:rPr>
              <w:t>1,250</w:t>
            </w:r>
          </w:p>
        </w:tc>
      </w:tr>
    </w:tbl>
    <w:p w14:paraId="5A92CAD7" w14:textId="577CA12D" w:rsidR="0051749A" w:rsidRPr="00D715A0" w:rsidRDefault="0051749A" w:rsidP="00C612C3">
      <w:pPr>
        <w:pStyle w:val="ListParagraph"/>
        <w:widowControl w:val="0"/>
        <w:numPr>
          <w:ilvl w:val="0"/>
          <w:numId w:val="13"/>
        </w:numPr>
        <w:spacing w:before="60"/>
        <w:ind w:left="567" w:hanging="567"/>
        <w:jc w:val="both"/>
        <w:rPr>
          <w:rFonts w:ascii="Arial" w:hAnsi="Arial" w:cs="Arial"/>
          <w:sz w:val="24"/>
          <w:szCs w:val="24"/>
        </w:rPr>
      </w:pPr>
      <w:r w:rsidRPr="00D715A0">
        <w:rPr>
          <w:rFonts w:ascii="Arial" w:hAnsi="Arial" w:cs="Arial"/>
          <w:sz w:val="24"/>
          <w:szCs w:val="24"/>
        </w:rPr>
        <w:t xml:space="preserve">The livestock inventory in the 2017 </w:t>
      </w:r>
      <w:r w:rsidR="005262F3" w:rsidRPr="00D715A0">
        <w:rPr>
          <w:rFonts w:ascii="Arial" w:hAnsi="Arial" w:cs="Arial"/>
          <w:sz w:val="24"/>
          <w:szCs w:val="24"/>
        </w:rPr>
        <w:t>C</w:t>
      </w:r>
      <w:r w:rsidRPr="00D715A0">
        <w:rPr>
          <w:rFonts w:ascii="Arial" w:hAnsi="Arial" w:cs="Arial"/>
          <w:sz w:val="24"/>
          <w:szCs w:val="24"/>
        </w:rPr>
        <w:t xml:space="preserve">ensus and the 1995 </w:t>
      </w:r>
      <w:r w:rsidR="005262F3" w:rsidRPr="00D715A0">
        <w:rPr>
          <w:rFonts w:ascii="Arial" w:hAnsi="Arial" w:cs="Arial"/>
          <w:sz w:val="24"/>
          <w:szCs w:val="24"/>
        </w:rPr>
        <w:t>S</w:t>
      </w:r>
      <w:r w:rsidRPr="00D715A0">
        <w:rPr>
          <w:rFonts w:ascii="Arial" w:hAnsi="Arial" w:cs="Arial"/>
          <w:sz w:val="24"/>
          <w:szCs w:val="24"/>
        </w:rPr>
        <w:t xml:space="preserve">urvey </w:t>
      </w:r>
      <w:r w:rsidR="008033FE" w:rsidRPr="00D715A0">
        <w:rPr>
          <w:rFonts w:ascii="Arial" w:hAnsi="Arial" w:cs="Arial"/>
          <w:sz w:val="24"/>
          <w:szCs w:val="24"/>
        </w:rPr>
        <w:t>refer</w:t>
      </w:r>
      <w:r w:rsidRPr="00D715A0">
        <w:rPr>
          <w:rFonts w:ascii="Arial" w:hAnsi="Arial" w:cs="Arial"/>
          <w:sz w:val="24"/>
          <w:szCs w:val="24"/>
        </w:rPr>
        <w:t xml:space="preserve"> to the end of the year. In previous censuses, the inventory </w:t>
      </w:r>
      <w:r w:rsidR="008033FE" w:rsidRPr="00D715A0">
        <w:rPr>
          <w:rFonts w:ascii="Arial" w:hAnsi="Arial" w:cs="Arial"/>
          <w:sz w:val="24"/>
          <w:szCs w:val="24"/>
        </w:rPr>
        <w:t>refers</w:t>
      </w:r>
      <w:r w:rsidRPr="00D715A0">
        <w:rPr>
          <w:rFonts w:ascii="Arial" w:hAnsi="Arial" w:cs="Arial"/>
          <w:sz w:val="24"/>
          <w:szCs w:val="24"/>
        </w:rPr>
        <w:t xml:space="preserve"> to April </w:t>
      </w:r>
      <w:r w:rsidR="005262F3" w:rsidRPr="00D715A0">
        <w:rPr>
          <w:rFonts w:ascii="Arial" w:hAnsi="Arial" w:cs="Arial"/>
          <w:sz w:val="24"/>
          <w:szCs w:val="24"/>
        </w:rPr>
        <w:t>of</w:t>
      </w:r>
      <w:r w:rsidRPr="00D715A0">
        <w:rPr>
          <w:rFonts w:ascii="Arial" w:hAnsi="Arial" w:cs="Arial"/>
          <w:sz w:val="24"/>
          <w:szCs w:val="24"/>
        </w:rPr>
        <w:t xml:space="preserve"> the census year.</w:t>
      </w:r>
    </w:p>
    <w:p w14:paraId="4C7C7704" w14:textId="5C325DB7" w:rsidR="0051749A" w:rsidRPr="00D715A0" w:rsidRDefault="0051749A" w:rsidP="00C612C3">
      <w:pPr>
        <w:pStyle w:val="ListParagraph"/>
        <w:widowControl w:val="0"/>
        <w:numPr>
          <w:ilvl w:val="0"/>
          <w:numId w:val="13"/>
        </w:numPr>
        <w:spacing w:before="60"/>
        <w:ind w:left="567" w:hanging="567"/>
        <w:jc w:val="both"/>
        <w:rPr>
          <w:rFonts w:ascii="Arial" w:hAnsi="Arial" w:cs="Arial"/>
          <w:sz w:val="24"/>
          <w:szCs w:val="24"/>
        </w:rPr>
      </w:pPr>
      <w:r w:rsidRPr="00D715A0">
        <w:rPr>
          <w:rFonts w:ascii="Arial" w:hAnsi="Arial" w:cs="Arial"/>
          <w:sz w:val="24"/>
          <w:szCs w:val="24"/>
        </w:rPr>
        <w:t xml:space="preserve">For the purpose of </w:t>
      </w:r>
      <w:r w:rsidR="00CD7A07" w:rsidRPr="00D715A0">
        <w:rPr>
          <w:rFonts w:ascii="Arial" w:hAnsi="Arial" w:cs="Arial"/>
          <w:sz w:val="24"/>
          <w:szCs w:val="24"/>
        </w:rPr>
        <w:t xml:space="preserve">the </w:t>
      </w:r>
      <w:r w:rsidRPr="00D715A0">
        <w:rPr>
          <w:rFonts w:ascii="Arial" w:hAnsi="Arial" w:cs="Arial"/>
          <w:sz w:val="24"/>
          <w:szCs w:val="24"/>
        </w:rPr>
        <w:t xml:space="preserve">comparison and to prevent </w:t>
      </w:r>
      <w:r w:rsidR="00195ADB" w:rsidRPr="00D715A0">
        <w:rPr>
          <w:rFonts w:ascii="Arial" w:hAnsi="Arial" w:cs="Arial"/>
          <w:sz w:val="24"/>
          <w:szCs w:val="24"/>
        </w:rPr>
        <w:t>duplicate</w:t>
      </w:r>
      <w:r w:rsidR="0018704B" w:rsidRPr="00D715A0">
        <w:rPr>
          <w:rFonts w:ascii="Arial" w:hAnsi="Arial" w:cs="Arial"/>
          <w:sz w:val="24"/>
          <w:szCs w:val="24"/>
        </w:rPr>
        <w:t xml:space="preserve"> counting</w:t>
      </w:r>
      <w:r w:rsidRPr="00D715A0">
        <w:rPr>
          <w:rFonts w:ascii="Arial" w:hAnsi="Arial" w:cs="Arial"/>
          <w:sz w:val="24"/>
          <w:szCs w:val="24"/>
        </w:rPr>
        <w:t>, the 2017 data do not include</w:t>
      </w:r>
      <w:r w:rsidR="00191B60" w:rsidRPr="00D715A0">
        <w:rPr>
          <w:rFonts w:ascii="Arial" w:hAnsi="Arial" w:cs="Arial"/>
          <w:sz w:val="24"/>
          <w:szCs w:val="24"/>
        </w:rPr>
        <w:t xml:space="preserve"> the</w:t>
      </w:r>
      <w:r w:rsidRPr="00D715A0">
        <w:rPr>
          <w:rFonts w:ascii="Arial" w:hAnsi="Arial" w:cs="Arial"/>
          <w:sz w:val="24"/>
          <w:szCs w:val="24"/>
        </w:rPr>
        <w:t xml:space="preserve"> </w:t>
      </w:r>
      <w:r w:rsidR="00191B60" w:rsidRPr="00D715A0">
        <w:rPr>
          <w:rFonts w:ascii="Arial" w:hAnsi="Arial" w:cs="Arial"/>
          <w:sz w:val="24"/>
          <w:szCs w:val="24"/>
        </w:rPr>
        <w:t>number of</w:t>
      </w:r>
      <w:r w:rsidRPr="00D715A0">
        <w:rPr>
          <w:rFonts w:ascii="Arial" w:hAnsi="Arial" w:cs="Arial"/>
          <w:sz w:val="24"/>
          <w:szCs w:val="24"/>
        </w:rPr>
        <w:t xml:space="preserve"> </w:t>
      </w:r>
      <w:proofErr w:type="gramStart"/>
      <w:r w:rsidR="00CD7A07" w:rsidRPr="00D715A0">
        <w:rPr>
          <w:rFonts w:ascii="Arial" w:hAnsi="Arial" w:cs="Arial"/>
          <w:sz w:val="24"/>
          <w:szCs w:val="24"/>
        </w:rPr>
        <w:t>poultry</w:t>
      </w:r>
      <w:proofErr w:type="gramEnd"/>
      <w:r w:rsidR="00CD7A07" w:rsidRPr="00D715A0">
        <w:rPr>
          <w:rFonts w:ascii="Arial" w:hAnsi="Arial" w:cs="Arial"/>
          <w:sz w:val="24"/>
          <w:szCs w:val="24"/>
        </w:rPr>
        <w:t xml:space="preserve"> for breeding </w:t>
      </w:r>
      <w:r w:rsidRPr="00D715A0">
        <w:rPr>
          <w:rFonts w:ascii="Arial" w:hAnsi="Arial" w:cs="Arial"/>
          <w:sz w:val="24"/>
          <w:szCs w:val="24"/>
        </w:rPr>
        <w:t xml:space="preserve">and </w:t>
      </w:r>
      <w:r w:rsidR="00191B60" w:rsidRPr="00D715A0">
        <w:rPr>
          <w:rFonts w:ascii="Arial" w:hAnsi="Arial" w:cs="Arial"/>
          <w:sz w:val="24"/>
          <w:szCs w:val="24"/>
        </w:rPr>
        <w:t xml:space="preserve">the number of </w:t>
      </w:r>
      <w:r w:rsidRPr="00D715A0">
        <w:rPr>
          <w:rFonts w:ascii="Arial" w:hAnsi="Arial" w:cs="Arial"/>
          <w:sz w:val="24"/>
          <w:szCs w:val="24"/>
        </w:rPr>
        <w:t xml:space="preserve">poultry </w:t>
      </w:r>
      <w:r w:rsidR="00191B60" w:rsidRPr="00D715A0">
        <w:rPr>
          <w:rFonts w:ascii="Arial" w:hAnsi="Arial" w:cs="Arial"/>
          <w:sz w:val="24"/>
          <w:szCs w:val="24"/>
        </w:rPr>
        <w:t xml:space="preserve">farms </w:t>
      </w:r>
      <w:r w:rsidRPr="00D715A0">
        <w:rPr>
          <w:rFonts w:ascii="Arial" w:hAnsi="Arial" w:cs="Arial"/>
          <w:sz w:val="24"/>
          <w:szCs w:val="24"/>
        </w:rPr>
        <w:t>for breeding (chicks).</w:t>
      </w:r>
    </w:p>
    <w:p w14:paraId="5DEEB748" w14:textId="5CCDE8C6" w:rsidR="0051749A" w:rsidRPr="00D715A0" w:rsidRDefault="00DD3A84" w:rsidP="00C612C3">
      <w:pPr>
        <w:pStyle w:val="ListParagraph"/>
        <w:widowControl w:val="0"/>
        <w:numPr>
          <w:ilvl w:val="0"/>
          <w:numId w:val="13"/>
        </w:numPr>
        <w:spacing w:before="60"/>
        <w:ind w:left="567" w:hanging="567"/>
        <w:jc w:val="both"/>
        <w:rPr>
          <w:rFonts w:ascii="Arial" w:hAnsi="Arial" w:cs="Arial"/>
          <w:sz w:val="24"/>
          <w:szCs w:val="24"/>
        </w:rPr>
      </w:pPr>
      <w:r w:rsidRPr="00D715A0">
        <w:rPr>
          <w:rFonts w:ascii="Arial" w:hAnsi="Arial" w:cs="Arial"/>
          <w:sz w:val="24"/>
          <w:szCs w:val="24"/>
        </w:rPr>
        <w:t>N</w:t>
      </w:r>
      <w:r w:rsidR="0051749A" w:rsidRPr="00D715A0">
        <w:rPr>
          <w:rFonts w:ascii="Arial" w:hAnsi="Arial" w:cs="Arial"/>
          <w:sz w:val="24"/>
          <w:szCs w:val="24"/>
        </w:rPr>
        <w:t>ot includ</w:t>
      </w:r>
      <w:r w:rsidRPr="00D715A0">
        <w:rPr>
          <w:rFonts w:ascii="Arial" w:hAnsi="Arial" w:cs="Arial"/>
          <w:sz w:val="24"/>
          <w:szCs w:val="24"/>
        </w:rPr>
        <w:t>ing</w:t>
      </w:r>
      <w:r w:rsidR="0051749A" w:rsidRPr="00D715A0">
        <w:rPr>
          <w:rFonts w:ascii="Arial" w:hAnsi="Arial" w:cs="Arial"/>
          <w:sz w:val="24"/>
          <w:szCs w:val="24"/>
        </w:rPr>
        <w:t xml:space="preserve"> </w:t>
      </w:r>
      <w:r w:rsidR="00195ADB" w:rsidRPr="00D715A0">
        <w:rPr>
          <w:rFonts w:ascii="Arial" w:hAnsi="Arial" w:cs="Arial"/>
          <w:sz w:val="24"/>
          <w:szCs w:val="24"/>
        </w:rPr>
        <w:t>duplicat</w:t>
      </w:r>
      <w:r w:rsidR="00D54DEE" w:rsidRPr="00D715A0">
        <w:rPr>
          <w:rFonts w:ascii="Arial" w:hAnsi="Arial" w:cs="Arial"/>
          <w:sz w:val="24"/>
          <w:szCs w:val="24"/>
        </w:rPr>
        <w:t>ions –</w:t>
      </w:r>
      <w:r w:rsidRPr="00D715A0">
        <w:rPr>
          <w:rFonts w:ascii="Arial" w:hAnsi="Arial" w:cs="Arial"/>
          <w:sz w:val="24"/>
          <w:szCs w:val="24"/>
        </w:rPr>
        <w:t xml:space="preserve"> </w:t>
      </w:r>
      <w:r w:rsidR="0051749A" w:rsidRPr="00D715A0">
        <w:rPr>
          <w:rFonts w:ascii="Arial" w:hAnsi="Arial" w:cs="Arial"/>
          <w:sz w:val="24"/>
          <w:szCs w:val="24"/>
        </w:rPr>
        <w:t xml:space="preserve">farms </w:t>
      </w:r>
      <w:r w:rsidR="00B75C8A" w:rsidRPr="00D715A0">
        <w:rPr>
          <w:rFonts w:ascii="Arial" w:hAnsi="Arial" w:cs="Arial"/>
          <w:sz w:val="24"/>
          <w:szCs w:val="24"/>
        </w:rPr>
        <w:t>with</w:t>
      </w:r>
      <w:r w:rsidR="0051749A" w:rsidRPr="00D715A0">
        <w:rPr>
          <w:rFonts w:ascii="Arial" w:hAnsi="Arial" w:cs="Arial"/>
          <w:sz w:val="24"/>
          <w:szCs w:val="24"/>
        </w:rPr>
        <w:t xml:space="preserve"> more than one</w:t>
      </w:r>
      <w:r w:rsidR="008E3294">
        <w:rPr>
          <w:rFonts w:ascii="Arial" w:hAnsi="Arial" w:cs="Arial"/>
          <w:sz w:val="24"/>
          <w:szCs w:val="24"/>
        </w:rPr>
        <w:t xml:space="preserve"> branch</w:t>
      </w:r>
      <w:r w:rsidR="0051749A" w:rsidRPr="00D715A0">
        <w:rPr>
          <w:rFonts w:ascii="Arial" w:hAnsi="Arial" w:cs="Arial"/>
          <w:sz w:val="24"/>
          <w:szCs w:val="24"/>
        </w:rPr>
        <w:t>.</w:t>
      </w:r>
    </w:p>
    <w:p w14:paraId="29FA3567" w14:textId="019123E3" w:rsidR="000302AE" w:rsidRDefault="00CD7A07" w:rsidP="00C612C3">
      <w:pPr>
        <w:jc w:val="both"/>
        <w:rPr>
          <w:rFonts w:ascii="Arial" w:hAnsi="Arial" w:cs="Arial"/>
          <w:sz w:val="24"/>
          <w:szCs w:val="24"/>
        </w:rPr>
      </w:pPr>
      <w:r w:rsidRPr="00D715A0">
        <w:rPr>
          <w:rFonts w:ascii="Arial" w:hAnsi="Arial" w:cs="Arial"/>
          <w:sz w:val="24"/>
          <w:szCs w:val="24"/>
        </w:rPr>
        <w:t>O</w:t>
      </w:r>
      <w:r w:rsidR="0051749A" w:rsidRPr="00D715A0">
        <w:rPr>
          <w:rFonts w:ascii="Arial" w:hAnsi="Arial" w:cs="Arial"/>
          <w:sz w:val="24"/>
          <w:szCs w:val="24"/>
        </w:rPr>
        <w:t>f the poultry farms</w:t>
      </w:r>
      <w:r w:rsidRPr="00D715A0">
        <w:rPr>
          <w:rFonts w:ascii="Arial" w:hAnsi="Arial" w:cs="Arial"/>
          <w:sz w:val="24"/>
          <w:szCs w:val="24"/>
        </w:rPr>
        <w:t xml:space="preserve">, </w:t>
      </w:r>
      <w:r w:rsidR="002853E2">
        <w:rPr>
          <w:rFonts w:ascii="Arial" w:hAnsi="Arial" w:cs="Arial"/>
          <w:sz w:val="24"/>
          <w:szCs w:val="24"/>
        </w:rPr>
        <w:t>70</w:t>
      </w:r>
      <w:r w:rsidRPr="00D715A0">
        <w:rPr>
          <w:rFonts w:ascii="Arial" w:hAnsi="Arial" w:cs="Arial"/>
          <w:sz w:val="24"/>
          <w:szCs w:val="24"/>
        </w:rPr>
        <w:t>%</w:t>
      </w:r>
      <w:r w:rsidR="0051749A" w:rsidRPr="00D715A0">
        <w:rPr>
          <w:rFonts w:ascii="Arial" w:hAnsi="Arial" w:cs="Arial"/>
          <w:sz w:val="24"/>
          <w:szCs w:val="24"/>
        </w:rPr>
        <w:t xml:space="preserve"> were in the Haifa </w:t>
      </w:r>
      <w:r w:rsidRPr="00D715A0">
        <w:rPr>
          <w:rFonts w:ascii="Arial" w:hAnsi="Arial" w:cs="Arial"/>
          <w:sz w:val="24"/>
          <w:szCs w:val="24"/>
        </w:rPr>
        <w:t>and Northern D</w:t>
      </w:r>
      <w:r w:rsidR="0051749A" w:rsidRPr="00D715A0">
        <w:rPr>
          <w:rFonts w:ascii="Arial" w:hAnsi="Arial" w:cs="Arial"/>
          <w:sz w:val="24"/>
          <w:szCs w:val="24"/>
        </w:rPr>
        <w:t>istrict</w:t>
      </w:r>
      <w:r w:rsidRPr="00D715A0">
        <w:rPr>
          <w:rFonts w:ascii="Arial" w:hAnsi="Arial" w:cs="Arial"/>
          <w:sz w:val="24"/>
          <w:szCs w:val="24"/>
        </w:rPr>
        <w:t>s</w:t>
      </w:r>
      <w:r w:rsidR="0051749A" w:rsidRPr="00D715A0">
        <w:rPr>
          <w:rFonts w:ascii="Arial" w:hAnsi="Arial" w:cs="Arial"/>
          <w:sz w:val="24"/>
          <w:szCs w:val="24"/>
        </w:rPr>
        <w:t xml:space="preserve"> and </w:t>
      </w:r>
      <w:r w:rsidR="002853E2">
        <w:rPr>
          <w:rFonts w:ascii="Arial" w:hAnsi="Arial" w:cs="Arial"/>
          <w:sz w:val="24"/>
          <w:szCs w:val="24"/>
        </w:rPr>
        <w:t>16</w:t>
      </w:r>
      <w:r w:rsidR="0051749A" w:rsidRPr="00D715A0">
        <w:rPr>
          <w:rFonts w:ascii="Arial" w:hAnsi="Arial" w:cs="Arial"/>
          <w:sz w:val="24"/>
          <w:szCs w:val="24"/>
        </w:rPr>
        <w:t xml:space="preserve">% in the Jerusalem and </w:t>
      </w:r>
      <w:r w:rsidRPr="00D715A0">
        <w:rPr>
          <w:rFonts w:ascii="Arial" w:hAnsi="Arial" w:cs="Arial"/>
          <w:sz w:val="24"/>
          <w:szCs w:val="24"/>
        </w:rPr>
        <w:t xml:space="preserve">Southern </w:t>
      </w:r>
      <w:r w:rsidR="0051749A" w:rsidRPr="00D715A0">
        <w:rPr>
          <w:rFonts w:ascii="Arial" w:hAnsi="Arial" w:cs="Arial"/>
          <w:sz w:val="24"/>
          <w:szCs w:val="24"/>
        </w:rPr>
        <w:t xml:space="preserve">districts. The broilers </w:t>
      </w:r>
      <w:r w:rsidR="002853E2">
        <w:rPr>
          <w:rFonts w:ascii="Arial" w:hAnsi="Arial" w:cs="Arial"/>
          <w:sz w:val="24"/>
          <w:szCs w:val="24"/>
        </w:rPr>
        <w:t>branch</w:t>
      </w:r>
      <w:r w:rsidR="0051749A" w:rsidRPr="00D715A0">
        <w:rPr>
          <w:rFonts w:ascii="Arial" w:hAnsi="Arial" w:cs="Arial"/>
          <w:sz w:val="24"/>
          <w:szCs w:val="24"/>
        </w:rPr>
        <w:t xml:space="preserve"> was the largest</w:t>
      </w:r>
      <w:r w:rsidRPr="00D715A0">
        <w:rPr>
          <w:rFonts w:ascii="Arial" w:hAnsi="Arial" w:cs="Arial"/>
          <w:sz w:val="24"/>
          <w:szCs w:val="24"/>
        </w:rPr>
        <w:t>, constituting</w:t>
      </w:r>
      <w:r w:rsidR="0051749A" w:rsidRPr="00D715A0">
        <w:rPr>
          <w:rFonts w:ascii="Arial" w:hAnsi="Arial" w:cs="Arial"/>
          <w:sz w:val="24"/>
          <w:szCs w:val="24"/>
        </w:rPr>
        <w:t xml:space="preserve"> 76%</w:t>
      </w:r>
      <w:r w:rsidRPr="00D715A0">
        <w:rPr>
          <w:rFonts w:ascii="Arial" w:hAnsi="Arial" w:cs="Arial"/>
          <w:sz w:val="24"/>
          <w:szCs w:val="24"/>
        </w:rPr>
        <w:t xml:space="preserve"> of the total number of </w:t>
      </w:r>
      <w:proofErr w:type="gramStart"/>
      <w:r w:rsidRPr="00D715A0">
        <w:rPr>
          <w:rFonts w:ascii="Arial" w:hAnsi="Arial" w:cs="Arial"/>
          <w:sz w:val="24"/>
          <w:szCs w:val="24"/>
        </w:rPr>
        <w:t>poultry</w:t>
      </w:r>
      <w:proofErr w:type="gramEnd"/>
      <w:r w:rsidR="0051749A" w:rsidRPr="00D715A0">
        <w:rPr>
          <w:rFonts w:ascii="Arial" w:hAnsi="Arial" w:cs="Arial"/>
          <w:sz w:val="24"/>
          <w:szCs w:val="24"/>
        </w:rPr>
        <w:t xml:space="preserve">. </w:t>
      </w:r>
      <w:r w:rsidR="00247A37" w:rsidRPr="00D715A0">
        <w:rPr>
          <w:rFonts w:ascii="Arial" w:hAnsi="Arial" w:cs="Arial"/>
          <w:sz w:val="24"/>
          <w:szCs w:val="24"/>
        </w:rPr>
        <w:t xml:space="preserve">The Haifa and Northern Districts accounted for </w:t>
      </w:r>
      <w:r w:rsidR="0051749A" w:rsidRPr="00D715A0">
        <w:rPr>
          <w:rFonts w:ascii="Arial" w:hAnsi="Arial" w:cs="Arial"/>
          <w:sz w:val="24"/>
          <w:szCs w:val="24"/>
        </w:rPr>
        <w:t>56% of the turkeys for meat and 52% of the laying hens</w:t>
      </w:r>
      <w:r w:rsidR="00247A37" w:rsidRPr="00D715A0">
        <w:rPr>
          <w:rFonts w:ascii="Arial" w:hAnsi="Arial" w:cs="Arial"/>
          <w:sz w:val="24"/>
          <w:szCs w:val="24"/>
        </w:rPr>
        <w:t>.</w:t>
      </w:r>
      <w:r w:rsidR="0051749A" w:rsidRPr="00D715A0">
        <w:rPr>
          <w:rFonts w:ascii="Arial" w:hAnsi="Arial" w:cs="Arial"/>
          <w:sz w:val="24"/>
          <w:szCs w:val="24"/>
        </w:rPr>
        <w:t xml:space="preserve"> </w:t>
      </w:r>
      <w:r w:rsidR="00247A37" w:rsidRPr="00D715A0">
        <w:rPr>
          <w:rFonts w:ascii="Arial" w:hAnsi="Arial" w:cs="Arial"/>
          <w:sz w:val="24"/>
          <w:szCs w:val="24"/>
        </w:rPr>
        <w:t>T</w:t>
      </w:r>
      <w:r w:rsidR="0051749A" w:rsidRPr="00D715A0">
        <w:rPr>
          <w:rFonts w:ascii="Arial" w:hAnsi="Arial" w:cs="Arial"/>
          <w:sz w:val="24"/>
          <w:szCs w:val="24"/>
        </w:rPr>
        <w:t>he Jerusalem and South</w:t>
      </w:r>
      <w:r w:rsidR="00247A37" w:rsidRPr="00D715A0">
        <w:rPr>
          <w:rFonts w:ascii="Arial" w:hAnsi="Arial" w:cs="Arial"/>
          <w:sz w:val="24"/>
          <w:szCs w:val="24"/>
        </w:rPr>
        <w:t>ern</w:t>
      </w:r>
      <w:r w:rsidR="0051749A" w:rsidRPr="00D715A0">
        <w:rPr>
          <w:rFonts w:ascii="Arial" w:hAnsi="Arial" w:cs="Arial"/>
          <w:sz w:val="24"/>
          <w:szCs w:val="24"/>
        </w:rPr>
        <w:t xml:space="preserve"> Districts</w:t>
      </w:r>
      <w:r w:rsidR="00247A37" w:rsidRPr="00D715A0">
        <w:rPr>
          <w:rFonts w:ascii="Arial" w:hAnsi="Arial" w:cs="Arial"/>
          <w:sz w:val="24"/>
          <w:szCs w:val="24"/>
        </w:rPr>
        <w:t xml:space="preserve"> accounted for</w:t>
      </w:r>
      <w:r w:rsidR="0051749A" w:rsidRPr="00D715A0">
        <w:rPr>
          <w:rFonts w:ascii="Arial" w:hAnsi="Arial" w:cs="Arial"/>
          <w:sz w:val="24"/>
          <w:szCs w:val="24"/>
        </w:rPr>
        <w:t xml:space="preserve"> 3</w:t>
      </w:r>
      <w:r w:rsidR="002853E2">
        <w:rPr>
          <w:rFonts w:ascii="Arial" w:hAnsi="Arial" w:cs="Arial"/>
          <w:sz w:val="24"/>
          <w:szCs w:val="24"/>
        </w:rPr>
        <w:t>9</w:t>
      </w:r>
      <w:r w:rsidR="0051749A" w:rsidRPr="00D715A0">
        <w:rPr>
          <w:rFonts w:ascii="Arial" w:hAnsi="Arial" w:cs="Arial"/>
          <w:sz w:val="24"/>
          <w:szCs w:val="24"/>
        </w:rPr>
        <w:t>% of the broilers</w:t>
      </w:r>
      <w:r w:rsidR="00247A37" w:rsidRPr="00D715A0">
        <w:rPr>
          <w:rFonts w:ascii="Arial" w:hAnsi="Arial" w:cs="Arial"/>
          <w:sz w:val="24"/>
          <w:szCs w:val="24"/>
        </w:rPr>
        <w:t>,</w:t>
      </w:r>
      <w:r w:rsidR="0051749A" w:rsidRPr="00D715A0">
        <w:rPr>
          <w:rFonts w:ascii="Arial" w:hAnsi="Arial" w:cs="Arial"/>
          <w:sz w:val="24"/>
          <w:szCs w:val="24"/>
        </w:rPr>
        <w:t xml:space="preserve"> and the Tel Aviv and Central Districts </w:t>
      </w:r>
      <w:r w:rsidR="00247A37" w:rsidRPr="00D715A0">
        <w:rPr>
          <w:rFonts w:ascii="Arial" w:hAnsi="Arial" w:cs="Arial"/>
          <w:sz w:val="24"/>
          <w:szCs w:val="24"/>
        </w:rPr>
        <w:t xml:space="preserve">for </w:t>
      </w:r>
      <w:r w:rsidR="0051749A" w:rsidRPr="00D715A0">
        <w:rPr>
          <w:rFonts w:ascii="Arial" w:hAnsi="Arial" w:cs="Arial"/>
          <w:sz w:val="24"/>
          <w:szCs w:val="24"/>
        </w:rPr>
        <w:t>30% of the laying hens.</w:t>
      </w:r>
    </w:p>
    <w:p w14:paraId="381A5CE2" w14:textId="77777777" w:rsidR="000302AE" w:rsidRDefault="000302AE">
      <w:pPr>
        <w:rPr>
          <w:rFonts w:ascii="Arial" w:hAnsi="Arial" w:cs="Arial"/>
          <w:sz w:val="24"/>
          <w:szCs w:val="24"/>
        </w:rPr>
      </w:pPr>
      <w:r>
        <w:rPr>
          <w:rFonts w:ascii="Arial" w:hAnsi="Arial" w:cs="Arial"/>
          <w:sz w:val="24"/>
          <w:szCs w:val="24"/>
        </w:rPr>
        <w:br w:type="page"/>
      </w:r>
    </w:p>
    <w:p w14:paraId="7EDF67A3" w14:textId="49245CD6" w:rsidR="0051749A" w:rsidRPr="00D715A0" w:rsidRDefault="00620D9B"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 xml:space="preserve">Table L. </w:t>
      </w:r>
      <w:r w:rsidR="00B55303" w:rsidRPr="00D715A0">
        <w:rPr>
          <w:rFonts w:ascii="Arial" w:hAnsi="Arial" w:cs="Arial"/>
          <w:b/>
          <w:bCs/>
          <w:sz w:val="24"/>
          <w:szCs w:val="24"/>
        </w:rPr>
        <w:t xml:space="preserve">Farms and </w:t>
      </w:r>
      <w:r w:rsidR="00B75C8A" w:rsidRPr="00D715A0">
        <w:rPr>
          <w:rFonts w:ascii="Arial" w:hAnsi="Arial" w:cs="Arial"/>
          <w:b/>
          <w:bCs/>
          <w:sz w:val="24"/>
          <w:szCs w:val="24"/>
        </w:rPr>
        <w:t xml:space="preserve">Heads </w:t>
      </w:r>
      <w:r w:rsidRPr="00D715A0">
        <w:rPr>
          <w:rFonts w:ascii="Arial" w:hAnsi="Arial" w:cs="Arial"/>
          <w:b/>
          <w:bCs/>
          <w:sz w:val="24"/>
          <w:szCs w:val="24"/>
        </w:rPr>
        <w:t>of P</w:t>
      </w:r>
      <w:r w:rsidR="0051749A" w:rsidRPr="00D715A0">
        <w:rPr>
          <w:rFonts w:ascii="Arial" w:hAnsi="Arial" w:cs="Arial"/>
          <w:b/>
          <w:bCs/>
          <w:sz w:val="24"/>
          <w:szCs w:val="24"/>
        </w:rPr>
        <w:t xml:space="preserve">oultry, by </w:t>
      </w:r>
      <w:r w:rsidRPr="00D715A0">
        <w:rPr>
          <w:rFonts w:ascii="Arial" w:hAnsi="Arial" w:cs="Arial"/>
          <w:b/>
          <w:bCs/>
          <w:sz w:val="24"/>
          <w:szCs w:val="24"/>
        </w:rPr>
        <w:t xml:space="preserve">Branch </w:t>
      </w:r>
      <w:r w:rsidR="0051749A" w:rsidRPr="00D715A0">
        <w:rPr>
          <w:rFonts w:ascii="Arial" w:hAnsi="Arial" w:cs="Arial"/>
          <w:b/>
          <w:bCs/>
          <w:sz w:val="24"/>
          <w:szCs w:val="24"/>
        </w:rPr>
        <w:t xml:space="preserve">and </w:t>
      </w:r>
      <w:r w:rsidRPr="00D715A0">
        <w:rPr>
          <w:rFonts w:ascii="Arial" w:hAnsi="Arial" w:cs="Arial"/>
          <w:b/>
          <w:bCs/>
          <w:sz w:val="24"/>
          <w:szCs w:val="24"/>
        </w:rPr>
        <w:t>District</w:t>
      </w:r>
      <w:r w:rsidR="0051749A" w:rsidRPr="00D715A0">
        <w:rPr>
          <w:rFonts w:ascii="Arial" w:hAnsi="Arial" w:cs="Arial"/>
          <w:b/>
          <w:bCs/>
          <w:sz w:val="24"/>
          <w:szCs w:val="24"/>
        </w:rPr>
        <w:t>, 2017</w:t>
      </w:r>
    </w:p>
    <w:p w14:paraId="5B97D365" w14:textId="0EDDC40D" w:rsidR="0051749A" w:rsidRPr="00D715A0" w:rsidRDefault="0051749A" w:rsidP="00A86A68">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ayout w:type="fixed"/>
        <w:tblLook w:val="04A0" w:firstRow="1" w:lastRow="0" w:firstColumn="1" w:lastColumn="0" w:noHBand="0" w:noVBand="1"/>
        <w:tblCaption w:val="Table L. Farms and Heads of Poultry, by Branch and District, 2017"/>
        <w:tblDescription w:val="Table L. Farms and Heads of Poultry, by Branch and District, 2017"/>
      </w:tblPr>
      <w:tblGrid>
        <w:gridCol w:w="2409"/>
        <w:gridCol w:w="992"/>
        <w:gridCol w:w="1419"/>
        <w:gridCol w:w="1417"/>
        <w:gridCol w:w="1419"/>
        <w:gridCol w:w="1415"/>
      </w:tblGrid>
      <w:tr w:rsidR="00A86A68" w:rsidRPr="00D715A0" w14:paraId="00945634" w14:textId="77777777" w:rsidTr="00A86A68">
        <w:trPr>
          <w:trHeight w:val="1258"/>
          <w:tblHeader/>
          <w:jc w:val="center"/>
        </w:trPr>
        <w:tc>
          <w:tcPr>
            <w:tcW w:w="1328" w:type="pct"/>
            <w:tcBorders>
              <w:top w:val="double" w:sz="6" w:space="0" w:color="auto"/>
              <w:bottom w:val="single" w:sz="6" w:space="0" w:color="auto"/>
              <w:right w:val="single" w:sz="6" w:space="0" w:color="auto"/>
            </w:tcBorders>
            <w:vAlign w:val="center"/>
            <w:hideMark/>
          </w:tcPr>
          <w:p w14:paraId="4402ABE9" w14:textId="324C8C87" w:rsidR="00620D9B" w:rsidRPr="00D715A0" w:rsidRDefault="00620D9B" w:rsidP="00A86A68">
            <w:pPr>
              <w:widowControl w:val="0"/>
              <w:spacing w:before="60" w:after="60"/>
              <w:jc w:val="center"/>
              <w:rPr>
                <w:rFonts w:ascii="Arial" w:hAnsi="Arial" w:cs="Arial"/>
                <w:sz w:val="24"/>
                <w:szCs w:val="24"/>
              </w:rPr>
            </w:pPr>
            <w:r w:rsidRPr="00D715A0">
              <w:rPr>
                <w:rFonts w:ascii="Arial" w:hAnsi="Arial" w:cs="Arial"/>
                <w:sz w:val="24"/>
                <w:szCs w:val="24"/>
              </w:rPr>
              <w:t>D</w:t>
            </w:r>
            <w:r w:rsidRPr="00D715A0">
              <w:rPr>
                <w:rFonts w:ascii="Arial" w:hAnsi="Arial" w:cs="Arial"/>
                <w:sz w:val="24"/>
                <w:szCs w:val="24"/>
                <w:lang w:bidi="he-IL"/>
              </w:rPr>
              <w:t>istrict</w:t>
            </w:r>
          </w:p>
        </w:tc>
        <w:tc>
          <w:tcPr>
            <w:tcW w:w="547" w:type="pct"/>
            <w:tcBorders>
              <w:top w:val="double" w:sz="6" w:space="0" w:color="auto"/>
              <w:left w:val="single" w:sz="6" w:space="0" w:color="auto"/>
              <w:bottom w:val="single" w:sz="6" w:space="0" w:color="auto"/>
              <w:right w:val="single" w:sz="6" w:space="0" w:color="auto"/>
            </w:tcBorders>
            <w:vAlign w:val="center"/>
          </w:tcPr>
          <w:p w14:paraId="3589DFF6" w14:textId="32DD0DF9" w:rsidR="00620D9B" w:rsidRPr="00D715A0" w:rsidRDefault="00620D9B" w:rsidP="00A86A68">
            <w:pPr>
              <w:widowControl w:val="0"/>
              <w:spacing w:before="60" w:after="60"/>
              <w:jc w:val="center"/>
              <w:rPr>
                <w:rFonts w:ascii="Arial" w:hAnsi="Arial" w:cs="Arial"/>
                <w:color w:val="000000"/>
                <w:sz w:val="24"/>
                <w:szCs w:val="24"/>
                <w:lang w:bidi="he-IL"/>
              </w:rPr>
            </w:pPr>
            <w:proofErr w:type="gramStart"/>
            <w:r w:rsidRPr="00D715A0">
              <w:rPr>
                <w:rFonts w:ascii="Arial" w:hAnsi="Arial" w:cs="Arial"/>
                <w:color w:val="000000"/>
                <w:sz w:val="24"/>
                <w:szCs w:val="24"/>
              </w:rPr>
              <w:t>T</w:t>
            </w:r>
            <w:r w:rsidRPr="00D715A0">
              <w:rPr>
                <w:rFonts w:ascii="Arial" w:hAnsi="Arial" w:cs="Arial"/>
                <w:color w:val="000000"/>
                <w:sz w:val="24"/>
                <w:szCs w:val="24"/>
                <w:lang w:bidi="he-IL"/>
              </w:rPr>
              <w:t>otal</w:t>
            </w:r>
            <w:r w:rsidRPr="00A86A68">
              <w:rPr>
                <w:rFonts w:ascii="Arial" w:hAnsi="Arial" w:cs="Arial"/>
                <w:color w:val="000000"/>
                <w:sz w:val="24"/>
                <w:szCs w:val="24"/>
                <w:vertAlign w:val="superscript"/>
                <w:lang w:bidi="he-IL"/>
              </w:rPr>
              <w:t>(</w:t>
            </w:r>
            <w:proofErr w:type="gramEnd"/>
            <w:r w:rsidRPr="00A86A68">
              <w:rPr>
                <w:rFonts w:ascii="Arial" w:hAnsi="Arial" w:cs="Arial"/>
                <w:color w:val="000000"/>
                <w:sz w:val="24"/>
                <w:szCs w:val="24"/>
                <w:vertAlign w:val="superscript"/>
                <w:lang w:bidi="he-IL"/>
              </w:rPr>
              <w:t>1)</w:t>
            </w:r>
          </w:p>
        </w:tc>
        <w:tc>
          <w:tcPr>
            <w:tcW w:w="782" w:type="pct"/>
            <w:tcBorders>
              <w:top w:val="double" w:sz="6" w:space="0" w:color="auto"/>
              <w:left w:val="single" w:sz="6" w:space="0" w:color="auto"/>
              <w:bottom w:val="single" w:sz="6" w:space="0" w:color="auto"/>
              <w:right w:val="single" w:sz="6" w:space="0" w:color="auto"/>
            </w:tcBorders>
            <w:vAlign w:val="center"/>
            <w:hideMark/>
          </w:tcPr>
          <w:p w14:paraId="0561C3CD" w14:textId="705D84F7" w:rsidR="00620D9B" w:rsidRPr="00D715A0" w:rsidRDefault="00620D9B" w:rsidP="00A86A68">
            <w:pPr>
              <w:widowControl w:val="0"/>
              <w:spacing w:before="60" w:after="60"/>
              <w:jc w:val="center"/>
              <w:rPr>
                <w:rFonts w:ascii="Arial" w:hAnsi="Arial" w:cs="Arial"/>
                <w:color w:val="000000"/>
                <w:sz w:val="24"/>
                <w:szCs w:val="24"/>
                <w:lang w:bidi="he-IL"/>
              </w:rPr>
            </w:pPr>
            <w:r w:rsidRPr="00D715A0">
              <w:rPr>
                <w:rFonts w:ascii="Arial" w:hAnsi="Arial" w:cs="Arial"/>
                <w:color w:val="000000"/>
                <w:sz w:val="24"/>
                <w:szCs w:val="24"/>
              </w:rPr>
              <w:t>H</w:t>
            </w:r>
            <w:r w:rsidRPr="00D715A0">
              <w:rPr>
                <w:rFonts w:ascii="Arial" w:hAnsi="Arial" w:cs="Arial"/>
                <w:color w:val="000000"/>
                <w:sz w:val="24"/>
                <w:szCs w:val="24"/>
                <w:lang w:bidi="he-IL"/>
              </w:rPr>
              <w:t>aifa and Northern Districts</w:t>
            </w:r>
          </w:p>
        </w:tc>
        <w:tc>
          <w:tcPr>
            <w:tcW w:w="781" w:type="pct"/>
            <w:tcBorders>
              <w:top w:val="double" w:sz="6" w:space="0" w:color="auto"/>
              <w:left w:val="single" w:sz="6" w:space="0" w:color="auto"/>
              <w:bottom w:val="single" w:sz="6" w:space="0" w:color="auto"/>
              <w:right w:val="single" w:sz="6" w:space="0" w:color="auto"/>
            </w:tcBorders>
            <w:vAlign w:val="center"/>
            <w:hideMark/>
          </w:tcPr>
          <w:p w14:paraId="12A14460" w14:textId="08E4221D" w:rsidR="00620D9B" w:rsidRPr="00D715A0" w:rsidRDefault="00620D9B" w:rsidP="00A86A68">
            <w:pPr>
              <w:widowControl w:val="0"/>
              <w:spacing w:before="60" w:after="60"/>
              <w:jc w:val="center"/>
              <w:rPr>
                <w:rFonts w:ascii="Arial" w:hAnsi="Arial" w:cs="Arial"/>
                <w:sz w:val="24"/>
                <w:szCs w:val="24"/>
                <w:lang w:bidi="he-IL"/>
              </w:rPr>
            </w:pPr>
            <w:r w:rsidRPr="00D715A0">
              <w:rPr>
                <w:rFonts w:ascii="Arial" w:hAnsi="Arial" w:cs="Arial"/>
                <w:sz w:val="24"/>
                <w:szCs w:val="24"/>
              </w:rPr>
              <w:t>T</w:t>
            </w:r>
            <w:r w:rsidRPr="00D715A0">
              <w:rPr>
                <w:rFonts w:ascii="Arial" w:hAnsi="Arial" w:cs="Arial"/>
                <w:sz w:val="24"/>
                <w:szCs w:val="24"/>
                <w:lang w:bidi="he-IL"/>
              </w:rPr>
              <w:t>el Aviv and Central Districts</w:t>
            </w:r>
          </w:p>
        </w:tc>
        <w:tc>
          <w:tcPr>
            <w:tcW w:w="782" w:type="pct"/>
            <w:tcBorders>
              <w:top w:val="double" w:sz="6" w:space="0" w:color="auto"/>
              <w:left w:val="single" w:sz="6" w:space="0" w:color="auto"/>
              <w:bottom w:val="single" w:sz="6" w:space="0" w:color="auto"/>
              <w:right w:val="single" w:sz="6" w:space="0" w:color="auto"/>
            </w:tcBorders>
            <w:vAlign w:val="center"/>
            <w:hideMark/>
          </w:tcPr>
          <w:p w14:paraId="4FC8D37E" w14:textId="68247D71" w:rsidR="00620D9B" w:rsidRPr="00D715A0" w:rsidRDefault="00620D9B" w:rsidP="00A86A68">
            <w:pPr>
              <w:widowControl w:val="0"/>
              <w:spacing w:before="60" w:after="60"/>
              <w:jc w:val="center"/>
              <w:rPr>
                <w:rFonts w:ascii="Arial" w:hAnsi="Arial" w:cs="Arial"/>
                <w:sz w:val="24"/>
                <w:szCs w:val="24"/>
                <w:lang w:bidi="he-IL"/>
              </w:rPr>
            </w:pPr>
            <w:r w:rsidRPr="00D715A0">
              <w:rPr>
                <w:rFonts w:ascii="Arial" w:hAnsi="Arial" w:cs="Arial"/>
                <w:sz w:val="24"/>
                <w:szCs w:val="24"/>
              </w:rPr>
              <w:t>J</w:t>
            </w:r>
            <w:r w:rsidRPr="00D715A0">
              <w:rPr>
                <w:rFonts w:ascii="Arial" w:hAnsi="Arial" w:cs="Arial"/>
                <w:sz w:val="24"/>
                <w:szCs w:val="24"/>
                <w:lang w:bidi="he-IL"/>
              </w:rPr>
              <w:t>erusalem and Southern Districts</w:t>
            </w:r>
          </w:p>
        </w:tc>
        <w:tc>
          <w:tcPr>
            <w:tcW w:w="780" w:type="pct"/>
            <w:tcBorders>
              <w:top w:val="double" w:sz="6" w:space="0" w:color="auto"/>
              <w:left w:val="single" w:sz="6" w:space="0" w:color="auto"/>
              <w:bottom w:val="single" w:sz="6" w:space="0" w:color="auto"/>
            </w:tcBorders>
            <w:vAlign w:val="center"/>
            <w:hideMark/>
          </w:tcPr>
          <w:p w14:paraId="66666096" w14:textId="3DB7D66F" w:rsidR="00620D9B" w:rsidRPr="00D715A0" w:rsidRDefault="00620D9B" w:rsidP="00A86A68">
            <w:pPr>
              <w:widowControl w:val="0"/>
              <w:spacing w:before="60" w:after="60"/>
              <w:jc w:val="center"/>
              <w:rPr>
                <w:rFonts w:ascii="Arial" w:hAnsi="Arial" w:cs="Arial"/>
                <w:sz w:val="24"/>
                <w:szCs w:val="24"/>
              </w:rPr>
            </w:pPr>
            <w:r w:rsidRPr="00D715A0">
              <w:rPr>
                <w:rFonts w:ascii="Arial" w:hAnsi="Arial" w:cs="Arial"/>
                <w:sz w:val="24"/>
                <w:szCs w:val="24"/>
              </w:rPr>
              <w:t xml:space="preserve">Judea and Samaria </w:t>
            </w:r>
            <w:proofErr w:type="gramStart"/>
            <w:r w:rsidRPr="00D715A0">
              <w:rPr>
                <w:rFonts w:ascii="Arial" w:hAnsi="Arial" w:cs="Arial"/>
                <w:sz w:val="24"/>
                <w:szCs w:val="24"/>
              </w:rPr>
              <w:t>Area</w:t>
            </w:r>
            <w:r w:rsidRPr="00A86A68">
              <w:rPr>
                <w:rFonts w:ascii="Arial" w:hAnsi="Arial" w:cs="Arial"/>
                <w:sz w:val="24"/>
                <w:szCs w:val="24"/>
                <w:vertAlign w:val="superscript"/>
              </w:rPr>
              <w:t>(</w:t>
            </w:r>
            <w:proofErr w:type="gramEnd"/>
            <w:r w:rsidRPr="00A86A68">
              <w:rPr>
                <w:rFonts w:ascii="Arial" w:hAnsi="Arial" w:cs="Arial"/>
                <w:sz w:val="24"/>
                <w:szCs w:val="24"/>
                <w:vertAlign w:val="superscript"/>
              </w:rPr>
              <w:t>2)</w:t>
            </w:r>
          </w:p>
        </w:tc>
      </w:tr>
      <w:tr w:rsidR="00A86A68" w:rsidRPr="00D715A0" w14:paraId="1D181F30" w14:textId="77777777" w:rsidTr="00A86A68">
        <w:trPr>
          <w:trHeight w:val="19"/>
          <w:jc w:val="center"/>
        </w:trPr>
        <w:tc>
          <w:tcPr>
            <w:tcW w:w="1328" w:type="pct"/>
            <w:tcBorders>
              <w:top w:val="single" w:sz="6" w:space="0" w:color="auto"/>
              <w:right w:val="single" w:sz="6" w:space="0" w:color="auto"/>
            </w:tcBorders>
            <w:noWrap/>
            <w:vAlign w:val="bottom"/>
          </w:tcPr>
          <w:p w14:paraId="1D925B32" w14:textId="1B15C00C" w:rsidR="00620D9B" w:rsidRPr="00D715A0" w:rsidRDefault="00D471BC" w:rsidP="00A86A68">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T</w:t>
            </w:r>
            <w:r w:rsidRPr="00D715A0">
              <w:rPr>
                <w:rFonts w:ascii="Arial" w:hAnsi="Arial" w:cs="Arial"/>
                <w:b/>
                <w:bCs/>
                <w:color w:val="000000"/>
                <w:sz w:val="24"/>
                <w:szCs w:val="24"/>
                <w:lang w:bidi="he-IL"/>
              </w:rPr>
              <w:t>housands</w:t>
            </w:r>
            <w:r w:rsidR="00FE5A64" w:rsidRPr="00D715A0">
              <w:rPr>
                <w:rFonts w:ascii="Arial" w:hAnsi="Arial" w:cs="Arial"/>
                <w:b/>
                <w:bCs/>
                <w:color w:val="000000"/>
                <w:sz w:val="24"/>
                <w:szCs w:val="24"/>
                <w:lang w:bidi="he-IL"/>
              </w:rPr>
              <w:t xml:space="preserve"> of</w:t>
            </w:r>
            <w:r w:rsidR="00897B2A" w:rsidRPr="00D715A0">
              <w:rPr>
                <w:rFonts w:ascii="Arial" w:hAnsi="Arial" w:cs="Arial"/>
                <w:b/>
                <w:bCs/>
                <w:color w:val="000000"/>
                <w:sz w:val="24"/>
                <w:szCs w:val="24"/>
                <w:lang w:bidi="he-IL"/>
              </w:rPr>
              <w:br/>
            </w:r>
            <w:r w:rsidR="00A86A68">
              <w:rPr>
                <w:rFonts w:ascii="Arial" w:hAnsi="Arial" w:cs="Arial"/>
                <w:b/>
                <w:bCs/>
                <w:color w:val="000000"/>
                <w:sz w:val="24"/>
                <w:szCs w:val="24"/>
              </w:rPr>
              <w:t xml:space="preserve"> </w:t>
            </w:r>
            <w:r w:rsidR="008E3294">
              <w:rPr>
                <w:rFonts w:ascii="Arial" w:hAnsi="Arial" w:cs="Arial"/>
                <w:b/>
                <w:bCs/>
                <w:color w:val="000000"/>
                <w:sz w:val="24"/>
                <w:szCs w:val="24"/>
              </w:rPr>
              <w:t xml:space="preserve">poultry </w:t>
            </w:r>
            <w:r w:rsidR="00897B2A" w:rsidRPr="00D715A0">
              <w:rPr>
                <w:rFonts w:ascii="Arial" w:hAnsi="Arial" w:cs="Arial"/>
                <w:b/>
                <w:bCs/>
                <w:color w:val="000000"/>
                <w:sz w:val="24"/>
                <w:szCs w:val="24"/>
              </w:rPr>
              <w:t>heads</w:t>
            </w:r>
            <w:r w:rsidR="00CD79F4" w:rsidRPr="00D715A0">
              <w:rPr>
                <w:rFonts w:ascii="Arial" w:hAnsi="Arial" w:cs="Arial"/>
                <w:b/>
                <w:bCs/>
                <w:color w:val="000000"/>
                <w:sz w:val="24"/>
                <w:szCs w:val="24"/>
                <w:lang w:bidi="he-IL"/>
              </w:rPr>
              <w:t xml:space="preserve"> –</w:t>
            </w:r>
            <w:r w:rsidR="008E3294">
              <w:rPr>
                <w:rFonts w:ascii="Arial" w:hAnsi="Arial" w:cs="Arial"/>
                <w:b/>
                <w:bCs/>
                <w:color w:val="000000"/>
                <w:sz w:val="24"/>
                <w:szCs w:val="24"/>
                <w:lang w:bidi="he-IL"/>
              </w:rPr>
              <w:br/>
            </w:r>
            <w:r w:rsidR="00CD79F4" w:rsidRPr="00D715A0">
              <w:rPr>
                <w:rFonts w:ascii="Arial" w:hAnsi="Arial" w:cs="Arial"/>
                <w:b/>
                <w:bCs/>
                <w:color w:val="000000"/>
                <w:sz w:val="24"/>
                <w:szCs w:val="24"/>
                <w:lang w:bidi="he-IL"/>
              </w:rPr>
              <w:t xml:space="preserve"> </w:t>
            </w:r>
            <w:proofErr w:type="gramStart"/>
            <w:r w:rsidR="00CD79F4" w:rsidRPr="00D715A0">
              <w:rPr>
                <w:rFonts w:ascii="Arial" w:hAnsi="Arial" w:cs="Arial"/>
                <w:b/>
                <w:bCs/>
                <w:color w:val="000000"/>
                <w:sz w:val="24"/>
                <w:szCs w:val="24"/>
                <w:lang w:bidi="he-IL"/>
              </w:rPr>
              <w:t>total</w:t>
            </w:r>
            <w:r w:rsidR="00CD79F4" w:rsidRPr="008E3294">
              <w:rPr>
                <w:rFonts w:ascii="Arial" w:hAnsi="Arial" w:cs="Arial"/>
                <w:color w:val="000000"/>
                <w:sz w:val="24"/>
                <w:szCs w:val="24"/>
                <w:vertAlign w:val="superscript"/>
                <w:lang w:bidi="he-IL"/>
              </w:rPr>
              <w:t>(</w:t>
            </w:r>
            <w:proofErr w:type="gramEnd"/>
            <w:r w:rsidR="00CD79F4" w:rsidRPr="008E3294">
              <w:rPr>
                <w:rFonts w:ascii="Arial" w:hAnsi="Arial" w:cs="Arial"/>
                <w:color w:val="000000"/>
                <w:sz w:val="24"/>
                <w:szCs w:val="24"/>
                <w:vertAlign w:val="superscript"/>
                <w:lang w:bidi="he-IL"/>
              </w:rPr>
              <w:t>3)</w:t>
            </w:r>
          </w:p>
        </w:tc>
        <w:tc>
          <w:tcPr>
            <w:tcW w:w="547" w:type="pct"/>
            <w:tcBorders>
              <w:top w:val="single" w:sz="6" w:space="0" w:color="auto"/>
              <w:left w:val="single" w:sz="6" w:space="0" w:color="auto"/>
            </w:tcBorders>
            <w:vAlign w:val="bottom"/>
          </w:tcPr>
          <w:p w14:paraId="12C15061" w14:textId="77777777" w:rsidR="00620D9B" w:rsidRPr="00D715A0" w:rsidRDefault="00620D9B" w:rsidP="00A86A68">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56,625</w:t>
            </w:r>
          </w:p>
        </w:tc>
        <w:tc>
          <w:tcPr>
            <w:tcW w:w="782" w:type="pct"/>
            <w:tcBorders>
              <w:top w:val="single" w:sz="6" w:space="0" w:color="auto"/>
            </w:tcBorders>
            <w:noWrap/>
            <w:vAlign w:val="bottom"/>
          </w:tcPr>
          <w:p w14:paraId="1D354A18" w14:textId="77777777" w:rsidR="00620D9B" w:rsidRPr="00D715A0" w:rsidRDefault="00620D9B" w:rsidP="00A86A68">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29,147</w:t>
            </w:r>
          </w:p>
        </w:tc>
        <w:tc>
          <w:tcPr>
            <w:tcW w:w="781" w:type="pct"/>
            <w:tcBorders>
              <w:top w:val="single" w:sz="6" w:space="0" w:color="auto"/>
            </w:tcBorders>
            <w:noWrap/>
            <w:vAlign w:val="bottom"/>
          </w:tcPr>
          <w:p w14:paraId="20683EAE" w14:textId="77777777" w:rsidR="00620D9B" w:rsidRPr="00D715A0" w:rsidRDefault="00620D9B" w:rsidP="00A86A68">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7,934</w:t>
            </w:r>
          </w:p>
        </w:tc>
        <w:tc>
          <w:tcPr>
            <w:tcW w:w="782" w:type="pct"/>
            <w:tcBorders>
              <w:top w:val="single" w:sz="6" w:space="0" w:color="auto"/>
            </w:tcBorders>
            <w:noWrap/>
            <w:vAlign w:val="bottom"/>
          </w:tcPr>
          <w:p w14:paraId="5A396962" w14:textId="77777777" w:rsidR="00620D9B" w:rsidRPr="00D715A0" w:rsidRDefault="00620D9B" w:rsidP="00A86A68">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18,622</w:t>
            </w:r>
          </w:p>
        </w:tc>
        <w:tc>
          <w:tcPr>
            <w:tcW w:w="780" w:type="pct"/>
            <w:tcBorders>
              <w:top w:val="single" w:sz="6" w:space="0" w:color="auto"/>
            </w:tcBorders>
            <w:noWrap/>
            <w:vAlign w:val="bottom"/>
          </w:tcPr>
          <w:p w14:paraId="678CBC13" w14:textId="77777777" w:rsidR="00620D9B" w:rsidRPr="00D715A0" w:rsidRDefault="00620D9B" w:rsidP="00A86A68">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922</w:t>
            </w:r>
          </w:p>
        </w:tc>
      </w:tr>
      <w:tr w:rsidR="00A86A68" w:rsidRPr="00D715A0" w14:paraId="670830B2" w14:textId="77777777" w:rsidTr="00A86A68">
        <w:trPr>
          <w:trHeight w:val="19"/>
          <w:jc w:val="center"/>
        </w:trPr>
        <w:tc>
          <w:tcPr>
            <w:tcW w:w="1328" w:type="pct"/>
            <w:tcBorders>
              <w:right w:val="single" w:sz="6" w:space="0" w:color="auto"/>
            </w:tcBorders>
            <w:noWrap/>
            <w:vAlign w:val="bottom"/>
            <w:hideMark/>
          </w:tcPr>
          <w:p w14:paraId="417138B3" w14:textId="0A4DA1D0" w:rsidR="00620D9B" w:rsidRPr="00D715A0" w:rsidRDefault="00CD79F4" w:rsidP="00A86A68">
            <w:pPr>
              <w:widowControl w:val="0"/>
              <w:spacing w:before="60" w:after="60"/>
              <w:rPr>
                <w:rFonts w:ascii="Arial" w:hAnsi="Arial" w:cs="Arial"/>
                <w:sz w:val="24"/>
                <w:szCs w:val="24"/>
                <w:lang w:bidi="he-IL"/>
              </w:rPr>
            </w:pPr>
            <w:r w:rsidRPr="00D715A0">
              <w:rPr>
                <w:rFonts w:ascii="Arial" w:hAnsi="Arial" w:cs="Arial"/>
                <w:sz w:val="24"/>
                <w:szCs w:val="24"/>
              </w:rPr>
              <w:t>B</w:t>
            </w:r>
            <w:r w:rsidRPr="00D715A0">
              <w:rPr>
                <w:rFonts w:ascii="Arial" w:hAnsi="Arial" w:cs="Arial"/>
                <w:sz w:val="24"/>
                <w:szCs w:val="24"/>
                <w:lang w:bidi="he-IL"/>
              </w:rPr>
              <w:t>roilers</w:t>
            </w:r>
          </w:p>
        </w:tc>
        <w:tc>
          <w:tcPr>
            <w:tcW w:w="547" w:type="pct"/>
            <w:tcBorders>
              <w:left w:val="single" w:sz="6" w:space="0" w:color="auto"/>
            </w:tcBorders>
            <w:vAlign w:val="bottom"/>
          </w:tcPr>
          <w:p w14:paraId="2F98F0B6"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43,011</w:t>
            </w:r>
          </w:p>
        </w:tc>
        <w:tc>
          <w:tcPr>
            <w:tcW w:w="782" w:type="pct"/>
            <w:noWrap/>
            <w:vAlign w:val="bottom"/>
          </w:tcPr>
          <w:p w14:paraId="19574D1D"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21,875</w:t>
            </w:r>
          </w:p>
        </w:tc>
        <w:tc>
          <w:tcPr>
            <w:tcW w:w="781" w:type="pct"/>
            <w:noWrap/>
            <w:vAlign w:val="bottom"/>
          </w:tcPr>
          <w:p w14:paraId="45360097"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4,058</w:t>
            </w:r>
          </w:p>
        </w:tc>
        <w:tc>
          <w:tcPr>
            <w:tcW w:w="782" w:type="pct"/>
            <w:noWrap/>
            <w:vAlign w:val="bottom"/>
          </w:tcPr>
          <w:p w14:paraId="43C17D64"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16,372</w:t>
            </w:r>
          </w:p>
        </w:tc>
        <w:tc>
          <w:tcPr>
            <w:tcW w:w="780" w:type="pct"/>
            <w:noWrap/>
            <w:vAlign w:val="bottom"/>
          </w:tcPr>
          <w:p w14:paraId="70F44BAD"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707</w:t>
            </w:r>
          </w:p>
        </w:tc>
      </w:tr>
      <w:tr w:rsidR="00A86A68" w:rsidRPr="00D715A0" w14:paraId="17946EDD" w14:textId="77777777" w:rsidTr="00A86A68">
        <w:trPr>
          <w:trHeight w:val="19"/>
          <w:jc w:val="center"/>
        </w:trPr>
        <w:tc>
          <w:tcPr>
            <w:tcW w:w="1328" w:type="pct"/>
            <w:tcBorders>
              <w:right w:val="single" w:sz="6" w:space="0" w:color="auto"/>
            </w:tcBorders>
            <w:noWrap/>
            <w:vAlign w:val="bottom"/>
            <w:hideMark/>
          </w:tcPr>
          <w:p w14:paraId="4040F874" w14:textId="1BE197EF" w:rsidR="00620D9B" w:rsidRPr="00D715A0" w:rsidRDefault="00CD79F4" w:rsidP="00A86A68">
            <w:pPr>
              <w:widowControl w:val="0"/>
              <w:spacing w:before="60" w:after="60"/>
              <w:rPr>
                <w:rFonts w:ascii="Arial" w:hAnsi="Arial" w:cs="Arial"/>
                <w:sz w:val="24"/>
                <w:szCs w:val="24"/>
              </w:rPr>
            </w:pPr>
            <w:r w:rsidRPr="00D715A0">
              <w:rPr>
                <w:rFonts w:ascii="Arial" w:eastAsia="Times New Roman" w:hAnsi="Arial" w:cs="Arial"/>
                <w:color w:val="000000"/>
                <w:sz w:val="24"/>
                <w:szCs w:val="24"/>
              </w:rPr>
              <w:t>T</w:t>
            </w:r>
            <w:r w:rsidRPr="00D715A0">
              <w:rPr>
                <w:rFonts w:ascii="Arial" w:eastAsia="Times New Roman" w:hAnsi="Arial" w:cs="Arial"/>
                <w:color w:val="000000"/>
                <w:sz w:val="24"/>
                <w:szCs w:val="24"/>
                <w:lang w:bidi="he-IL"/>
              </w:rPr>
              <w:t>urkeys</w:t>
            </w:r>
          </w:p>
        </w:tc>
        <w:tc>
          <w:tcPr>
            <w:tcW w:w="547" w:type="pct"/>
            <w:tcBorders>
              <w:left w:val="single" w:sz="6" w:space="0" w:color="auto"/>
            </w:tcBorders>
            <w:vAlign w:val="bottom"/>
          </w:tcPr>
          <w:p w14:paraId="1788412D"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3,678</w:t>
            </w:r>
          </w:p>
        </w:tc>
        <w:tc>
          <w:tcPr>
            <w:tcW w:w="782" w:type="pct"/>
            <w:noWrap/>
            <w:vAlign w:val="bottom"/>
          </w:tcPr>
          <w:p w14:paraId="61391651"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2,070</w:t>
            </w:r>
          </w:p>
        </w:tc>
        <w:tc>
          <w:tcPr>
            <w:tcW w:w="781" w:type="pct"/>
            <w:noWrap/>
            <w:vAlign w:val="bottom"/>
          </w:tcPr>
          <w:p w14:paraId="6619F964"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922</w:t>
            </w:r>
          </w:p>
        </w:tc>
        <w:tc>
          <w:tcPr>
            <w:tcW w:w="782" w:type="pct"/>
            <w:noWrap/>
            <w:vAlign w:val="bottom"/>
          </w:tcPr>
          <w:p w14:paraId="0D81549D"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624</w:t>
            </w:r>
          </w:p>
        </w:tc>
        <w:tc>
          <w:tcPr>
            <w:tcW w:w="780" w:type="pct"/>
            <w:noWrap/>
            <w:vAlign w:val="bottom"/>
          </w:tcPr>
          <w:p w14:paraId="3597B200"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62</w:t>
            </w:r>
          </w:p>
        </w:tc>
      </w:tr>
      <w:tr w:rsidR="00A86A68" w:rsidRPr="00D715A0" w14:paraId="4D727E56" w14:textId="77777777" w:rsidTr="00A86A68">
        <w:trPr>
          <w:trHeight w:val="19"/>
          <w:jc w:val="center"/>
        </w:trPr>
        <w:tc>
          <w:tcPr>
            <w:tcW w:w="1328" w:type="pct"/>
            <w:tcBorders>
              <w:right w:val="single" w:sz="6" w:space="0" w:color="auto"/>
            </w:tcBorders>
            <w:noWrap/>
            <w:vAlign w:val="bottom"/>
            <w:hideMark/>
          </w:tcPr>
          <w:p w14:paraId="346DC4FD" w14:textId="14BDD002" w:rsidR="00620D9B" w:rsidRPr="00D715A0" w:rsidRDefault="00CD79F4" w:rsidP="00A86A68">
            <w:pPr>
              <w:widowControl w:val="0"/>
              <w:spacing w:before="60" w:after="60"/>
              <w:rPr>
                <w:rFonts w:ascii="Arial" w:hAnsi="Arial" w:cs="Arial"/>
                <w:sz w:val="24"/>
                <w:szCs w:val="24"/>
                <w:lang w:bidi="he-IL"/>
              </w:rPr>
            </w:pPr>
            <w:r w:rsidRPr="00D715A0">
              <w:rPr>
                <w:rFonts w:ascii="Arial" w:hAnsi="Arial" w:cs="Arial"/>
                <w:sz w:val="24"/>
                <w:szCs w:val="24"/>
              </w:rPr>
              <w:t>L</w:t>
            </w:r>
            <w:r w:rsidRPr="00D715A0">
              <w:rPr>
                <w:rFonts w:ascii="Arial" w:hAnsi="Arial" w:cs="Arial"/>
                <w:sz w:val="24"/>
                <w:szCs w:val="24"/>
                <w:lang w:bidi="he-IL"/>
              </w:rPr>
              <w:t>aying hens</w:t>
            </w:r>
          </w:p>
        </w:tc>
        <w:tc>
          <w:tcPr>
            <w:tcW w:w="547" w:type="pct"/>
            <w:tcBorders>
              <w:left w:val="single" w:sz="6" w:space="0" w:color="auto"/>
            </w:tcBorders>
            <w:vAlign w:val="bottom"/>
          </w:tcPr>
          <w:p w14:paraId="722AFA4B"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9,936</w:t>
            </w:r>
          </w:p>
        </w:tc>
        <w:tc>
          <w:tcPr>
            <w:tcW w:w="782" w:type="pct"/>
            <w:noWrap/>
            <w:vAlign w:val="bottom"/>
          </w:tcPr>
          <w:p w14:paraId="75D10E06"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5,202</w:t>
            </w:r>
          </w:p>
        </w:tc>
        <w:tc>
          <w:tcPr>
            <w:tcW w:w="781" w:type="pct"/>
            <w:noWrap/>
            <w:vAlign w:val="bottom"/>
          </w:tcPr>
          <w:p w14:paraId="7013E2E7"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2,955</w:t>
            </w:r>
          </w:p>
        </w:tc>
        <w:tc>
          <w:tcPr>
            <w:tcW w:w="782" w:type="pct"/>
            <w:noWrap/>
            <w:vAlign w:val="bottom"/>
          </w:tcPr>
          <w:p w14:paraId="45F4B952"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1,626</w:t>
            </w:r>
          </w:p>
        </w:tc>
        <w:tc>
          <w:tcPr>
            <w:tcW w:w="780" w:type="pct"/>
            <w:noWrap/>
            <w:vAlign w:val="bottom"/>
          </w:tcPr>
          <w:p w14:paraId="58764CF0"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153</w:t>
            </w:r>
          </w:p>
        </w:tc>
      </w:tr>
      <w:tr w:rsidR="00A86A68" w:rsidRPr="00D715A0" w14:paraId="6B419933" w14:textId="77777777" w:rsidTr="00A86A68">
        <w:trPr>
          <w:trHeight w:val="19"/>
          <w:jc w:val="center"/>
        </w:trPr>
        <w:tc>
          <w:tcPr>
            <w:tcW w:w="1328" w:type="pct"/>
            <w:tcBorders>
              <w:right w:val="single" w:sz="6" w:space="0" w:color="auto"/>
            </w:tcBorders>
            <w:noWrap/>
            <w:vAlign w:val="bottom"/>
          </w:tcPr>
          <w:p w14:paraId="1BECDF1E" w14:textId="07733CEF" w:rsidR="00620D9B" w:rsidRPr="00D715A0" w:rsidRDefault="00CD79F4" w:rsidP="00A86A68">
            <w:pPr>
              <w:widowControl w:val="0"/>
              <w:spacing w:before="60" w:after="60"/>
              <w:rPr>
                <w:rFonts w:ascii="Arial" w:hAnsi="Arial" w:cs="Arial"/>
                <w:b/>
                <w:bCs/>
                <w:sz w:val="24"/>
                <w:szCs w:val="24"/>
                <w:rtl/>
              </w:rPr>
            </w:pPr>
            <w:r w:rsidRPr="00D715A0">
              <w:rPr>
                <w:rFonts w:ascii="Arial" w:eastAsia="Times New Roman" w:hAnsi="Arial" w:cs="Arial"/>
                <w:b/>
                <w:bCs/>
                <w:color w:val="000000"/>
                <w:sz w:val="24"/>
                <w:szCs w:val="24"/>
              </w:rPr>
              <w:t xml:space="preserve">Number of </w:t>
            </w:r>
            <w:proofErr w:type="gramStart"/>
            <w:r w:rsidRPr="00D715A0">
              <w:rPr>
                <w:rFonts w:ascii="Arial" w:eastAsia="Times New Roman" w:hAnsi="Arial" w:cs="Arial"/>
                <w:b/>
                <w:bCs/>
                <w:color w:val="000000"/>
                <w:sz w:val="24"/>
                <w:szCs w:val="24"/>
              </w:rPr>
              <w:t>poultry</w:t>
            </w:r>
            <w:proofErr w:type="gramEnd"/>
            <w:r w:rsidR="00A86A68">
              <w:rPr>
                <w:rFonts w:ascii="Arial" w:eastAsia="Times New Roman" w:hAnsi="Arial" w:cs="Arial"/>
                <w:b/>
                <w:bCs/>
                <w:color w:val="000000"/>
                <w:sz w:val="24"/>
                <w:szCs w:val="24"/>
              </w:rPr>
              <w:br/>
            </w:r>
            <w:r w:rsidRPr="00D715A0">
              <w:rPr>
                <w:rFonts w:ascii="Arial" w:eastAsia="Times New Roman" w:hAnsi="Arial" w:cs="Arial"/>
                <w:b/>
                <w:bCs/>
                <w:color w:val="000000"/>
                <w:sz w:val="24"/>
                <w:szCs w:val="24"/>
              </w:rPr>
              <w:t xml:space="preserve"> farms</w:t>
            </w:r>
            <w:r w:rsidR="00A86A68">
              <w:rPr>
                <w:rFonts w:ascii="Arial" w:hAnsi="Arial" w:cs="Arial" w:hint="cs"/>
                <w:b/>
                <w:bCs/>
                <w:color w:val="000000"/>
                <w:sz w:val="24"/>
                <w:szCs w:val="24"/>
                <w:rtl/>
                <w:lang w:bidi="he-IL"/>
              </w:rPr>
              <w:t xml:space="preserve"> </w:t>
            </w:r>
            <w:r w:rsidRPr="00D715A0">
              <w:rPr>
                <w:rFonts w:ascii="Arial" w:hAnsi="Arial" w:cs="Arial"/>
                <w:b/>
                <w:bCs/>
                <w:color w:val="000000"/>
                <w:sz w:val="24"/>
                <w:szCs w:val="24"/>
                <w:lang w:bidi="he-IL"/>
              </w:rPr>
              <w:t>– total</w:t>
            </w:r>
          </w:p>
        </w:tc>
        <w:tc>
          <w:tcPr>
            <w:tcW w:w="547" w:type="pct"/>
            <w:tcBorders>
              <w:left w:val="single" w:sz="6" w:space="0" w:color="auto"/>
            </w:tcBorders>
            <w:vAlign w:val="bottom"/>
          </w:tcPr>
          <w:p w14:paraId="69383393" w14:textId="77777777" w:rsidR="00620D9B" w:rsidRPr="00D715A0" w:rsidRDefault="00620D9B" w:rsidP="00A86A68">
            <w:pPr>
              <w:widowControl w:val="0"/>
              <w:spacing w:before="60" w:after="60"/>
              <w:jc w:val="right"/>
              <w:rPr>
                <w:rFonts w:ascii="Arial" w:hAnsi="Arial" w:cs="Arial"/>
                <w:b/>
                <w:bCs/>
                <w:sz w:val="24"/>
                <w:szCs w:val="24"/>
              </w:rPr>
            </w:pPr>
            <w:r w:rsidRPr="00D715A0">
              <w:rPr>
                <w:rFonts w:ascii="Arial" w:hAnsi="Arial" w:cs="Arial"/>
                <w:b/>
                <w:bCs/>
                <w:sz w:val="24"/>
                <w:szCs w:val="24"/>
              </w:rPr>
              <w:t>2,459</w:t>
            </w:r>
          </w:p>
        </w:tc>
        <w:tc>
          <w:tcPr>
            <w:tcW w:w="782" w:type="pct"/>
            <w:noWrap/>
            <w:vAlign w:val="bottom"/>
          </w:tcPr>
          <w:p w14:paraId="2C1F78A7" w14:textId="77777777" w:rsidR="00620D9B" w:rsidRPr="00D715A0" w:rsidRDefault="00620D9B" w:rsidP="00A86A68">
            <w:pPr>
              <w:widowControl w:val="0"/>
              <w:spacing w:before="60" w:after="60"/>
              <w:jc w:val="right"/>
              <w:rPr>
                <w:rFonts w:ascii="Arial" w:hAnsi="Arial" w:cs="Arial"/>
                <w:b/>
                <w:bCs/>
                <w:sz w:val="24"/>
                <w:szCs w:val="24"/>
              </w:rPr>
            </w:pPr>
            <w:r w:rsidRPr="00D715A0">
              <w:rPr>
                <w:rFonts w:ascii="Arial" w:hAnsi="Arial" w:cs="Arial"/>
                <w:b/>
                <w:bCs/>
                <w:sz w:val="24"/>
                <w:szCs w:val="24"/>
              </w:rPr>
              <w:t>1,724</w:t>
            </w:r>
          </w:p>
        </w:tc>
        <w:tc>
          <w:tcPr>
            <w:tcW w:w="781" w:type="pct"/>
            <w:noWrap/>
            <w:vAlign w:val="bottom"/>
          </w:tcPr>
          <w:p w14:paraId="4E6467DF" w14:textId="77777777" w:rsidR="00620D9B" w:rsidRPr="00D715A0" w:rsidRDefault="00620D9B" w:rsidP="00A86A68">
            <w:pPr>
              <w:widowControl w:val="0"/>
              <w:spacing w:before="60" w:after="60"/>
              <w:jc w:val="right"/>
              <w:rPr>
                <w:rFonts w:ascii="Arial" w:hAnsi="Arial" w:cs="Arial"/>
                <w:b/>
                <w:bCs/>
                <w:sz w:val="24"/>
                <w:szCs w:val="24"/>
              </w:rPr>
            </w:pPr>
            <w:r w:rsidRPr="00D715A0">
              <w:rPr>
                <w:rFonts w:ascii="Arial" w:hAnsi="Arial" w:cs="Arial"/>
                <w:b/>
                <w:bCs/>
                <w:sz w:val="24"/>
                <w:szCs w:val="24"/>
              </w:rPr>
              <w:t>319</w:t>
            </w:r>
          </w:p>
        </w:tc>
        <w:tc>
          <w:tcPr>
            <w:tcW w:w="782" w:type="pct"/>
            <w:noWrap/>
            <w:vAlign w:val="bottom"/>
          </w:tcPr>
          <w:p w14:paraId="7CF1C19B" w14:textId="77777777" w:rsidR="00620D9B" w:rsidRPr="00D715A0" w:rsidRDefault="00620D9B" w:rsidP="00A86A68">
            <w:pPr>
              <w:widowControl w:val="0"/>
              <w:spacing w:before="60" w:after="60"/>
              <w:jc w:val="right"/>
              <w:rPr>
                <w:rFonts w:ascii="Arial" w:hAnsi="Arial" w:cs="Arial"/>
                <w:b/>
                <w:bCs/>
                <w:sz w:val="24"/>
                <w:szCs w:val="24"/>
              </w:rPr>
            </w:pPr>
            <w:r w:rsidRPr="00D715A0">
              <w:rPr>
                <w:rFonts w:ascii="Arial" w:hAnsi="Arial" w:cs="Arial"/>
                <w:b/>
                <w:bCs/>
                <w:sz w:val="24"/>
                <w:szCs w:val="24"/>
              </w:rPr>
              <w:t>385</w:t>
            </w:r>
          </w:p>
        </w:tc>
        <w:tc>
          <w:tcPr>
            <w:tcW w:w="780" w:type="pct"/>
            <w:noWrap/>
            <w:vAlign w:val="bottom"/>
          </w:tcPr>
          <w:p w14:paraId="619D5137" w14:textId="77777777" w:rsidR="00620D9B" w:rsidRPr="00D715A0" w:rsidRDefault="00620D9B" w:rsidP="00A86A68">
            <w:pPr>
              <w:widowControl w:val="0"/>
              <w:spacing w:before="60" w:after="60"/>
              <w:jc w:val="right"/>
              <w:rPr>
                <w:rFonts w:ascii="Arial" w:hAnsi="Arial" w:cs="Arial"/>
                <w:b/>
                <w:bCs/>
                <w:sz w:val="24"/>
                <w:szCs w:val="24"/>
              </w:rPr>
            </w:pPr>
            <w:r w:rsidRPr="00D715A0">
              <w:rPr>
                <w:rFonts w:ascii="Arial" w:hAnsi="Arial" w:cs="Arial"/>
                <w:b/>
                <w:bCs/>
                <w:sz w:val="24"/>
                <w:szCs w:val="24"/>
              </w:rPr>
              <w:t>31</w:t>
            </w:r>
          </w:p>
        </w:tc>
      </w:tr>
      <w:tr w:rsidR="00A86A68" w:rsidRPr="00D715A0" w14:paraId="29078B6C" w14:textId="77777777" w:rsidTr="00A86A68">
        <w:trPr>
          <w:trHeight w:val="19"/>
          <w:jc w:val="center"/>
        </w:trPr>
        <w:tc>
          <w:tcPr>
            <w:tcW w:w="1328" w:type="pct"/>
            <w:tcBorders>
              <w:right w:val="single" w:sz="6" w:space="0" w:color="auto"/>
            </w:tcBorders>
            <w:noWrap/>
            <w:vAlign w:val="bottom"/>
          </w:tcPr>
          <w:p w14:paraId="4E9F1AC9" w14:textId="78DC3F1F" w:rsidR="00CD79F4" w:rsidRPr="00D715A0" w:rsidRDefault="00CD79F4" w:rsidP="00A86A68">
            <w:pPr>
              <w:widowControl w:val="0"/>
              <w:spacing w:before="60" w:after="60"/>
              <w:rPr>
                <w:rFonts w:ascii="Arial" w:hAnsi="Arial" w:cs="Arial"/>
                <w:sz w:val="24"/>
                <w:szCs w:val="24"/>
                <w:rtl/>
              </w:rPr>
            </w:pPr>
            <w:r w:rsidRPr="00D715A0">
              <w:rPr>
                <w:rFonts w:ascii="Arial" w:hAnsi="Arial" w:cs="Arial"/>
                <w:sz w:val="24"/>
                <w:szCs w:val="24"/>
              </w:rPr>
              <w:t>B</w:t>
            </w:r>
            <w:r w:rsidRPr="00D715A0">
              <w:rPr>
                <w:rFonts w:ascii="Arial" w:hAnsi="Arial" w:cs="Arial"/>
                <w:sz w:val="24"/>
                <w:szCs w:val="24"/>
                <w:lang w:bidi="he-IL"/>
              </w:rPr>
              <w:t>roilers</w:t>
            </w:r>
          </w:p>
        </w:tc>
        <w:tc>
          <w:tcPr>
            <w:tcW w:w="547" w:type="pct"/>
            <w:tcBorders>
              <w:left w:val="single" w:sz="6" w:space="0" w:color="auto"/>
            </w:tcBorders>
            <w:vAlign w:val="bottom"/>
          </w:tcPr>
          <w:p w14:paraId="48D3622B"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482</w:t>
            </w:r>
          </w:p>
        </w:tc>
        <w:tc>
          <w:tcPr>
            <w:tcW w:w="782" w:type="pct"/>
            <w:noWrap/>
            <w:vAlign w:val="bottom"/>
          </w:tcPr>
          <w:p w14:paraId="7069DA98"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291</w:t>
            </w:r>
          </w:p>
        </w:tc>
        <w:tc>
          <w:tcPr>
            <w:tcW w:w="781" w:type="pct"/>
            <w:noWrap/>
            <w:vAlign w:val="bottom"/>
          </w:tcPr>
          <w:p w14:paraId="27F3E44B"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58</w:t>
            </w:r>
          </w:p>
        </w:tc>
        <w:tc>
          <w:tcPr>
            <w:tcW w:w="782" w:type="pct"/>
            <w:noWrap/>
            <w:vAlign w:val="bottom"/>
          </w:tcPr>
          <w:p w14:paraId="5289DA73"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125</w:t>
            </w:r>
          </w:p>
        </w:tc>
        <w:tc>
          <w:tcPr>
            <w:tcW w:w="780" w:type="pct"/>
            <w:noWrap/>
            <w:vAlign w:val="bottom"/>
          </w:tcPr>
          <w:p w14:paraId="0D8E5961"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8</w:t>
            </w:r>
          </w:p>
        </w:tc>
      </w:tr>
      <w:tr w:rsidR="00A86A68" w:rsidRPr="00D715A0" w14:paraId="16E1DCE1" w14:textId="77777777" w:rsidTr="00A86A68">
        <w:trPr>
          <w:trHeight w:val="19"/>
          <w:jc w:val="center"/>
        </w:trPr>
        <w:tc>
          <w:tcPr>
            <w:tcW w:w="1328" w:type="pct"/>
            <w:tcBorders>
              <w:right w:val="single" w:sz="6" w:space="0" w:color="auto"/>
            </w:tcBorders>
            <w:noWrap/>
            <w:vAlign w:val="bottom"/>
          </w:tcPr>
          <w:p w14:paraId="217C7605" w14:textId="0EBB3776" w:rsidR="00CD79F4" w:rsidRPr="00D715A0" w:rsidRDefault="00CD79F4" w:rsidP="00A86A68">
            <w:pPr>
              <w:widowControl w:val="0"/>
              <w:spacing w:before="60" w:after="60"/>
              <w:rPr>
                <w:rFonts w:ascii="Arial" w:hAnsi="Arial" w:cs="Arial"/>
                <w:sz w:val="24"/>
                <w:szCs w:val="24"/>
                <w:rtl/>
              </w:rPr>
            </w:pPr>
            <w:r w:rsidRPr="00D715A0">
              <w:rPr>
                <w:rFonts w:ascii="Arial" w:eastAsia="Times New Roman" w:hAnsi="Arial" w:cs="Arial"/>
                <w:color w:val="000000"/>
                <w:sz w:val="24"/>
                <w:szCs w:val="24"/>
              </w:rPr>
              <w:t>T</w:t>
            </w:r>
            <w:r w:rsidRPr="00D715A0">
              <w:rPr>
                <w:rFonts w:ascii="Arial" w:eastAsia="Times New Roman" w:hAnsi="Arial" w:cs="Arial"/>
                <w:color w:val="000000"/>
                <w:sz w:val="24"/>
                <w:szCs w:val="24"/>
                <w:lang w:bidi="he-IL"/>
              </w:rPr>
              <w:t>urkeys</w:t>
            </w:r>
          </w:p>
        </w:tc>
        <w:tc>
          <w:tcPr>
            <w:tcW w:w="547" w:type="pct"/>
            <w:tcBorders>
              <w:left w:val="single" w:sz="6" w:space="0" w:color="auto"/>
            </w:tcBorders>
            <w:vAlign w:val="bottom"/>
          </w:tcPr>
          <w:p w14:paraId="3EC851BE"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93</w:t>
            </w:r>
          </w:p>
        </w:tc>
        <w:tc>
          <w:tcPr>
            <w:tcW w:w="782" w:type="pct"/>
            <w:noWrap/>
            <w:vAlign w:val="bottom"/>
          </w:tcPr>
          <w:p w14:paraId="25F4BB25"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50</w:t>
            </w:r>
          </w:p>
        </w:tc>
        <w:tc>
          <w:tcPr>
            <w:tcW w:w="781" w:type="pct"/>
            <w:noWrap/>
            <w:vAlign w:val="bottom"/>
          </w:tcPr>
          <w:p w14:paraId="38BC3B1B"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22</w:t>
            </w:r>
          </w:p>
        </w:tc>
        <w:tc>
          <w:tcPr>
            <w:tcW w:w="782" w:type="pct"/>
            <w:noWrap/>
            <w:vAlign w:val="bottom"/>
          </w:tcPr>
          <w:p w14:paraId="28344B49"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18</w:t>
            </w:r>
          </w:p>
        </w:tc>
        <w:tc>
          <w:tcPr>
            <w:tcW w:w="780" w:type="pct"/>
            <w:noWrap/>
            <w:vAlign w:val="bottom"/>
          </w:tcPr>
          <w:p w14:paraId="7938E624"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3</w:t>
            </w:r>
          </w:p>
        </w:tc>
      </w:tr>
      <w:tr w:rsidR="00A86A68" w:rsidRPr="00D715A0" w14:paraId="027F110C" w14:textId="77777777" w:rsidTr="00A86A68">
        <w:trPr>
          <w:trHeight w:val="211"/>
          <w:jc w:val="center"/>
        </w:trPr>
        <w:tc>
          <w:tcPr>
            <w:tcW w:w="1328" w:type="pct"/>
            <w:tcBorders>
              <w:right w:val="single" w:sz="6" w:space="0" w:color="auto"/>
            </w:tcBorders>
            <w:noWrap/>
            <w:vAlign w:val="bottom"/>
          </w:tcPr>
          <w:p w14:paraId="71E3697E" w14:textId="4B345487" w:rsidR="00CD79F4" w:rsidRPr="00D715A0" w:rsidRDefault="00CD79F4" w:rsidP="00A86A68">
            <w:pPr>
              <w:widowControl w:val="0"/>
              <w:spacing w:before="60" w:after="60"/>
              <w:rPr>
                <w:rFonts w:ascii="Arial" w:hAnsi="Arial" w:cs="Arial"/>
                <w:sz w:val="24"/>
                <w:szCs w:val="24"/>
                <w:rtl/>
              </w:rPr>
            </w:pPr>
            <w:r w:rsidRPr="00D715A0">
              <w:rPr>
                <w:rFonts w:ascii="Arial" w:hAnsi="Arial" w:cs="Arial"/>
                <w:sz w:val="24"/>
                <w:szCs w:val="24"/>
              </w:rPr>
              <w:t>L</w:t>
            </w:r>
            <w:r w:rsidRPr="00D715A0">
              <w:rPr>
                <w:rFonts w:ascii="Arial" w:hAnsi="Arial" w:cs="Arial"/>
                <w:sz w:val="24"/>
                <w:szCs w:val="24"/>
                <w:lang w:bidi="he-IL"/>
              </w:rPr>
              <w:t>aying hens</w:t>
            </w:r>
          </w:p>
        </w:tc>
        <w:tc>
          <w:tcPr>
            <w:tcW w:w="547" w:type="pct"/>
            <w:tcBorders>
              <w:left w:val="single" w:sz="6" w:space="0" w:color="auto"/>
            </w:tcBorders>
            <w:vAlign w:val="bottom"/>
          </w:tcPr>
          <w:p w14:paraId="3C530B19"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1,512</w:t>
            </w:r>
          </w:p>
        </w:tc>
        <w:tc>
          <w:tcPr>
            <w:tcW w:w="782" w:type="pct"/>
            <w:noWrap/>
            <w:vAlign w:val="bottom"/>
          </w:tcPr>
          <w:p w14:paraId="58DD8F87"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1,144</w:t>
            </w:r>
          </w:p>
        </w:tc>
        <w:tc>
          <w:tcPr>
            <w:tcW w:w="781" w:type="pct"/>
            <w:noWrap/>
            <w:vAlign w:val="bottom"/>
          </w:tcPr>
          <w:p w14:paraId="46D818E4"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179</w:t>
            </w:r>
          </w:p>
        </w:tc>
        <w:tc>
          <w:tcPr>
            <w:tcW w:w="782" w:type="pct"/>
            <w:noWrap/>
            <w:vAlign w:val="bottom"/>
          </w:tcPr>
          <w:p w14:paraId="6B3FBD6A"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180</w:t>
            </w:r>
          </w:p>
        </w:tc>
        <w:tc>
          <w:tcPr>
            <w:tcW w:w="780" w:type="pct"/>
            <w:noWrap/>
            <w:vAlign w:val="bottom"/>
          </w:tcPr>
          <w:p w14:paraId="07527C81" w14:textId="77777777" w:rsidR="00CD79F4" w:rsidRPr="00D715A0" w:rsidRDefault="00CD79F4" w:rsidP="00A86A68">
            <w:pPr>
              <w:widowControl w:val="0"/>
              <w:spacing w:before="60" w:after="60"/>
              <w:jc w:val="right"/>
              <w:rPr>
                <w:rFonts w:ascii="Arial" w:hAnsi="Arial" w:cs="Arial"/>
                <w:sz w:val="24"/>
                <w:szCs w:val="24"/>
              </w:rPr>
            </w:pPr>
            <w:r w:rsidRPr="00D715A0">
              <w:rPr>
                <w:rFonts w:ascii="Arial" w:hAnsi="Arial" w:cs="Arial"/>
                <w:sz w:val="24"/>
                <w:szCs w:val="24"/>
              </w:rPr>
              <w:t>9</w:t>
            </w:r>
          </w:p>
        </w:tc>
      </w:tr>
      <w:tr w:rsidR="00A86A68" w:rsidRPr="00D715A0" w14:paraId="48E112FD" w14:textId="77777777" w:rsidTr="00A86A68">
        <w:trPr>
          <w:trHeight w:val="211"/>
          <w:jc w:val="center"/>
        </w:trPr>
        <w:tc>
          <w:tcPr>
            <w:tcW w:w="1328" w:type="pct"/>
            <w:tcBorders>
              <w:bottom w:val="double" w:sz="6" w:space="0" w:color="auto"/>
              <w:right w:val="single" w:sz="6" w:space="0" w:color="auto"/>
            </w:tcBorders>
            <w:noWrap/>
            <w:vAlign w:val="bottom"/>
          </w:tcPr>
          <w:p w14:paraId="5FBDA4F7" w14:textId="6D11B466" w:rsidR="00620D9B" w:rsidRPr="00D715A0" w:rsidRDefault="00CD79F4" w:rsidP="00A86A68">
            <w:pPr>
              <w:widowControl w:val="0"/>
              <w:spacing w:before="60" w:after="60"/>
              <w:rPr>
                <w:rFonts w:ascii="Arial" w:hAnsi="Arial" w:cs="Arial"/>
                <w:sz w:val="24"/>
                <w:szCs w:val="24"/>
              </w:rPr>
            </w:pPr>
            <w:r w:rsidRPr="00D715A0">
              <w:rPr>
                <w:rFonts w:ascii="Arial" w:hAnsi="Arial" w:cs="Arial"/>
                <w:sz w:val="24"/>
                <w:szCs w:val="24"/>
              </w:rPr>
              <w:t>Breeding (chicks)</w:t>
            </w:r>
          </w:p>
        </w:tc>
        <w:tc>
          <w:tcPr>
            <w:tcW w:w="547" w:type="pct"/>
            <w:tcBorders>
              <w:left w:val="single" w:sz="6" w:space="0" w:color="auto"/>
              <w:bottom w:val="double" w:sz="6" w:space="0" w:color="auto"/>
            </w:tcBorders>
            <w:vAlign w:val="bottom"/>
          </w:tcPr>
          <w:p w14:paraId="096E8D00"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433</w:t>
            </w:r>
          </w:p>
        </w:tc>
        <w:tc>
          <w:tcPr>
            <w:tcW w:w="782" w:type="pct"/>
            <w:tcBorders>
              <w:bottom w:val="double" w:sz="6" w:space="0" w:color="auto"/>
            </w:tcBorders>
            <w:noWrap/>
            <w:vAlign w:val="bottom"/>
          </w:tcPr>
          <w:p w14:paraId="7123E761"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270</w:t>
            </w:r>
          </w:p>
        </w:tc>
        <w:tc>
          <w:tcPr>
            <w:tcW w:w="781" w:type="pct"/>
            <w:tcBorders>
              <w:bottom w:val="double" w:sz="6" w:space="0" w:color="auto"/>
            </w:tcBorders>
            <w:noWrap/>
            <w:vAlign w:val="bottom"/>
          </w:tcPr>
          <w:p w14:paraId="09705ECA"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80</w:t>
            </w:r>
          </w:p>
        </w:tc>
        <w:tc>
          <w:tcPr>
            <w:tcW w:w="782" w:type="pct"/>
            <w:tcBorders>
              <w:bottom w:val="double" w:sz="6" w:space="0" w:color="auto"/>
            </w:tcBorders>
            <w:noWrap/>
            <w:vAlign w:val="bottom"/>
          </w:tcPr>
          <w:p w14:paraId="36F12A40"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72</w:t>
            </w:r>
          </w:p>
        </w:tc>
        <w:tc>
          <w:tcPr>
            <w:tcW w:w="780" w:type="pct"/>
            <w:tcBorders>
              <w:bottom w:val="double" w:sz="6" w:space="0" w:color="auto"/>
            </w:tcBorders>
            <w:noWrap/>
            <w:vAlign w:val="bottom"/>
          </w:tcPr>
          <w:p w14:paraId="5CEE9BEF" w14:textId="77777777" w:rsidR="00620D9B" w:rsidRPr="00D715A0" w:rsidRDefault="00620D9B" w:rsidP="00A86A68">
            <w:pPr>
              <w:widowControl w:val="0"/>
              <w:spacing w:before="60" w:after="60"/>
              <w:jc w:val="right"/>
              <w:rPr>
                <w:rFonts w:ascii="Arial" w:hAnsi="Arial" w:cs="Arial"/>
                <w:sz w:val="24"/>
                <w:szCs w:val="24"/>
              </w:rPr>
            </w:pPr>
            <w:r w:rsidRPr="00D715A0">
              <w:rPr>
                <w:rFonts w:ascii="Arial" w:hAnsi="Arial" w:cs="Arial"/>
                <w:sz w:val="24"/>
                <w:szCs w:val="24"/>
              </w:rPr>
              <w:t>11</w:t>
            </w:r>
          </w:p>
        </w:tc>
      </w:tr>
    </w:tbl>
    <w:p w14:paraId="36458EDB" w14:textId="15F31677" w:rsidR="00CD79F4" w:rsidRPr="00D715A0" w:rsidRDefault="00897B2A" w:rsidP="00C612C3">
      <w:pPr>
        <w:pStyle w:val="ListParagraph"/>
        <w:widowControl w:val="0"/>
        <w:numPr>
          <w:ilvl w:val="0"/>
          <w:numId w:val="14"/>
        </w:numPr>
        <w:spacing w:before="60"/>
        <w:ind w:left="567" w:hanging="567"/>
        <w:jc w:val="both"/>
        <w:rPr>
          <w:rFonts w:ascii="Arial" w:hAnsi="Arial" w:cs="Arial"/>
          <w:sz w:val="24"/>
          <w:szCs w:val="24"/>
        </w:rPr>
      </w:pPr>
      <w:r w:rsidRPr="00D715A0">
        <w:rPr>
          <w:rFonts w:ascii="Arial" w:hAnsi="Arial" w:cs="Arial"/>
          <w:sz w:val="24"/>
          <w:szCs w:val="24"/>
        </w:rPr>
        <w:t>N</w:t>
      </w:r>
      <w:r w:rsidR="00CD79F4" w:rsidRPr="00D715A0">
        <w:rPr>
          <w:rFonts w:ascii="Arial" w:hAnsi="Arial" w:cs="Arial"/>
          <w:sz w:val="24"/>
          <w:szCs w:val="24"/>
        </w:rPr>
        <w:t>ot includ</w:t>
      </w:r>
      <w:r w:rsidRPr="00D715A0">
        <w:rPr>
          <w:rFonts w:ascii="Arial" w:hAnsi="Arial" w:cs="Arial"/>
          <w:sz w:val="24"/>
          <w:szCs w:val="24"/>
        </w:rPr>
        <w:t>ing</w:t>
      </w:r>
      <w:r w:rsidR="00CD79F4" w:rsidRPr="00D715A0">
        <w:rPr>
          <w:rFonts w:ascii="Arial" w:hAnsi="Arial" w:cs="Arial"/>
          <w:sz w:val="24"/>
          <w:szCs w:val="24"/>
        </w:rPr>
        <w:t xml:space="preserve"> </w:t>
      </w:r>
      <w:r w:rsidR="00195ADB" w:rsidRPr="00D715A0">
        <w:rPr>
          <w:rFonts w:ascii="Arial" w:hAnsi="Arial" w:cs="Arial"/>
          <w:sz w:val="24"/>
          <w:szCs w:val="24"/>
        </w:rPr>
        <w:t>duplicat</w:t>
      </w:r>
      <w:r w:rsidR="00B75C8A" w:rsidRPr="00D715A0">
        <w:rPr>
          <w:rFonts w:ascii="Arial" w:hAnsi="Arial" w:cs="Arial"/>
          <w:sz w:val="24"/>
          <w:szCs w:val="24"/>
        </w:rPr>
        <w:t>ion</w:t>
      </w:r>
      <w:r w:rsidR="00195ADB" w:rsidRPr="00D715A0">
        <w:rPr>
          <w:rFonts w:ascii="Arial" w:hAnsi="Arial" w:cs="Arial"/>
          <w:sz w:val="24"/>
          <w:szCs w:val="24"/>
        </w:rPr>
        <w:t>s</w:t>
      </w:r>
      <w:r w:rsidR="00B75C8A" w:rsidRPr="00D715A0">
        <w:rPr>
          <w:rFonts w:ascii="Arial" w:hAnsi="Arial" w:cs="Arial"/>
          <w:sz w:val="24"/>
          <w:szCs w:val="24"/>
        </w:rPr>
        <w:t xml:space="preserve"> –</w:t>
      </w:r>
      <w:r w:rsidR="00CD79F4" w:rsidRPr="00D715A0">
        <w:rPr>
          <w:rFonts w:ascii="Arial" w:hAnsi="Arial" w:cs="Arial"/>
          <w:sz w:val="24"/>
          <w:szCs w:val="24"/>
        </w:rPr>
        <w:t xml:space="preserve"> farms </w:t>
      </w:r>
      <w:r w:rsidR="00B75C8A" w:rsidRPr="00D715A0">
        <w:rPr>
          <w:rFonts w:ascii="Arial" w:hAnsi="Arial" w:cs="Arial"/>
          <w:sz w:val="24"/>
          <w:szCs w:val="24"/>
        </w:rPr>
        <w:t>with</w:t>
      </w:r>
      <w:r w:rsidR="00CD79F4" w:rsidRPr="00D715A0">
        <w:rPr>
          <w:rFonts w:ascii="Arial" w:hAnsi="Arial" w:cs="Arial"/>
          <w:sz w:val="24"/>
          <w:szCs w:val="24"/>
        </w:rPr>
        <w:t xml:space="preserve"> more than one </w:t>
      </w:r>
      <w:r w:rsidR="000302AE">
        <w:rPr>
          <w:rFonts w:ascii="Arial" w:hAnsi="Arial" w:cs="Arial"/>
          <w:sz w:val="24"/>
          <w:szCs w:val="24"/>
        </w:rPr>
        <w:t>branch</w:t>
      </w:r>
      <w:r w:rsidR="00CD79F4" w:rsidRPr="00D715A0">
        <w:rPr>
          <w:rFonts w:ascii="Arial" w:hAnsi="Arial" w:cs="Arial"/>
          <w:sz w:val="24"/>
          <w:szCs w:val="24"/>
        </w:rPr>
        <w:t>.</w:t>
      </w:r>
    </w:p>
    <w:p w14:paraId="685868DD" w14:textId="4EA01E04" w:rsidR="0051749A" w:rsidRPr="00D715A0" w:rsidRDefault="0051749A" w:rsidP="00C612C3">
      <w:pPr>
        <w:pStyle w:val="ListParagraph"/>
        <w:widowControl w:val="0"/>
        <w:numPr>
          <w:ilvl w:val="0"/>
          <w:numId w:val="14"/>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CD79F4" w:rsidRPr="00D715A0">
        <w:rPr>
          <w:rFonts w:ascii="Arial" w:hAnsi="Arial" w:cs="Arial"/>
          <w:sz w:val="24"/>
          <w:szCs w:val="24"/>
        </w:rPr>
        <w:t>localities</w:t>
      </w:r>
      <w:r w:rsidRPr="00D715A0">
        <w:rPr>
          <w:rFonts w:ascii="Arial" w:hAnsi="Arial" w:cs="Arial"/>
          <w:sz w:val="24"/>
          <w:szCs w:val="24"/>
        </w:rPr>
        <w:t>.</w:t>
      </w:r>
    </w:p>
    <w:p w14:paraId="22BBC42C" w14:textId="1D0FAFBE" w:rsidR="0051749A" w:rsidRPr="00D715A0" w:rsidRDefault="006C1FE2" w:rsidP="00C612C3">
      <w:pPr>
        <w:pStyle w:val="ListParagraph"/>
        <w:widowControl w:val="0"/>
        <w:numPr>
          <w:ilvl w:val="0"/>
          <w:numId w:val="14"/>
        </w:numPr>
        <w:spacing w:before="60"/>
        <w:ind w:left="567" w:hanging="567"/>
        <w:jc w:val="both"/>
        <w:rPr>
          <w:rFonts w:ascii="Arial" w:hAnsi="Arial" w:cs="Arial"/>
          <w:sz w:val="24"/>
          <w:szCs w:val="24"/>
        </w:rPr>
      </w:pPr>
      <w:r w:rsidRPr="00D715A0">
        <w:rPr>
          <w:rFonts w:ascii="Arial" w:hAnsi="Arial" w:cs="Arial"/>
          <w:sz w:val="24"/>
          <w:szCs w:val="24"/>
        </w:rPr>
        <w:t xml:space="preserve">To avoid </w:t>
      </w:r>
      <w:r w:rsidR="00195ADB" w:rsidRPr="00D715A0">
        <w:rPr>
          <w:rFonts w:ascii="Arial" w:hAnsi="Arial" w:cs="Arial"/>
          <w:sz w:val="24"/>
          <w:szCs w:val="24"/>
        </w:rPr>
        <w:t>duplicate</w:t>
      </w:r>
      <w:r w:rsidRPr="00D715A0">
        <w:rPr>
          <w:rFonts w:ascii="Arial" w:hAnsi="Arial" w:cs="Arial"/>
          <w:sz w:val="24"/>
          <w:szCs w:val="24"/>
        </w:rPr>
        <w:t xml:space="preserve"> counting</w:t>
      </w:r>
      <w:r w:rsidR="0051749A" w:rsidRPr="00D715A0">
        <w:rPr>
          <w:rFonts w:ascii="Arial" w:hAnsi="Arial" w:cs="Arial"/>
          <w:sz w:val="24"/>
          <w:szCs w:val="24"/>
        </w:rPr>
        <w:t xml:space="preserve">, the chicks are not counted, </w:t>
      </w:r>
      <w:r w:rsidR="009C694A" w:rsidRPr="00D715A0">
        <w:rPr>
          <w:rFonts w:ascii="Arial" w:hAnsi="Arial" w:cs="Arial"/>
          <w:sz w:val="24"/>
          <w:szCs w:val="24"/>
        </w:rPr>
        <w:t>because</w:t>
      </w:r>
      <w:r w:rsidR="0051749A" w:rsidRPr="00D715A0">
        <w:rPr>
          <w:rFonts w:ascii="Arial" w:hAnsi="Arial" w:cs="Arial"/>
          <w:sz w:val="24"/>
          <w:szCs w:val="24"/>
        </w:rPr>
        <w:t xml:space="preserve"> they are included in the number of </w:t>
      </w:r>
      <w:r w:rsidRPr="00D715A0">
        <w:rPr>
          <w:rFonts w:ascii="Arial" w:hAnsi="Arial" w:cs="Arial"/>
          <w:sz w:val="24"/>
          <w:szCs w:val="24"/>
        </w:rPr>
        <w:t xml:space="preserve">mature </w:t>
      </w:r>
      <w:proofErr w:type="gramStart"/>
      <w:r w:rsidRPr="00D715A0">
        <w:rPr>
          <w:rFonts w:ascii="Arial" w:hAnsi="Arial" w:cs="Arial"/>
          <w:sz w:val="24"/>
          <w:szCs w:val="24"/>
        </w:rPr>
        <w:t>poultry</w:t>
      </w:r>
      <w:proofErr w:type="gramEnd"/>
      <w:r w:rsidR="0051749A" w:rsidRPr="00D715A0">
        <w:rPr>
          <w:rFonts w:ascii="Arial" w:hAnsi="Arial" w:cs="Arial"/>
          <w:sz w:val="24"/>
          <w:szCs w:val="24"/>
        </w:rPr>
        <w:t>.</w:t>
      </w:r>
    </w:p>
    <w:p w14:paraId="18619651" w14:textId="19FCA880" w:rsidR="008A6A1D" w:rsidRPr="00D715A0" w:rsidRDefault="0051749A" w:rsidP="00C612C3">
      <w:pPr>
        <w:jc w:val="both"/>
        <w:rPr>
          <w:rFonts w:ascii="Arial" w:hAnsi="Arial" w:cs="Arial"/>
          <w:sz w:val="24"/>
          <w:szCs w:val="24"/>
        </w:rPr>
      </w:pPr>
      <w:r w:rsidRPr="00D715A0">
        <w:rPr>
          <w:rFonts w:ascii="Arial" w:hAnsi="Arial" w:cs="Arial"/>
          <w:sz w:val="24"/>
          <w:szCs w:val="24"/>
        </w:rPr>
        <w:t xml:space="preserve">Most of the poultry farming </w:t>
      </w:r>
      <w:r w:rsidR="00AC7903" w:rsidRPr="00D715A0">
        <w:rPr>
          <w:rFonts w:ascii="Arial" w:hAnsi="Arial" w:cs="Arial"/>
          <w:sz w:val="24"/>
          <w:szCs w:val="24"/>
        </w:rPr>
        <w:t>took place</w:t>
      </w:r>
      <w:r w:rsidRPr="00D715A0">
        <w:rPr>
          <w:rFonts w:ascii="Arial" w:hAnsi="Arial" w:cs="Arial"/>
          <w:sz w:val="24"/>
          <w:szCs w:val="24"/>
        </w:rPr>
        <w:t xml:space="preserve"> in the </w:t>
      </w:r>
      <w:r w:rsidR="00AC7903" w:rsidRPr="00D715A0">
        <w:rPr>
          <w:rFonts w:ascii="Arial" w:hAnsi="Arial" w:cs="Arial"/>
          <w:sz w:val="24"/>
          <w:szCs w:val="24"/>
        </w:rPr>
        <w:t>moshavim</w:t>
      </w:r>
      <w:r w:rsidRPr="00D715A0">
        <w:rPr>
          <w:rFonts w:ascii="Arial" w:hAnsi="Arial" w:cs="Arial"/>
          <w:sz w:val="24"/>
          <w:szCs w:val="24"/>
        </w:rPr>
        <w:t xml:space="preserve"> (87%)</w:t>
      </w:r>
      <w:r w:rsidR="00AC7903" w:rsidRPr="00D715A0">
        <w:rPr>
          <w:rFonts w:ascii="Arial" w:hAnsi="Arial" w:cs="Arial"/>
          <w:sz w:val="24"/>
          <w:szCs w:val="24"/>
        </w:rPr>
        <w:t>,</w:t>
      </w:r>
      <w:r w:rsidRPr="00D715A0">
        <w:rPr>
          <w:rFonts w:ascii="Arial" w:hAnsi="Arial" w:cs="Arial"/>
          <w:sz w:val="24"/>
          <w:szCs w:val="24"/>
        </w:rPr>
        <w:t xml:space="preserve"> and most of the </w:t>
      </w:r>
      <w:r w:rsidR="00AC7903" w:rsidRPr="00D715A0">
        <w:rPr>
          <w:rFonts w:ascii="Arial" w:hAnsi="Arial" w:cs="Arial"/>
          <w:sz w:val="24"/>
          <w:szCs w:val="24"/>
        </w:rPr>
        <w:t>farms</w:t>
      </w:r>
      <w:r w:rsidRPr="00D715A0">
        <w:rPr>
          <w:rFonts w:ascii="Arial" w:hAnsi="Arial" w:cs="Arial"/>
          <w:sz w:val="24"/>
          <w:szCs w:val="24"/>
        </w:rPr>
        <w:t xml:space="preserve"> were concentrated in the Haifa and North</w:t>
      </w:r>
      <w:r w:rsidR="00AC7903" w:rsidRPr="00D715A0">
        <w:rPr>
          <w:rFonts w:ascii="Arial" w:hAnsi="Arial" w:cs="Arial"/>
          <w:sz w:val="24"/>
          <w:szCs w:val="24"/>
        </w:rPr>
        <w:t>ern</w:t>
      </w:r>
      <w:r w:rsidRPr="00D715A0">
        <w:rPr>
          <w:rFonts w:ascii="Arial" w:hAnsi="Arial" w:cs="Arial"/>
          <w:sz w:val="24"/>
          <w:szCs w:val="24"/>
        </w:rPr>
        <w:t xml:space="preserve"> </w:t>
      </w:r>
      <w:r w:rsidR="00AC7903" w:rsidRPr="00D715A0">
        <w:rPr>
          <w:rFonts w:ascii="Arial" w:hAnsi="Arial" w:cs="Arial"/>
          <w:sz w:val="24"/>
          <w:szCs w:val="24"/>
        </w:rPr>
        <w:t>D</w:t>
      </w:r>
      <w:r w:rsidRPr="00D715A0">
        <w:rPr>
          <w:rFonts w:ascii="Arial" w:hAnsi="Arial" w:cs="Arial"/>
          <w:sz w:val="24"/>
          <w:szCs w:val="24"/>
        </w:rPr>
        <w:t>istricts (70%).</w:t>
      </w:r>
    </w:p>
    <w:p w14:paraId="0CD8EFC0" w14:textId="77777777" w:rsidR="008A6A1D" w:rsidRPr="00D715A0" w:rsidRDefault="008A6A1D">
      <w:pPr>
        <w:rPr>
          <w:rFonts w:ascii="Arial" w:hAnsi="Arial" w:cs="Arial"/>
          <w:sz w:val="24"/>
          <w:szCs w:val="24"/>
        </w:rPr>
      </w:pPr>
      <w:r w:rsidRPr="00D715A0">
        <w:rPr>
          <w:rFonts w:ascii="Arial" w:hAnsi="Arial" w:cs="Arial"/>
          <w:sz w:val="24"/>
          <w:szCs w:val="24"/>
        </w:rPr>
        <w:br w:type="page"/>
      </w:r>
    </w:p>
    <w:p w14:paraId="72D05C18" w14:textId="28BE9330" w:rsidR="0051749A" w:rsidRPr="00D715A0" w:rsidRDefault="0051749A"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 xml:space="preserve">Table </w:t>
      </w:r>
      <w:r w:rsidR="00906CE4" w:rsidRPr="00D715A0">
        <w:rPr>
          <w:rFonts w:ascii="Arial" w:hAnsi="Arial" w:cs="Arial"/>
          <w:b/>
          <w:bCs/>
          <w:sz w:val="24"/>
          <w:szCs w:val="24"/>
        </w:rPr>
        <w:t>M</w:t>
      </w:r>
      <w:r w:rsidRPr="00D715A0">
        <w:rPr>
          <w:rFonts w:ascii="Arial" w:hAnsi="Arial" w:cs="Arial"/>
          <w:b/>
          <w:bCs/>
          <w:sz w:val="24"/>
          <w:szCs w:val="24"/>
        </w:rPr>
        <w:t xml:space="preserve">. Poultry </w:t>
      </w:r>
      <w:r w:rsidR="00906CE4" w:rsidRPr="00D715A0">
        <w:rPr>
          <w:rFonts w:ascii="Arial" w:hAnsi="Arial" w:cs="Arial"/>
          <w:b/>
          <w:bCs/>
          <w:sz w:val="24"/>
          <w:szCs w:val="24"/>
        </w:rPr>
        <w:t>Farms</w:t>
      </w:r>
      <w:r w:rsidRPr="00D715A0">
        <w:rPr>
          <w:rFonts w:ascii="Arial" w:hAnsi="Arial" w:cs="Arial"/>
          <w:b/>
          <w:bCs/>
          <w:sz w:val="24"/>
          <w:szCs w:val="24"/>
        </w:rPr>
        <w:t xml:space="preserve">, by </w:t>
      </w:r>
      <w:r w:rsidR="0082523C" w:rsidRPr="00D715A0">
        <w:rPr>
          <w:rFonts w:ascii="Arial" w:hAnsi="Arial" w:cs="Arial"/>
          <w:b/>
          <w:bCs/>
          <w:sz w:val="24"/>
          <w:szCs w:val="24"/>
        </w:rPr>
        <w:t xml:space="preserve">District, </w:t>
      </w:r>
      <w:r w:rsidR="00906CE4" w:rsidRPr="00D715A0">
        <w:rPr>
          <w:rFonts w:ascii="Arial" w:hAnsi="Arial" w:cs="Arial"/>
          <w:b/>
          <w:bCs/>
          <w:sz w:val="24"/>
          <w:szCs w:val="24"/>
        </w:rPr>
        <w:t>Sector</w:t>
      </w:r>
      <w:r w:rsidR="00C73ED4" w:rsidRPr="00D715A0">
        <w:rPr>
          <w:rFonts w:ascii="Arial" w:hAnsi="Arial" w:cs="Arial"/>
          <w:b/>
          <w:bCs/>
          <w:sz w:val="24"/>
          <w:szCs w:val="24"/>
        </w:rPr>
        <w:t>,</w:t>
      </w:r>
      <w:r w:rsidR="00906CE4" w:rsidRPr="00D715A0">
        <w:rPr>
          <w:rFonts w:ascii="Arial" w:hAnsi="Arial" w:cs="Arial"/>
          <w:b/>
          <w:bCs/>
          <w:sz w:val="24"/>
          <w:szCs w:val="24"/>
        </w:rPr>
        <w:t xml:space="preserve"> </w:t>
      </w:r>
      <w:r w:rsidRPr="00D715A0">
        <w:rPr>
          <w:rFonts w:ascii="Arial" w:hAnsi="Arial" w:cs="Arial"/>
          <w:b/>
          <w:bCs/>
          <w:sz w:val="24"/>
          <w:szCs w:val="24"/>
        </w:rPr>
        <w:t>and</w:t>
      </w:r>
      <w:r w:rsidR="00906CE4" w:rsidRPr="00D715A0">
        <w:rPr>
          <w:rFonts w:ascii="Arial" w:hAnsi="Arial" w:cs="Arial"/>
          <w:b/>
          <w:bCs/>
          <w:sz w:val="24"/>
          <w:szCs w:val="24"/>
        </w:rPr>
        <w:t xml:space="preserve"> Typ</w:t>
      </w:r>
      <w:r w:rsidRPr="00D715A0">
        <w:rPr>
          <w:rFonts w:ascii="Arial" w:hAnsi="Arial" w:cs="Arial"/>
          <w:b/>
          <w:bCs/>
          <w:sz w:val="24"/>
          <w:szCs w:val="24"/>
        </w:rPr>
        <w:t>e, 2017</w:t>
      </w:r>
    </w:p>
    <w:p w14:paraId="32215DF9" w14:textId="5B944B01" w:rsidR="007209C6" w:rsidRPr="00BF2BE2" w:rsidRDefault="007209C6" w:rsidP="00BF2BE2">
      <w:pPr>
        <w:keepNext/>
        <w:keepLines/>
        <w:spacing w:before="60" w:after="60"/>
        <w:rPr>
          <w:rFonts w:ascii="Arial" w:hAnsi="Arial" w:cs="Arial"/>
          <w:sz w:val="24"/>
          <w:szCs w:val="24"/>
        </w:rPr>
      </w:pPr>
      <w:r w:rsidRPr="00BF2BE2">
        <w:rPr>
          <w:rFonts w:ascii="Arial" w:hAnsi="Arial" w:cs="Arial"/>
          <w:sz w:val="24"/>
          <w:szCs w:val="24"/>
        </w:rPr>
        <w:t>Absolute numbers</w:t>
      </w:r>
    </w:p>
    <w:tbl>
      <w:tblPr>
        <w:tblW w:w="5000" w:type="pct"/>
        <w:jc w:val="center"/>
        <w:tblLayout w:type="fixed"/>
        <w:tblLook w:val="04A0" w:firstRow="1" w:lastRow="0" w:firstColumn="1" w:lastColumn="0" w:noHBand="0" w:noVBand="1"/>
        <w:tblCaption w:val="Table M. Poultry Farms, by District, Sector, and Type, 2017"/>
        <w:tblDescription w:val="Table M. Poultry Farms, by District, Sector, and Type, 2017"/>
      </w:tblPr>
      <w:tblGrid>
        <w:gridCol w:w="2693"/>
        <w:gridCol w:w="993"/>
        <w:gridCol w:w="1417"/>
        <w:gridCol w:w="1419"/>
        <w:gridCol w:w="1558"/>
        <w:gridCol w:w="991"/>
      </w:tblGrid>
      <w:tr w:rsidR="00AF55A1" w:rsidRPr="00AF55A1" w14:paraId="23586514" w14:textId="77777777" w:rsidTr="00AF55A1">
        <w:trPr>
          <w:trHeight w:val="896"/>
          <w:tblHeader/>
          <w:jc w:val="center"/>
        </w:trPr>
        <w:tc>
          <w:tcPr>
            <w:tcW w:w="1484" w:type="pct"/>
            <w:tcBorders>
              <w:top w:val="double" w:sz="6" w:space="0" w:color="auto"/>
              <w:left w:val="nil"/>
              <w:bottom w:val="single" w:sz="4" w:space="0" w:color="000000"/>
              <w:right w:val="single" w:sz="4" w:space="0" w:color="auto"/>
            </w:tcBorders>
            <w:vAlign w:val="center"/>
            <w:hideMark/>
          </w:tcPr>
          <w:p w14:paraId="62E464B9" w14:textId="4456758E" w:rsidR="00E61DE7" w:rsidRPr="00AF55A1" w:rsidRDefault="00E61DE7" w:rsidP="00AF55A1">
            <w:pPr>
              <w:spacing w:before="60" w:after="60"/>
              <w:jc w:val="center"/>
              <w:rPr>
                <w:rFonts w:ascii="Arial" w:hAnsi="Arial" w:cs="Arial"/>
                <w:sz w:val="24"/>
                <w:szCs w:val="24"/>
                <w:lang w:bidi="he-IL"/>
              </w:rPr>
            </w:pPr>
            <w:r w:rsidRPr="00AF55A1">
              <w:rPr>
                <w:rFonts w:ascii="Arial" w:hAnsi="Arial" w:cs="Arial"/>
                <w:sz w:val="24"/>
                <w:szCs w:val="24"/>
              </w:rPr>
              <w:t>D</w:t>
            </w:r>
            <w:r w:rsidRPr="00AF55A1">
              <w:rPr>
                <w:rFonts w:ascii="Arial" w:hAnsi="Arial" w:cs="Arial"/>
                <w:sz w:val="24"/>
                <w:szCs w:val="24"/>
                <w:lang w:bidi="he-IL"/>
              </w:rPr>
              <w:t>istrict</w:t>
            </w:r>
          </w:p>
        </w:tc>
        <w:tc>
          <w:tcPr>
            <w:tcW w:w="547" w:type="pct"/>
            <w:tcBorders>
              <w:top w:val="double" w:sz="6" w:space="0" w:color="auto"/>
              <w:left w:val="single" w:sz="4" w:space="0" w:color="auto"/>
              <w:bottom w:val="single" w:sz="4" w:space="0" w:color="000000"/>
              <w:right w:val="single" w:sz="4" w:space="0" w:color="auto"/>
            </w:tcBorders>
            <w:vAlign w:val="center"/>
            <w:hideMark/>
          </w:tcPr>
          <w:p w14:paraId="6EF8F355" w14:textId="73F1751B" w:rsidR="00E61DE7" w:rsidRPr="00AF55A1" w:rsidRDefault="00E61DE7" w:rsidP="00AF55A1">
            <w:pPr>
              <w:spacing w:before="60" w:after="60"/>
              <w:jc w:val="center"/>
              <w:rPr>
                <w:rFonts w:ascii="Arial" w:hAnsi="Arial" w:cs="Arial"/>
                <w:sz w:val="24"/>
                <w:szCs w:val="24"/>
                <w:lang w:bidi="he-IL"/>
              </w:rPr>
            </w:pPr>
            <w:proofErr w:type="gramStart"/>
            <w:r w:rsidRPr="00AF55A1">
              <w:rPr>
                <w:rFonts w:ascii="Arial" w:hAnsi="Arial" w:cs="Arial"/>
                <w:sz w:val="24"/>
                <w:szCs w:val="24"/>
              </w:rPr>
              <w:t>T</w:t>
            </w:r>
            <w:r w:rsidRPr="00AF55A1">
              <w:rPr>
                <w:rFonts w:ascii="Arial" w:hAnsi="Arial" w:cs="Arial"/>
                <w:sz w:val="24"/>
                <w:szCs w:val="24"/>
                <w:lang w:bidi="he-IL"/>
              </w:rPr>
              <w:t>otal</w:t>
            </w:r>
            <w:r w:rsidRPr="00AF55A1">
              <w:rPr>
                <w:rFonts w:ascii="Arial" w:hAnsi="Arial" w:cs="Arial"/>
                <w:sz w:val="24"/>
                <w:szCs w:val="24"/>
                <w:vertAlign w:val="superscript"/>
                <w:lang w:bidi="he-IL"/>
              </w:rPr>
              <w:t>(</w:t>
            </w:r>
            <w:proofErr w:type="gramEnd"/>
            <w:r w:rsidRPr="00AF55A1">
              <w:rPr>
                <w:rFonts w:ascii="Arial" w:hAnsi="Arial" w:cs="Arial"/>
                <w:sz w:val="24"/>
                <w:szCs w:val="24"/>
                <w:vertAlign w:val="superscript"/>
                <w:lang w:bidi="he-IL"/>
              </w:rPr>
              <w:t>1)</w:t>
            </w:r>
          </w:p>
        </w:tc>
        <w:tc>
          <w:tcPr>
            <w:tcW w:w="781" w:type="pct"/>
            <w:tcBorders>
              <w:top w:val="double" w:sz="6" w:space="0" w:color="auto"/>
              <w:left w:val="single" w:sz="4" w:space="0" w:color="auto"/>
              <w:bottom w:val="single" w:sz="4" w:space="0" w:color="auto"/>
            </w:tcBorders>
            <w:vAlign w:val="center"/>
            <w:hideMark/>
          </w:tcPr>
          <w:p w14:paraId="68D8658D" w14:textId="77777777" w:rsidR="00AF55A1" w:rsidRPr="004B4224" w:rsidRDefault="00AF55A1" w:rsidP="00AF55A1">
            <w:pPr>
              <w:spacing w:before="60" w:after="60"/>
              <w:jc w:val="center"/>
              <w:rPr>
                <w:rFonts w:ascii="Arial" w:hAnsi="Arial" w:cs="Arial"/>
                <w:color w:val="FFFFFF" w:themeColor="background1"/>
                <w:sz w:val="24"/>
                <w:szCs w:val="24"/>
                <w:lang w:bidi="he-IL"/>
              </w:rPr>
            </w:pPr>
            <w:r w:rsidRPr="004B4224">
              <w:rPr>
                <w:rFonts w:ascii="Arial" w:hAnsi="Arial" w:cs="Arial"/>
                <w:color w:val="FFFFFF" w:themeColor="background1"/>
                <w:sz w:val="24"/>
                <w:szCs w:val="24"/>
              </w:rPr>
              <w:t>J</w:t>
            </w:r>
            <w:r w:rsidRPr="004B4224">
              <w:rPr>
                <w:rFonts w:ascii="Arial" w:hAnsi="Arial" w:cs="Arial"/>
                <w:color w:val="FFFFFF" w:themeColor="background1"/>
                <w:sz w:val="24"/>
                <w:szCs w:val="24"/>
                <w:lang w:bidi="he-IL"/>
              </w:rPr>
              <w:t>ewish sector</w:t>
            </w:r>
          </w:p>
          <w:p w14:paraId="7CE5A783" w14:textId="7A48C401" w:rsidR="00E61DE7" w:rsidRPr="00AF55A1" w:rsidRDefault="00E61DE7" w:rsidP="00AF55A1">
            <w:pPr>
              <w:spacing w:before="60" w:after="60"/>
              <w:jc w:val="center"/>
              <w:rPr>
                <w:rFonts w:ascii="Arial" w:hAnsi="Arial" w:cs="Arial"/>
                <w:sz w:val="24"/>
                <w:szCs w:val="24"/>
              </w:rPr>
            </w:pPr>
            <w:r w:rsidRPr="00AF55A1">
              <w:rPr>
                <w:rFonts w:ascii="Arial" w:hAnsi="Arial" w:cs="Arial"/>
                <w:sz w:val="24"/>
                <w:szCs w:val="24"/>
              </w:rPr>
              <w:t>K</w:t>
            </w:r>
            <w:r w:rsidRPr="00AF55A1">
              <w:rPr>
                <w:rFonts w:ascii="Arial" w:hAnsi="Arial" w:cs="Arial"/>
                <w:sz w:val="24"/>
                <w:szCs w:val="24"/>
                <w:lang w:bidi="he-IL"/>
              </w:rPr>
              <w:t>ibbutzim</w:t>
            </w:r>
          </w:p>
        </w:tc>
        <w:tc>
          <w:tcPr>
            <w:tcW w:w="782" w:type="pct"/>
            <w:tcBorders>
              <w:top w:val="double" w:sz="6" w:space="0" w:color="auto"/>
              <w:bottom w:val="single" w:sz="4" w:space="0" w:color="auto"/>
            </w:tcBorders>
            <w:vAlign w:val="center"/>
          </w:tcPr>
          <w:p w14:paraId="11583FD5" w14:textId="7DFCC22D" w:rsidR="00E61DE7" w:rsidRPr="00AF55A1" w:rsidRDefault="00E61DE7" w:rsidP="00AF55A1">
            <w:pPr>
              <w:spacing w:before="60" w:after="60"/>
              <w:jc w:val="center"/>
              <w:rPr>
                <w:rFonts w:ascii="Arial" w:hAnsi="Arial" w:cs="Arial"/>
                <w:sz w:val="24"/>
                <w:szCs w:val="24"/>
                <w:lang w:bidi="he-IL"/>
              </w:rPr>
            </w:pPr>
            <w:r w:rsidRPr="00AF55A1">
              <w:rPr>
                <w:rFonts w:ascii="Arial" w:hAnsi="Arial" w:cs="Arial"/>
                <w:sz w:val="24"/>
                <w:szCs w:val="24"/>
              </w:rPr>
              <w:t>J</w:t>
            </w:r>
            <w:r w:rsidRPr="00AF55A1">
              <w:rPr>
                <w:rFonts w:ascii="Arial" w:hAnsi="Arial" w:cs="Arial"/>
                <w:sz w:val="24"/>
                <w:szCs w:val="24"/>
                <w:lang w:bidi="he-IL"/>
              </w:rPr>
              <w:t>ewish sector</w:t>
            </w:r>
          </w:p>
          <w:p w14:paraId="01958FF2" w14:textId="5B0FC45B" w:rsidR="00E61DE7" w:rsidRPr="00AF55A1" w:rsidRDefault="00E61DE7" w:rsidP="00AF55A1">
            <w:pPr>
              <w:spacing w:before="60" w:after="60"/>
              <w:jc w:val="center"/>
              <w:rPr>
                <w:rFonts w:ascii="Arial" w:hAnsi="Arial" w:cs="Arial"/>
                <w:sz w:val="24"/>
                <w:szCs w:val="24"/>
              </w:rPr>
            </w:pPr>
            <w:r w:rsidRPr="00AF55A1">
              <w:rPr>
                <w:rFonts w:ascii="Arial" w:hAnsi="Arial" w:cs="Arial"/>
                <w:sz w:val="24"/>
                <w:szCs w:val="24"/>
              </w:rPr>
              <w:t>M</w:t>
            </w:r>
            <w:r w:rsidRPr="00AF55A1">
              <w:rPr>
                <w:rFonts w:ascii="Arial" w:hAnsi="Arial" w:cs="Arial"/>
                <w:sz w:val="24"/>
                <w:szCs w:val="24"/>
                <w:lang w:bidi="he-IL"/>
              </w:rPr>
              <w:t>oshav</w:t>
            </w:r>
            <w:r w:rsidR="005A3031" w:rsidRPr="00AF55A1">
              <w:rPr>
                <w:rFonts w:ascii="Arial" w:hAnsi="Arial" w:cs="Arial"/>
                <w:sz w:val="24"/>
                <w:szCs w:val="24"/>
                <w:lang w:bidi="he-IL"/>
              </w:rPr>
              <w:t>i</w:t>
            </w:r>
            <w:r w:rsidRPr="00AF55A1">
              <w:rPr>
                <w:rFonts w:ascii="Arial" w:hAnsi="Arial" w:cs="Arial"/>
                <w:sz w:val="24"/>
                <w:szCs w:val="24"/>
                <w:lang w:bidi="he-IL"/>
              </w:rPr>
              <w:t>m</w:t>
            </w:r>
          </w:p>
        </w:tc>
        <w:tc>
          <w:tcPr>
            <w:tcW w:w="859" w:type="pct"/>
            <w:tcBorders>
              <w:top w:val="double" w:sz="6" w:space="0" w:color="auto"/>
              <w:bottom w:val="single" w:sz="4" w:space="0" w:color="auto"/>
              <w:right w:val="single" w:sz="4" w:space="0" w:color="000000"/>
            </w:tcBorders>
            <w:vAlign w:val="center"/>
          </w:tcPr>
          <w:p w14:paraId="24965113" w14:textId="77777777" w:rsidR="00AF55A1" w:rsidRPr="004B4224" w:rsidRDefault="00AF55A1" w:rsidP="00AF55A1">
            <w:pPr>
              <w:spacing w:before="60" w:after="60"/>
              <w:jc w:val="center"/>
              <w:rPr>
                <w:rFonts w:ascii="Arial" w:hAnsi="Arial" w:cs="Arial"/>
                <w:color w:val="FFFFFF" w:themeColor="background1"/>
                <w:sz w:val="24"/>
                <w:szCs w:val="24"/>
                <w:lang w:bidi="he-IL"/>
              </w:rPr>
            </w:pPr>
            <w:r w:rsidRPr="004B4224">
              <w:rPr>
                <w:rFonts w:ascii="Arial" w:hAnsi="Arial" w:cs="Arial"/>
                <w:color w:val="FFFFFF" w:themeColor="background1"/>
                <w:sz w:val="24"/>
                <w:szCs w:val="24"/>
              </w:rPr>
              <w:t>J</w:t>
            </w:r>
            <w:r w:rsidRPr="004B4224">
              <w:rPr>
                <w:rFonts w:ascii="Arial" w:hAnsi="Arial" w:cs="Arial"/>
                <w:color w:val="FFFFFF" w:themeColor="background1"/>
                <w:sz w:val="24"/>
                <w:szCs w:val="24"/>
                <w:lang w:bidi="he-IL"/>
              </w:rPr>
              <w:t>ewish sector</w:t>
            </w:r>
          </w:p>
          <w:p w14:paraId="1A30F446" w14:textId="56A049AC" w:rsidR="00E61DE7" w:rsidRPr="00AF55A1" w:rsidRDefault="00E61DE7" w:rsidP="00AF55A1">
            <w:pPr>
              <w:spacing w:before="60" w:after="60"/>
              <w:jc w:val="center"/>
              <w:rPr>
                <w:rFonts w:ascii="Arial" w:hAnsi="Arial" w:cs="Arial"/>
                <w:sz w:val="24"/>
                <w:szCs w:val="24"/>
              </w:rPr>
            </w:pPr>
            <w:r w:rsidRPr="00AF55A1">
              <w:rPr>
                <w:rFonts w:ascii="Arial" w:hAnsi="Arial" w:cs="Arial"/>
                <w:sz w:val="24"/>
                <w:szCs w:val="24"/>
              </w:rPr>
              <w:t>Other farms</w:t>
            </w:r>
          </w:p>
        </w:tc>
        <w:tc>
          <w:tcPr>
            <w:tcW w:w="546" w:type="pct"/>
            <w:tcBorders>
              <w:top w:val="double" w:sz="6" w:space="0" w:color="auto"/>
              <w:left w:val="single" w:sz="4" w:space="0" w:color="auto"/>
              <w:bottom w:val="single" w:sz="4" w:space="0" w:color="000000"/>
            </w:tcBorders>
            <w:vAlign w:val="center"/>
            <w:hideMark/>
          </w:tcPr>
          <w:p w14:paraId="6317CE76" w14:textId="5141841F" w:rsidR="00E61DE7" w:rsidRPr="00AF55A1" w:rsidRDefault="00E61DE7" w:rsidP="00AF55A1">
            <w:pPr>
              <w:spacing w:before="60" w:after="60"/>
              <w:jc w:val="center"/>
              <w:rPr>
                <w:rFonts w:ascii="Arial" w:hAnsi="Arial" w:cs="Arial"/>
                <w:sz w:val="24"/>
                <w:szCs w:val="24"/>
                <w:lang w:bidi="he-IL"/>
              </w:rPr>
            </w:pPr>
            <w:r w:rsidRPr="00AF55A1">
              <w:rPr>
                <w:rFonts w:ascii="Arial" w:hAnsi="Arial" w:cs="Arial"/>
                <w:sz w:val="24"/>
                <w:szCs w:val="24"/>
              </w:rPr>
              <w:t>A</w:t>
            </w:r>
            <w:r w:rsidRPr="00AF55A1">
              <w:rPr>
                <w:rFonts w:ascii="Arial" w:hAnsi="Arial" w:cs="Arial"/>
                <w:sz w:val="24"/>
                <w:szCs w:val="24"/>
                <w:lang w:bidi="he-IL"/>
              </w:rPr>
              <w:t>rab sector</w:t>
            </w:r>
          </w:p>
        </w:tc>
      </w:tr>
      <w:tr w:rsidR="00AF55A1" w:rsidRPr="00AF55A1" w14:paraId="491E37B8" w14:textId="77777777" w:rsidTr="00AF55A1">
        <w:trPr>
          <w:trHeight w:val="14"/>
          <w:jc w:val="center"/>
        </w:trPr>
        <w:tc>
          <w:tcPr>
            <w:tcW w:w="1484" w:type="pct"/>
            <w:noWrap/>
            <w:vAlign w:val="bottom"/>
            <w:hideMark/>
          </w:tcPr>
          <w:p w14:paraId="112A6C70" w14:textId="2917D30F" w:rsidR="00E61DE7" w:rsidRPr="00AF55A1" w:rsidRDefault="006825F4" w:rsidP="00AF55A1">
            <w:pPr>
              <w:spacing w:before="60" w:after="60"/>
              <w:rPr>
                <w:rFonts w:ascii="Arial" w:hAnsi="Arial" w:cs="Arial"/>
                <w:b/>
                <w:bCs/>
                <w:sz w:val="24"/>
                <w:szCs w:val="24"/>
                <w:rtl/>
              </w:rPr>
            </w:pPr>
            <w:r w:rsidRPr="00AF55A1">
              <w:rPr>
                <w:rFonts w:ascii="Arial" w:hAnsi="Arial" w:cs="Arial"/>
                <w:b/>
                <w:bCs/>
                <w:sz w:val="24"/>
                <w:szCs w:val="24"/>
              </w:rPr>
              <w:t>Grand</w:t>
            </w:r>
            <w:r w:rsidR="002C049B" w:rsidRPr="00AF55A1">
              <w:rPr>
                <w:rFonts w:ascii="Arial" w:hAnsi="Arial" w:cs="Arial"/>
                <w:b/>
                <w:bCs/>
                <w:sz w:val="24"/>
                <w:szCs w:val="24"/>
              </w:rPr>
              <w:t xml:space="preserve"> total</w:t>
            </w:r>
          </w:p>
        </w:tc>
        <w:tc>
          <w:tcPr>
            <w:tcW w:w="547" w:type="pct"/>
            <w:tcBorders>
              <w:top w:val="nil"/>
              <w:left w:val="single" w:sz="4" w:space="0" w:color="auto"/>
              <w:bottom w:val="nil"/>
              <w:right w:val="nil"/>
            </w:tcBorders>
            <w:noWrap/>
            <w:vAlign w:val="bottom"/>
            <w:hideMark/>
          </w:tcPr>
          <w:p w14:paraId="238EB2B2" w14:textId="141E8C17" w:rsidR="00E61DE7" w:rsidRPr="00AF55A1" w:rsidRDefault="00E61DE7" w:rsidP="00AF55A1">
            <w:pPr>
              <w:spacing w:before="60" w:after="60"/>
              <w:jc w:val="right"/>
              <w:rPr>
                <w:rFonts w:ascii="Arial" w:hAnsi="Arial" w:cs="Arial"/>
                <w:b/>
                <w:bCs/>
                <w:sz w:val="24"/>
                <w:szCs w:val="24"/>
              </w:rPr>
            </w:pPr>
            <w:r w:rsidRPr="00AF55A1">
              <w:rPr>
                <w:rFonts w:ascii="Arial" w:hAnsi="Arial" w:cs="Arial"/>
                <w:b/>
                <w:bCs/>
                <w:sz w:val="24"/>
                <w:szCs w:val="24"/>
              </w:rPr>
              <w:t>2,459</w:t>
            </w:r>
          </w:p>
        </w:tc>
        <w:tc>
          <w:tcPr>
            <w:tcW w:w="781" w:type="pct"/>
            <w:tcBorders>
              <w:top w:val="single" w:sz="4" w:space="0" w:color="auto"/>
            </w:tcBorders>
            <w:noWrap/>
            <w:vAlign w:val="bottom"/>
            <w:hideMark/>
          </w:tcPr>
          <w:p w14:paraId="346A1E5F" w14:textId="72F1171C" w:rsidR="00E61DE7" w:rsidRPr="00AF55A1" w:rsidRDefault="00E61DE7" w:rsidP="00AF55A1">
            <w:pPr>
              <w:spacing w:before="60" w:after="60"/>
              <w:jc w:val="right"/>
              <w:rPr>
                <w:rFonts w:ascii="Arial" w:hAnsi="Arial" w:cs="Arial"/>
                <w:b/>
                <w:bCs/>
                <w:sz w:val="24"/>
                <w:szCs w:val="24"/>
              </w:rPr>
            </w:pPr>
            <w:r w:rsidRPr="00AF55A1">
              <w:rPr>
                <w:rFonts w:ascii="Arial" w:hAnsi="Arial" w:cs="Arial"/>
                <w:b/>
                <w:bCs/>
                <w:sz w:val="24"/>
                <w:szCs w:val="24"/>
              </w:rPr>
              <w:t>177</w:t>
            </w:r>
          </w:p>
        </w:tc>
        <w:tc>
          <w:tcPr>
            <w:tcW w:w="782" w:type="pct"/>
            <w:tcBorders>
              <w:top w:val="single" w:sz="4" w:space="0" w:color="auto"/>
            </w:tcBorders>
            <w:noWrap/>
            <w:vAlign w:val="bottom"/>
            <w:hideMark/>
          </w:tcPr>
          <w:p w14:paraId="661BF5D4" w14:textId="26107553" w:rsidR="00E61DE7" w:rsidRPr="00AF55A1" w:rsidRDefault="00E61DE7" w:rsidP="00AF55A1">
            <w:pPr>
              <w:spacing w:before="60" w:after="60"/>
              <w:jc w:val="right"/>
              <w:rPr>
                <w:rFonts w:ascii="Arial" w:hAnsi="Arial" w:cs="Arial"/>
                <w:b/>
                <w:bCs/>
                <w:sz w:val="24"/>
                <w:szCs w:val="24"/>
              </w:rPr>
            </w:pPr>
            <w:r w:rsidRPr="00AF55A1">
              <w:rPr>
                <w:rFonts w:ascii="Arial" w:hAnsi="Arial" w:cs="Arial"/>
                <w:b/>
                <w:bCs/>
                <w:sz w:val="24"/>
                <w:szCs w:val="24"/>
              </w:rPr>
              <w:t>2,150</w:t>
            </w:r>
          </w:p>
        </w:tc>
        <w:tc>
          <w:tcPr>
            <w:tcW w:w="859" w:type="pct"/>
            <w:tcBorders>
              <w:top w:val="single" w:sz="4" w:space="0" w:color="auto"/>
            </w:tcBorders>
            <w:noWrap/>
            <w:vAlign w:val="bottom"/>
            <w:hideMark/>
          </w:tcPr>
          <w:p w14:paraId="59B2C59E" w14:textId="6071B735" w:rsidR="00E61DE7" w:rsidRPr="00AF55A1" w:rsidRDefault="00E61DE7" w:rsidP="00AF55A1">
            <w:pPr>
              <w:spacing w:before="60" w:after="60"/>
              <w:jc w:val="right"/>
              <w:rPr>
                <w:rFonts w:ascii="Arial" w:hAnsi="Arial" w:cs="Arial"/>
                <w:b/>
                <w:bCs/>
                <w:sz w:val="24"/>
                <w:szCs w:val="24"/>
              </w:rPr>
            </w:pPr>
            <w:r w:rsidRPr="00AF55A1">
              <w:rPr>
                <w:rFonts w:ascii="Arial" w:hAnsi="Arial" w:cs="Arial"/>
                <w:b/>
                <w:bCs/>
                <w:sz w:val="24"/>
                <w:szCs w:val="24"/>
              </w:rPr>
              <w:t>90</w:t>
            </w:r>
          </w:p>
        </w:tc>
        <w:tc>
          <w:tcPr>
            <w:tcW w:w="546" w:type="pct"/>
            <w:tcBorders>
              <w:top w:val="nil"/>
              <w:left w:val="nil"/>
              <w:bottom w:val="nil"/>
            </w:tcBorders>
            <w:noWrap/>
            <w:vAlign w:val="bottom"/>
            <w:hideMark/>
          </w:tcPr>
          <w:p w14:paraId="3A54250D" w14:textId="058E6617" w:rsidR="00E61DE7" w:rsidRPr="00AF55A1" w:rsidRDefault="00E61DE7" w:rsidP="00AF55A1">
            <w:pPr>
              <w:spacing w:before="60" w:after="60"/>
              <w:jc w:val="right"/>
              <w:rPr>
                <w:rFonts w:ascii="Arial" w:hAnsi="Arial" w:cs="Arial"/>
                <w:b/>
                <w:bCs/>
                <w:sz w:val="24"/>
                <w:szCs w:val="24"/>
              </w:rPr>
            </w:pPr>
            <w:r w:rsidRPr="00AF55A1">
              <w:rPr>
                <w:rFonts w:ascii="Arial" w:hAnsi="Arial" w:cs="Arial"/>
                <w:b/>
                <w:bCs/>
                <w:sz w:val="24"/>
                <w:szCs w:val="24"/>
              </w:rPr>
              <w:t>42</w:t>
            </w:r>
          </w:p>
        </w:tc>
      </w:tr>
      <w:tr w:rsidR="00AF55A1" w:rsidRPr="00AF55A1" w14:paraId="27A3FA38" w14:textId="77777777" w:rsidTr="00AF55A1">
        <w:trPr>
          <w:trHeight w:val="14"/>
          <w:jc w:val="center"/>
        </w:trPr>
        <w:tc>
          <w:tcPr>
            <w:tcW w:w="1484" w:type="pct"/>
            <w:noWrap/>
            <w:vAlign w:val="bottom"/>
            <w:hideMark/>
          </w:tcPr>
          <w:p w14:paraId="274C5913" w14:textId="435D7CD9" w:rsidR="002C049B" w:rsidRPr="00AF55A1" w:rsidRDefault="002C049B" w:rsidP="00AF55A1">
            <w:pPr>
              <w:spacing w:before="60" w:after="60"/>
              <w:rPr>
                <w:rFonts w:ascii="Arial" w:hAnsi="Arial" w:cs="Arial"/>
                <w:sz w:val="24"/>
                <w:szCs w:val="24"/>
              </w:rPr>
            </w:pPr>
            <w:r w:rsidRPr="00AF55A1">
              <w:rPr>
                <w:rFonts w:ascii="Arial" w:hAnsi="Arial" w:cs="Arial"/>
                <w:sz w:val="24"/>
                <w:szCs w:val="24"/>
              </w:rPr>
              <w:t>Haifa and Northern</w:t>
            </w:r>
            <w:r w:rsidR="004A3739">
              <w:rPr>
                <w:rFonts w:ascii="Arial" w:hAnsi="Arial" w:cs="Arial"/>
                <w:sz w:val="24"/>
                <w:szCs w:val="24"/>
              </w:rPr>
              <w:br/>
            </w:r>
            <w:r w:rsidRPr="00AF55A1">
              <w:rPr>
                <w:rFonts w:ascii="Arial" w:hAnsi="Arial" w:cs="Arial"/>
                <w:sz w:val="24"/>
                <w:szCs w:val="24"/>
              </w:rPr>
              <w:t xml:space="preserve"> Districts</w:t>
            </w:r>
          </w:p>
        </w:tc>
        <w:tc>
          <w:tcPr>
            <w:tcW w:w="547" w:type="pct"/>
            <w:tcBorders>
              <w:top w:val="nil"/>
              <w:left w:val="single" w:sz="4" w:space="0" w:color="auto"/>
              <w:bottom w:val="nil"/>
              <w:right w:val="nil"/>
            </w:tcBorders>
            <w:noWrap/>
            <w:vAlign w:val="bottom"/>
            <w:hideMark/>
          </w:tcPr>
          <w:p w14:paraId="3701EF77" w14:textId="77777777"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1,724</w:t>
            </w:r>
          </w:p>
        </w:tc>
        <w:tc>
          <w:tcPr>
            <w:tcW w:w="781" w:type="pct"/>
            <w:noWrap/>
            <w:vAlign w:val="bottom"/>
            <w:hideMark/>
          </w:tcPr>
          <w:p w14:paraId="604C7F98" w14:textId="77777777"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121</w:t>
            </w:r>
          </w:p>
        </w:tc>
        <w:tc>
          <w:tcPr>
            <w:tcW w:w="782" w:type="pct"/>
            <w:noWrap/>
            <w:vAlign w:val="bottom"/>
            <w:hideMark/>
          </w:tcPr>
          <w:p w14:paraId="71C7E27A" w14:textId="42EF412B"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1,552</w:t>
            </w:r>
          </w:p>
        </w:tc>
        <w:tc>
          <w:tcPr>
            <w:tcW w:w="859" w:type="pct"/>
            <w:noWrap/>
            <w:vAlign w:val="bottom"/>
            <w:hideMark/>
          </w:tcPr>
          <w:p w14:paraId="1C48509E" w14:textId="6FA3ED07"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20</w:t>
            </w:r>
          </w:p>
        </w:tc>
        <w:tc>
          <w:tcPr>
            <w:tcW w:w="546" w:type="pct"/>
            <w:tcBorders>
              <w:top w:val="nil"/>
              <w:left w:val="nil"/>
              <w:bottom w:val="nil"/>
            </w:tcBorders>
            <w:noWrap/>
            <w:vAlign w:val="bottom"/>
            <w:hideMark/>
          </w:tcPr>
          <w:p w14:paraId="1D497F43" w14:textId="7EC920A6"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31</w:t>
            </w:r>
          </w:p>
        </w:tc>
      </w:tr>
      <w:tr w:rsidR="00AF55A1" w:rsidRPr="00AF55A1" w14:paraId="74041A7B" w14:textId="77777777" w:rsidTr="00AF55A1">
        <w:trPr>
          <w:trHeight w:val="14"/>
          <w:jc w:val="center"/>
        </w:trPr>
        <w:tc>
          <w:tcPr>
            <w:tcW w:w="1484" w:type="pct"/>
            <w:noWrap/>
            <w:vAlign w:val="bottom"/>
            <w:hideMark/>
          </w:tcPr>
          <w:p w14:paraId="58C2F7C1" w14:textId="748B6DBD" w:rsidR="002C049B" w:rsidRPr="00AF55A1" w:rsidRDefault="00794A4D" w:rsidP="00AF55A1">
            <w:pPr>
              <w:spacing w:before="60" w:after="60"/>
              <w:rPr>
                <w:rFonts w:ascii="Arial" w:hAnsi="Arial" w:cs="Arial"/>
                <w:sz w:val="24"/>
                <w:szCs w:val="24"/>
              </w:rPr>
            </w:pPr>
            <w:r w:rsidRPr="00AF55A1">
              <w:rPr>
                <w:rFonts w:ascii="Arial" w:hAnsi="Arial" w:cs="Arial"/>
                <w:sz w:val="24"/>
                <w:szCs w:val="24"/>
              </w:rPr>
              <w:t>Tel Aviv and Central</w:t>
            </w:r>
            <w:r w:rsidR="004A3739">
              <w:rPr>
                <w:rFonts w:ascii="Arial" w:hAnsi="Arial" w:cs="Arial"/>
                <w:sz w:val="24"/>
                <w:szCs w:val="24"/>
              </w:rPr>
              <w:br/>
            </w:r>
            <w:r w:rsidR="002C049B" w:rsidRPr="00AF55A1">
              <w:rPr>
                <w:rFonts w:ascii="Arial" w:hAnsi="Arial" w:cs="Arial"/>
                <w:sz w:val="24"/>
                <w:szCs w:val="24"/>
              </w:rPr>
              <w:t xml:space="preserve"> Districts</w:t>
            </w:r>
          </w:p>
        </w:tc>
        <w:tc>
          <w:tcPr>
            <w:tcW w:w="547" w:type="pct"/>
            <w:tcBorders>
              <w:top w:val="nil"/>
              <w:left w:val="single" w:sz="4" w:space="0" w:color="auto"/>
              <w:bottom w:val="nil"/>
              <w:right w:val="nil"/>
            </w:tcBorders>
            <w:noWrap/>
            <w:vAlign w:val="bottom"/>
            <w:hideMark/>
          </w:tcPr>
          <w:p w14:paraId="4AA796E8" w14:textId="04F66AEE"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319</w:t>
            </w:r>
          </w:p>
        </w:tc>
        <w:tc>
          <w:tcPr>
            <w:tcW w:w="781" w:type="pct"/>
            <w:noWrap/>
            <w:vAlign w:val="bottom"/>
            <w:hideMark/>
          </w:tcPr>
          <w:p w14:paraId="1A551C6C" w14:textId="14092C4F"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11</w:t>
            </w:r>
          </w:p>
        </w:tc>
        <w:tc>
          <w:tcPr>
            <w:tcW w:w="782" w:type="pct"/>
            <w:noWrap/>
            <w:vAlign w:val="bottom"/>
            <w:hideMark/>
          </w:tcPr>
          <w:p w14:paraId="4E30226A" w14:textId="3EF57DC9"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253</w:t>
            </w:r>
          </w:p>
        </w:tc>
        <w:tc>
          <w:tcPr>
            <w:tcW w:w="859" w:type="pct"/>
            <w:noWrap/>
            <w:vAlign w:val="bottom"/>
            <w:hideMark/>
          </w:tcPr>
          <w:p w14:paraId="27A52BC7" w14:textId="6AE74C80"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50</w:t>
            </w:r>
          </w:p>
        </w:tc>
        <w:tc>
          <w:tcPr>
            <w:tcW w:w="546" w:type="pct"/>
            <w:tcBorders>
              <w:top w:val="nil"/>
              <w:left w:val="nil"/>
              <w:bottom w:val="nil"/>
            </w:tcBorders>
            <w:noWrap/>
            <w:vAlign w:val="bottom"/>
            <w:hideMark/>
          </w:tcPr>
          <w:p w14:paraId="068D4105" w14:textId="466ECB74"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5</w:t>
            </w:r>
          </w:p>
        </w:tc>
      </w:tr>
      <w:tr w:rsidR="00AF55A1" w:rsidRPr="00AF55A1" w14:paraId="273375CE" w14:textId="77777777" w:rsidTr="00AF55A1">
        <w:trPr>
          <w:trHeight w:val="14"/>
          <w:jc w:val="center"/>
        </w:trPr>
        <w:tc>
          <w:tcPr>
            <w:tcW w:w="1484" w:type="pct"/>
            <w:noWrap/>
            <w:vAlign w:val="bottom"/>
            <w:hideMark/>
          </w:tcPr>
          <w:p w14:paraId="5C78CD54" w14:textId="23FDF4DB" w:rsidR="002C049B" w:rsidRPr="00AF55A1" w:rsidRDefault="002C049B" w:rsidP="00AF55A1">
            <w:pPr>
              <w:spacing w:before="60" w:after="60"/>
              <w:rPr>
                <w:rFonts w:ascii="Arial" w:hAnsi="Arial" w:cs="Arial"/>
                <w:sz w:val="24"/>
                <w:szCs w:val="24"/>
              </w:rPr>
            </w:pPr>
            <w:r w:rsidRPr="00AF55A1">
              <w:rPr>
                <w:rFonts w:ascii="Arial" w:hAnsi="Arial" w:cs="Arial"/>
                <w:sz w:val="24"/>
                <w:szCs w:val="24"/>
              </w:rPr>
              <w:t>Jerusalem and</w:t>
            </w:r>
            <w:r w:rsidR="004A3739">
              <w:rPr>
                <w:rFonts w:ascii="Arial" w:hAnsi="Arial" w:cs="Arial"/>
                <w:sz w:val="24"/>
                <w:szCs w:val="24"/>
              </w:rPr>
              <w:br/>
            </w:r>
            <w:r w:rsidRPr="00AF55A1">
              <w:rPr>
                <w:rFonts w:ascii="Arial" w:hAnsi="Arial" w:cs="Arial"/>
                <w:sz w:val="24"/>
                <w:szCs w:val="24"/>
              </w:rPr>
              <w:t xml:space="preserve"> Southern Districts</w:t>
            </w:r>
          </w:p>
        </w:tc>
        <w:tc>
          <w:tcPr>
            <w:tcW w:w="547" w:type="pct"/>
            <w:tcBorders>
              <w:top w:val="nil"/>
              <w:left w:val="single" w:sz="4" w:space="0" w:color="auto"/>
              <w:bottom w:val="nil"/>
              <w:right w:val="nil"/>
            </w:tcBorders>
            <w:noWrap/>
            <w:vAlign w:val="bottom"/>
            <w:hideMark/>
          </w:tcPr>
          <w:p w14:paraId="2169F80B" w14:textId="237FEBD9"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385</w:t>
            </w:r>
          </w:p>
        </w:tc>
        <w:tc>
          <w:tcPr>
            <w:tcW w:w="781" w:type="pct"/>
            <w:noWrap/>
            <w:vAlign w:val="bottom"/>
            <w:hideMark/>
          </w:tcPr>
          <w:p w14:paraId="795D8061" w14:textId="7D879AFA"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36</w:t>
            </w:r>
          </w:p>
        </w:tc>
        <w:tc>
          <w:tcPr>
            <w:tcW w:w="782" w:type="pct"/>
            <w:noWrap/>
            <w:vAlign w:val="bottom"/>
            <w:hideMark/>
          </w:tcPr>
          <w:p w14:paraId="131306E5" w14:textId="56515D08"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334</w:t>
            </w:r>
          </w:p>
        </w:tc>
        <w:tc>
          <w:tcPr>
            <w:tcW w:w="859" w:type="pct"/>
            <w:noWrap/>
            <w:vAlign w:val="bottom"/>
            <w:hideMark/>
          </w:tcPr>
          <w:p w14:paraId="5BFC4A31" w14:textId="0A6AF19F"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9</w:t>
            </w:r>
          </w:p>
        </w:tc>
        <w:tc>
          <w:tcPr>
            <w:tcW w:w="546" w:type="pct"/>
            <w:tcBorders>
              <w:top w:val="nil"/>
              <w:left w:val="nil"/>
              <w:bottom w:val="nil"/>
            </w:tcBorders>
            <w:noWrap/>
            <w:vAlign w:val="bottom"/>
            <w:hideMark/>
          </w:tcPr>
          <w:p w14:paraId="78B7332E" w14:textId="43C421F3"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6</w:t>
            </w:r>
          </w:p>
        </w:tc>
      </w:tr>
      <w:tr w:rsidR="00AF55A1" w:rsidRPr="00AF55A1" w14:paraId="1AE0D659" w14:textId="77777777" w:rsidTr="00AF55A1">
        <w:trPr>
          <w:trHeight w:val="14"/>
          <w:jc w:val="center"/>
        </w:trPr>
        <w:tc>
          <w:tcPr>
            <w:tcW w:w="1484" w:type="pct"/>
            <w:tcBorders>
              <w:top w:val="nil"/>
              <w:left w:val="nil"/>
              <w:bottom w:val="double" w:sz="6" w:space="0" w:color="auto"/>
              <w:right w:val="nil"/>
            </w:tcBorders>
            <w:noWrap/>
            <w:vAlign w:val="bottom"/>
            <w:hideMark/>
          </w:tcPr>
          <w:p w14:paraId="7C3B30AE" w14:textId="60A73F83" w:rsidR="002C049B" w:rsidRPr="00AF55A1" w:rsidRDefault="002C049B" w:rsidP="00AF55A1">
            <w:pPr>
              <w:spacing w:before="60" w:after="60"/>
              <w:rPr>
                <w:rFonts w:ascii="Arial" w:hAnsi="Arial" w:cs="Arial"/>
                <w:sz w:val="24"/>
                <w:szCs w:val="24"/>
              </w:rPr>
            </w:pPr>
            <w:r w:rsidRPr="00AF55A1">
              <w:rPr>
                <w:rFonts w:ascii="Arial" w:hAnsi="Arial" w:cs="Arial"/>
                <w:sz w:val="24"/>
                <w:szCs w:val="24"/>
              </w:rPr>
              <w:t>Judea and Samaria</w:t>
            </w:r>
            <w:r w:rsidR="004A3739">
              <w:rPr>
                <w:rFonts w:ascii="Arial" w:hAnsi="Arial" w:cs="Arial"/>
                <w:sz w:val="24"/>
                <w:szCs w:val="24"/>
              </w:rPr>
              <w:br/>
            </w:r>
            <w:r w:rsidRPr="00AF55A1">
              <w:rPr>
                <w:rFonts w:ascii="Arial" w:hAnsi="Arial" w:cs="Arial"/>
                <w:sz w:val="24"/>
                <w:szCs w:val="24"/>
              </w:rPr>
              <w:t xml:space="preserve"> </w:t>
            </w:r>
            <w:proofErr w:type="gramStart"/>
            <w:r w:rsidRPr="00AF55A1">
              <w:rPr>
                <w:rFonts w:ascii="Arial" w:hAnsi="Arial" w:cs="Arial"/>
                <w:sz w:val="24"/>
                <w:szCs w:val="24"/>
              </w:rPr>
              <w:t>Area(</w:t>
            </w:r>
            <w:proofErr w:type="gramEnd"/>
            <w:r w:rsidRPr="00AF55A1">
              <w:rPr>
                <w:rFonts w:ascii="Arial" w:hAnsi="Arial" w:cs="Arial"/>
                <w:sz w:val="24"/>
                <w:szCs w:val="24"/>
              </w:rPr>
              <w:t>2)</w:t>
            </w:r>
          </w:p>
        </w:tc>
        <w:tc>
          <w:tcPr>
            <w:tcW w:w="547" w:type="pct"/>
            <w:tcBorders>
              <w:top w:val="nil"/>
              <w:left w:val="single" w:sz="4" w:space="0" w:color="auto"/>
              <w:bottom w:val="double" w:sz="6" w:space="0" w:color="auto"/>
              <w:right w:val="nil"/>
            </w:tcBorders>
            <w:noWrap/>
            <w:vAlign w:val="bottom"/>
            <w:hideMark/>
          </w:tcPr>
          <w:p w14:paraId="05C7830B" w14:textId="5657422A"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31</w:t>
            </w:r>
          </w:p>
        </w:tc>
        <w:tc>
          <w:tcPr>
            <w:tcW w:w="781" w:type="pct"/>
            <w:tcBorders>
              <w:top w:val="nil"/>
              <w:left w:val="nil"/>
              <w:bottom w:val="double" w:sz="6" w:space="0" w:color="auto"/>
              <w:right w:val="nil"/>
            </w:tcBorders>
            <w:noWrap/>
            <w:vAlign w:val="bottom"/>
            <w:hideMark/>
          </w:tcPr>
          <w:p w14:paraId="51FAEBFA" w14:textId="6C922BC2"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9</w:t>
            </w:r>
          </w:p>
        </w:tc>
        <w:tc>
          <w:tcPr>
            <w:tcW w:w="782" w:type="pct"/>
            <w:tcBorders>
              <w:top w:val="nil"/>
              <w:left w:val="nil"/>
              <w:bottom w:val="double" w:sz="6" w:space="0" w:color="auto"/>
              <w:right w:val="nil"/>
            </w:tcBorders>
            <w:noWrap/>
            <w:vAlign w:val="bottom"/>
            <w:hideMark/>
          </w:tcPr>
          <w:p w14:paraId="223BAB64" w14:textId="3EA59DE6"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11</w:t>
            </w:r>
          </w:p>
        </w:tc>
        <w:tc>
          <w:tcPr>
            <w:tcW w:w="859" w:type="pct"/>
            <w:tcBorders>
              <w:top w:val="nil"/>
              <w:left w:val="nil"/>
              <w:bottom w:val="double" w:sz="6" w:space="0" w:color="auto"/>
              <w:right w:val="nil"/>
            </w:tcBorders>
            <w:noWrap/>
            <w:vAlign w:val="bottom"/>
            <w:hideMark/>
          </w:tcPr>
          <w:p w14:paraId="662ADF70" w14:textId="72A75419" w:rsidR="002C049B" w:rsidRPr="00AF55A1" w:rsidRDefault="002C049B" w:rsidP="00AF55A1">
            <w:pPr>
              <w:spacing w:before="60" w:after="60"/>
              <w:jc w:val="right"/>
              <w:rPr>
                <w:rFonts w:ascii="Arial" w:hAnsi="Arial" w:cs="Arial"/>
                <w:sz w:val="24"/>
                <w:szCs w:val="24"/>
              </w:rPr>
            </w:pPr>
            <w:r w:rsidRPr="00AF55A1">
              <w:rPr>
                <w:rFonts w:ascii="Arial" w:hAnsi="Arial" w:cs="Arial"/>
                <w:sz w:val="24"/>
                <w:szCs w:val="24"/>
              </w:rPr>
              <w:t>11</w:t>
            </w:r>
          </w:p>
        </w:tc>
        <w:tc>
          <w:tcPr>
            <w:tcW w:w="546" w:type="pct"/>
            <w:tcBorders>
              <w:top w:val="nil"/>
              <w:left w:val="nil"/>
              <w:bottom w:val="double" w:sz="6" w:space="0" w:color="auto"/>
            </w:tcBorders>
            <w:noWrap/>
            <w:vAlign w:val="bottom"/>
            <w:hideMark/>
          </w:tcPr>
          <w:p w14:paraId="15CAA9CD" w14:textId="697ECDB9" w:rsidR="002C049B" w:rsidRPr="00AF55A1" w:rsidRDefault="002C049B" w:rsidP="00AF55A1">
            <w:pPr>
              <w:spacing w:before="60" w:after="60"/>
              <w:jc w:val="right"/>
              <w:rPr>
                <w:rFonts w:ascii="Arial" w:hAnsi="Arial" w:cs="Arial"/>
                <w:sz w:val="24"/>
                <w:szCs w:val="24"/>
              </w:rPr>
            </w:pPr>
          </w:p>
        </w:tc>
      </w:tr>
    </w:tbl>
    <w:p w14:paraId="50F9922C" w14:textId="7BA3CB1F" w:rsidR="002C049B" w:rsidRPr="00D715A0" w:rsidRDefault="00554DF2" w:rsidP="00C612C3">
      <w:pPr>
        <w:pStyle w:val="ListParagraph"/>
        <w:widowControl w:val="0"/>
        <w:numPr>
          <w:ilvl w:val="0"/>
          <w:numId w:val="15"/>
        </w:numPr>
        <w:spacing w:before="60"/>
        <w:ind w:left="567" w:hanging="567"/>
        <w:jc w:val="both"/>
        <w:rPr>
          <w:rFonts w:ascii="Arial" w:hAnsi="Arial" w:cs="Arial"/>
          <w:sz w:val="24"/>
          <w:szCs w:val="24"/>
        </w:rPr>
      </w:pPr>
      <w:r w:rsidRPr="00D715A0">
        <w:rPr>
          <w:rFonts w:ascii="Arial" w:hAnsi="Arial" w:cs="Arial"/>
          <w:sz w:val="24"/>
          <w:szCs w:val="24"/>
        </w:rPr>
        <w:t>Not including</w:t>
      </w:r>
      <w:r w:rsidR="002C049B" w:rsidRPr="00D715A0">
        <w:rPr>
          <w:rFonts w:ascii="Arial" w:hAnsi="Arial" w:cs="Arial"/>
          <w:sz w:val="24"/>
          <w:szCs w:val="24"/>
        </w:rPr>
        <w:t xml:space="preserve"> </w:t>
      </w:r>
      <w:r w:rsidR="00195ADB" w:rsidRPr="00D715A0">
        <w:rPr>
          <w:rFonts w:ascii="Arial" w:hAnsi="Arial" w:cs="Arial"/>
          <w:sz w:val="24"/>
          <w:szCs w:val="24"/>
        </w:rPr>
        <w:t>duplicat</w:t>
      </w:r>
      <w:r w:rsidRPr="00D715A0">
        <w:rPr>
          <w:rFonts w:ascii="Arial" w:hAnsi="Arial" w:cs="Arial"/>
          <w:sz w:val="24"/>
          <w:szCs w:val="24"/>
        </w:rPr>
        <w:t>ion</w:t>
      </w:r>
      <w:r w:rsidR="002C049B" w:rsidRPr="00D715A0">
        <w:rPr>
          <w:rFonts w:ascii="Arial" w:hAnsi="Arial" w:cs="Arial"/>
          <w:sz w:val="24"/>
          <w:szCs w:val="24"/>
        </w:rPr>
        <w:t>s</w:t>
      </w:r>
      <w:r w:rsidRPr="00D715A0">
        <w:rPr>
          <w:rFonts w:ascii="Arial" w:hAnsi="Arial" w:cs="Arial"/>
          <w:sz w:val="24"/>
          <w:szCs w:val="24"/>
        </w:rPr>
        <w:t xml:space="preserve"> –</w:t>
      </w:r>
      <w:r w:rsidR="002C049B" w:rsidRPr="00D715A0">
        <w:rPr>
          <w:rFonts w:ascii="Arial" w:hAnsi="Arial" w:cs="Arial"/>
          <w:sz w:val="24"/>
          <w:szCs w:val="24"/>
        </w:rPr>
        <w:t xml:space="preserve"> farms </w:t>
      </w:r>
      <w:r w:rsidR="00195ADB" w:rsidRPr="00D715A0">
        <w:rPr>
          <w:rFonts w:ascii="Arial" w:hAnsi="Arial" w:cs="Arial"/>
          <w:sz w:val="24"/>
          <w:szCs w:val="24"/>
        </w:rPr>
        <w:t>with</w:t>
      </w:r>
      <w:r w:rsidR="002C049B" w:rsidRPr="00D715A0">
        <w:rPr>
          <w:rFonts w:ascii="Arial" w:hAnsi="Arial" w:cs="Arial"/>
          <w:sz w:val="24"/>
          <w:szCs w:val="24"/>
        </w:rPr>
        <w:t xml:space="preserve"> more than one </w:t>
      </w:r>
      <w:r w:rsidR="000302AE">
        <w:rPr>
          <w:rFonts w:ascii="Arial" w:hAnsi="Arial" w:cs="Arial"/>
          <w:sz w:val="24"/>
          <w:szCs w:val="24"/>
        </w:rPr>
        <w:t>branch</w:t>
      </w:r>
      <w:r w:rsidR="002C049B" w:rsidRPr="00D715A0">
        <w:rPr>
          <w:rFonts w:ascii="Arial" w:hAnsi="Arial" w:cs="Arial"/>
          <w:sz w:val="24"/>
          <w:szCs w:val="24"/>
        </w:rPr>
        <w:t>.</w:t>
      </w:r>
    </w:p>
    <w:p w14:paraId="04DB78B8" w14:textId="703DF64B" w:rsidR="0051749A" w:rsidRPr="00D715A0" w:rsidRDefault="0051749A" w:rsidP="00C612C3">
      <w:pPr>
        <w:pStyle w:val="ListParagraph"/>
        <w:widowControl w:val="0"/>
        <w:numPr>
          <w:ilvl w:val="0"/>
          <w:numId w:val="15"/>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2C049B" w:rsidRPr="00D715A0">
        <w:rPr>
          <w:rFonts w:ascii="Arial" w:hAnsi="Arial" w:cs="Arial"/>
          <w:sz w:val="24"/>
          <w:szCs w:val="24"/>
        </w:rPr>
        <w:t>localities</w:t>
      </w:r>
      <w:r w:rsidRPr="00D715A0">
        <w:rPr>
          <w:rFonts w:ascii="Arial" w:hAnsi="Arial" w:cs="Arial"/>
          <w:sz w:val="24"/>
          <w:szCs w:val="24"/>
        </w:rPr>
        <w:t>.</w:t>
      </w:r>
    </w:p>
    <w:p w14:paraId="65408AB1" w14:textId="77777777" w:rsidR="004A3739" w:rsidRDefault="004A3739">
      <w:pPr>
        <w:rPr>
          <w:rFonts w:ascii="Arial" w:hAnsi="Arial" w:cs="Arial"/>
          <w:sz w:val="24"/>
          <w:szCs w:val="24"/>
          <w:highlight w:val="yellow"/>
        </w:rPr>
      </w:pPr>
      <w:r>
        <w:rPr>
          <w:rFonts w:ascii="Arial" w:hAnsi="Arial" w:cs="Arial"/>
          <w:sz w:val="24"/>
          <w:szCs w:val="24"/>
          <w:highlight w:val="yellow"/>
        </w:rPr>
        <w:br w:type="page"/>
      </w:r>
    </w:p>
    <w:p w14:paraId="78158AD4" w14:textId="1B1C812A" w:rsidR="004A3739" w:rsidRPr="00D715A0" w:rsidRDefault="004A3739" w:rsidP="004A3739">
      <w:pPr>
        <w:keepNext/>
        <w:keepLines/>
        <w:spacing w:after="60"/>
        <w:jc w:val="center"/>
        <w:rPr>
          <w:rFonts w:ascii="Arial" w:hAnsi="Arial" w:cs="Arial"/>
          <w:b/>
          <w:bCs/>
          <w:sz w:val="24"/>
          <w:szCs w:val="24"/>
        </w:rPr>
      </w:pPr>
      <w:r w:rsidRPr="00E92FF8">
        <w:rPr>
          <w:rFonts w:ascii="Arial" w:hAnsi="Arial" w:cs="Arial"/>
          <w:b/>
          <w:bCs/>
          <w:sz w:val="24"/>
          <w:szCs w:val="24"/>
          <w:lang w:bidi="he-IL"/>
        </w:rPr>
        <w:lastRenderedPageBreak/>
        <w:t xml:space="preserve">Map </w:t>
      </w:r>
      <w:r>
        <w:rPr>
          <w:rFonts w:ascii="Arial" w:hAnsi="Arial" w:cs="Arial"/>
          <w:b/>
          <w:bCs/>
          <w:sz w:val="24"/>
          <w:szCs w:val="24"/>
          <w:lang w:bidi="he-IL"/>
        </w:rPr>
        <w:t>2</w:t>
      </w:r>
      <w:r w:rsidRPr="00D715A0">
        <w:rPr>
          <w:rFonts w:ascii="Arial" w:hAnsi="Arial" w:cs="Arial"/>
          <w:b/>
          <w:bCs/>
          <w:sz w:val="24"/>
          <w:szCs w:val="24"/>
        </w:rPr>
        <w:t xml:space="preserve">. </w:t>
      </w:r>
      <w:r>
        <w:rPr>
          <w:rFonts w:ascii="Arial" w:hAnsi="Arial" w:cs="Arial"/>
          <w:b/>
          <w:bCs/>
          <w:sz w:val="24"/>
          <w:szCs w:val="24"/>
        </w:rPr>
        <w:t>Poultry</w:t>
      </w:r>
      <w:r w:rsidR="001E0659">
        <w:rPr>
          <w:rFonts w:ascii="Arial" w:hAnsi="Arial" w:cs="Arial"/>
          <w:b/>
          <w:bCs/>
          <w:sz w:val="24"/>
          <w:szCs w:val="24"/>
        </w:rPr>
        <w:t>,</w:t>
      </w:r>
      <w:r w:rsidRPr="00D715A0">
        <w:rPr>
          <w:rFonts w:ascii="Arial" w:hAnsi="Arial" w:cs="Arial"/>
          <w:b/>
          <w:bCs/>
          <w:sz w:val="24"/>
          <w:szCs w:val="24"/>
        </w:rPr>
        <w:t xml:space="preserve"> by</w:t>
      </w:r>
      <w:r>
        <w:rPr>
          <w:rFonts w:ascii="Arial" w:hAnsi="Arial" w:cs="Arial"/>
          <w:b/>
          <w:bCs/>
          <w:sz w:val="24"/>
          <w:szCs w:val="24"/>
        </w:rPr>
        <w:t xml:space="preserve"> Branch</w:t>
      </w:r>
      <w:r w:rsidRPr="00D715A0">
        <w:rPr>
          <w:rFonts w:ascii="Arial" w:hAnsi="Arial" w:cs="Arial"/>
          <w:b/>
          <w:bCs/>
          <w:sz w:val="24"/>
          <w:szCs w:val="24"/>
        </w:rPr>
        <w:t xml:space="preserve"> and </w:t>
      </w:r>
      <w:r>
        <w:rPr>
          <w:rFonts w:ascii="Arial" w:hAnsi="Arial" w:cs="Arial"/>
          <w:b/>
          <w:bCs/>
          <w:sz w:val="24"/>
          <w:szCs w:val="24"/>
        </w:rPr>
        <w:t>Sub-District,</w:t>
      </w:r>
      <w:r w:rsidRPr="00D715A0">
        <w:rPr>
          <w:rFonts w:ascii="Arial" w:hAnsi="Arial" w:cs="Arial"/>
          <w:b/>
          <w:bCs/>
          <w:sz w:val="24"/>
          <w:szCs w:val="24"/>
        </w:rPr>
        <w:t xml:space="preserve"> 2017</w:t>
      </w:r>
    </w:p>
    <w:p w14:paraId="6D7BE1BF" w14:textId="3DCD3E7E" w:rsidR="004A3739" w:rsidRPr="00E92FF8" w:rsidRDefault="00D179F8" w:rsidP="004A3739">
      <w:pPr>
        <w:jc w:val="center"/>
        <w:rPr>
          <w:rFonts w:ascii="Arial" w:hAnsi="Arial" w:cs="Arial"/>
          <w:sz w:val="24"/>
          <w:szCs w:val="24"/>
        </w:rPr>
      </w:pPr>
      <w:r>
        <w:rPr>
          <w:rFonts w:ascii="Arial" w:hAnsi="Arial" w:cs="Arial"/>
          <w:noProof/>
          <w:sz w:val="24"/>
          <w:szCs w:val="24"/>
        </w:rPr>
        <w:drawing>
          <wp:inline distT="0" distB="0" distL="0" distR="0" wp14:anchorId="05E332B5" wp14:editId="6348B714">
            <wp:extent cx="4506164" cy="8626700"/>
            <wp:effectExtent l="0" t="0" r="8890" b="3175"/>
            <wp:docPr id="7" name="Picture 7" descr="Map 2. Poultry by Branch and Sub-Distric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p02_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0149" cy="8653472"/>
                    </a:xfrm>
                    <a:prstGeom prst="rect">
                      <a:avLst/>
                    </a:prstGeom>
                  </pic:spPr>
                </pic:pic>
              </a:graphicData>
            </a:graphic>
          </wp:inline>
        </w:drawing>
      </w:r>
    </w:p>
    <w:p w14:paraId="72B2ED74" w14:textId="5F96AA7B" w:rsidR="0051749A" w:rsidRPr="00AD27CD" w:rsidRDefault="0051749A" w:rsidP="00C612C3">
      <w:pPr>
        <w:pStyle w:val="ListParagraph"/>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lastRenderedPageBreak/>
        <w:t xml:space="preserve">Cattle </w:t>
      </w:r>
      <w:r w:rsidR="001E0659">
        <w:rPr>
          <w:rFonts w:ascii="Arial" w:hAnsi="Arial" w:cs="Arial"/>
          <w:b/>
          <w:bCs/>
          <w:sz w:val="26"/>
          <w:szCs w:val="26"/>
        </w:rPr>
        <w:t>Industry</w:t>
      </w:r>
    </w:p>
    <w:p w14:paraId="554C6756" w14:textId="15C5C9F6" w:rsidR="0051749A" w:rsidRPr="00D715A0" w:rsidRDefault="0051749A" w:rsidP="00C612C3">
      <w:pPr>
        <w:jc w:val="both"/>
        <w:rPr>
          <w:rFonts w:ascii="Arial" w:hAnsi="Arial" w:cs="Arial"/>
          <w:sz w:val="24"/>
          <w:szCs w:val="24"/>
        </w:rPr>
      </w:pPr>
      <w:r w:rsidRPr="00D715A0">
        <w:rPr>
          <w:rFonts w:ascii="Arial" w:hAnsi="Arial" w:cs="Arial"/>
          <w:sz w:val="24"/>
          <w:szCs w:val="24"/>
        </w:rPr>
        <w:t>At the end of 2017, 1,658 farms</w:t>
      </w:r>
      <w:r w:rsidRPr="00D715A0">
        <w:rPr>
          <w:rStyle w:val="FootnoteReference"/>
          <w:rFonts w:ascii="Arial" w:hAnsi="Arial" w:cs="Arial"/>
          <w:sz w:val="24"/>
          <w:szCs w:val="24"/>
        </w:rPr>
        <w:footnoteReference w:id="4"/>
      </w:r>
      <w:r w:rsidRPr="00D715A0">
        <w:rPr>
          <w:rFonts w:ascii="Arial" w:hAnsi="Arial" w:cs="Arial"/>
          <w:sz w:val="24"/>
          <w:szCs w:val="24"/>
        </w:rPr>
        <w:t xml:space="preserve"> </w:t>
      </w:r>
      <w:r w:rsidR="002253C5" w:rsidRPr="00D715A0">
        <w:rPr>
          <w:rFonts w:ascii="Arial" w:hAnsi="Arial" w:cs="Arial"/>
          <w:sz w:val="24"/>
          <w:szCs w:val="24"/>
        </w:rPr>
        <w:t xml:space="preserve">were active in the </w:t>
      </w:r>
      <w:r w:rsidR="0032582D" w:rsidRPr="00D715A0">
        <w:rPr>
          <w:rFonts w:ascii="Arial" w:hAnsi="Arial" w:cs="Arial"/>
          <w:sz w:val="24"/>
          <w:szCs w:val="24"/>
        </w:rPr>
        <w:t xml:space="preserve">cattle </w:t>
      </w:r>
      <w:r w:rsidR="001E0659">
        <w:rPr>
          <w:rFonts w:ascii="Arial" w:hAnsi="Arial" w:cs="Arial"/>
          <w:sz w:val="24"/>
          <w:szCs w:val="24"/>
        </w:rPr>
        <w:t>industry</w:t>
      </w:r>
      <w:r w:rsidR="0032582D" w:rsidRPr="00D715A0">
        <w:rPr>
          <w:rFonts w:ascii="Arial" w:hAnsi="Arial" w:cs="Arial"/>
          <w:sz w:val="24"/>
          <w:szCs w:val="24"/>
        </w:rPr>
        <w:t xml:space="preserve">, raising </w:t>
      </w:r>
      <w:r w:rsidRPr="00D715A0">
        <w:rPr>
          <w:rFonts w:ascii="Arial" w:hAnsi="Arial" w:cs="Arial"/>
          <w:sz w:val="24"/>
          <w:szCs w:val="24"/>
        </w:rPr>
        <w:t xml:space="preserve">476,785 </w:t>
      </w:r>
      <w:r w:rsidR="00742A75" w:rsidRPr="00D715A0">
        <w:rPr>
          <w:rFonts w:ascii="Arial" w:hAnsi="Arial" w:cs="Arial"/>
          <w:sz w:val="24"/>
          <w:szCs w:val="24"/>
          <w:lang w:bidi="he-IL"/>
        </w:rPr>
        <w:t xml:space="preserve">heads of </w:t>
      </w:r>
      <w:r w:rsidRPr="00D715A0">
        <w:rPr>
          <w:rFonts w:ascii="Arial" w:hAnsi="Arial" w:cs="Arial"/>
          <w:sz w:val="24"/>
          <w:szCs w:val="24"/>
        </w:rPr>
        <w:t>cattle</w:t>
      </w:r>
      <w:r w:rsidR="0032582D" w:rsidRPr="00D715A0">
        <w:rPr>
          <w:rFonts w:ascii="Arial" w:hAnsi="Arial" w:cs="Arial"/>
          <w:sz w:val="24"/>
          <w:szCs w:val="24"/>
        </w:rPr>
        <w:t>.</w:t>
      </w:r>
      <w:r w:rsidRPr="00D715A0">
        <w:rPr>
          <w:rFonts w:ascii="Arial" w:hAnsi="Arial" w:cs="Arial"/>
          <w:sz w:val="24"/>
          <w:szCs w:val="24"/>
        </w:rPr>
        <w:t xml:space="preserve"> </w:t>
      </w:r>
      <w:r w:rsidR="0032582D" w:rsidRPr="00D715A0">
        <w:rPr>
          <w:rFonts w:ascii="Arial" w:hAnsi="Arial" w:cs="Arial"/>
          <w:sz w:val="24"/>
          <w:szCs w:val="24"/>
        </w:rPr>
        <w:t>There were:</w:t>
      </w:r>
    </w:p>
    <w:p w14:paraId="6F25332B" w14:textId="19D12D2A" w:rsidR="0051749A" w:rsidRPr="00806C09" w:rsidRDefault="0051749A" w:rsidP="00C612C3">
      <w:pPr>
        <w:pStyle w:val="ListParagraph"/>
        <w:numPr>
          <w:ilvl w:val="0"/>
          <w:numId w:val="16"/>
        </w:numPr>
        <w:jc w:val="both"/>
        <w:rPr>
          <w:rFonts w:ascii="Arial" w:hAnsi="Arial" w:cs="Arial"/>
          <w:sz w:val="24"/>
          <w:szCs w:val="24"/>
        </w:rPr>
      </w:pPr>
      <w:r w:rsidRPr="00806C09">
        <w:rPr>
          <w:rFonts w:ascii="Arial" w:hAnsi="Arial" w:cs="Arial"/>
          <w:sz w:val="24"/>
          <w:szCs w:val="24"/>
        </w:rPr>
        <w:t xml:space="preserve">908 </w:t>
      </w:r>
      <w:r w:rsidR="00554DF2" w:rsidRPr="00806C09">
        <w:rPr>
          <w:rFonts w:ascii="Arial" w:hAnsi="Arial" w:cs="Arial"/>
          <w:sz w:val="24"/>
          <w:szCs w:val="24"/>
        </w:rPr>
        <w:t xml:space="preserve">dairy </w:t>
      </w:r>
      <w:r w:rsidR="00ED6ED6" w:rsidRPr="00806C09">
        <w:rPr>
          <w:rFonts w:ascii="Arial" w:hAnsi="Arial" w:cs="Arial"/>
          <w:sz w:val="24"/>
          <w:szCs w:val="24"/>
        </w:rPr>
        <w:t xml:space="preserve">cattle </w:t>
      </w:r>
      <w:r w:rsidRPr="00806C09">
        <w:rPr>
          <w:rFonts w:ascii="Arial" w:hAnsi="Arial" w:cs="Arial"/>
          <w:sz w:val="24"/>
          <w:szCs w:val="24"/>
        </w:rPr>
        <w:t>farms (including partnerships)</w:t>
      </w:r>
      <w:r w:rsidR="0032582D" w:rsidRPr="00806C09">
        <w:rPr>
          <w:rFonts w:ascii="Arial" w:hAnsi="Arial" w:cs="Arial"/>
          <w:sz w:val="24"/>
          <w:szCs w:val="24"/>
        </w:rPr>
        <w:t xml:space="preserve"> that</w:t>
      </w:r>
      <w:r w:rsidRPr="00806C09">
        <w:rPr>
          <w:rFonts w:ascii="Arial" w:hAnsi="Arial" w:cs="Arial"/>
          <w:sz w:val="24"/>
          <w:szCs w:val="24"/>
        </w:rPr>
        <w:t xml:space="preserve"> raised 171,359 cows and </w:t>
      </w:r>
      <w:r w:rsidR="00ED6ED6" w:rsidRPr="00806C09">
        <w:rPr>
          <w:rFonts w:ascii="Arial" w:hAnsi="Arial" w:cs="Arial"/>
          <w:sz w:val="24"/>
          <w:szCs w:val="24"/>
        </w:rPr>
        <w:t xml:space="preserve">female </w:t>
      </w:r>
      <w:r w:rsidRPr="00806C09">
        <w:rPr>
          <w:rFonts w:ascii="Arial" w:hAnsi="Arial" w:cs="Arial"/>
          <w:sz w:val="24"/>
          <w:szCs w:val="24"/>
        </w:rPr>
        <w:t>ca</w:t>
      </w:r>
      <w:r w:rsidR="0032582D" w:rsidRPr="00806C09">
        <w:rPr>
          <w:rFonts w:ascii="Arial" w:hAnsi="Arial" w:cs="Arial"/>
          <w:sz w:val="24"/>
          <w:szCs w:val="24"/>
        </w:rPr>
        <w:t>lve</w:t>
      </w:r>
      <w:r w:rsidRPr="00806C09">
        <w:rPr>
          <w:rFonts w:ascii="Arial" w:hAnsi="Arial" w:cs="Arial"/>
          <w:sz w:val="24"/>
          <w:szCs w:val="24"/>
        </w:rPr>
        <w:t>s.</w:t>
      </w:r>
    </w:p>
    <w:p w14:paraId="0128EC2A" w14:textId="7AD5D942" w:rsidR="0051749A" w:rsidRPr="00806C09" w:rsidRDefault="0051749A" w:rsidP="00C612C3">
      <w:pPr>
        <w:pStyle w:val="ListParagraph"/>
        <w:numPr>
          <w:ilvl w:val="0"/>
          <w:numId w:val="16"/>
        </w:numPr>
        <w:jc w:val="both"/>
        <w:rPr>
          <w:rFonts w:ascii="Arial" w:hAnsi="Arial" w:cs="Arial"/>
          <w:sz w:val="24"/>
          <w:szCs w:val="24"/>
        </w:rPr>
      </w:pPr>
      <w:r w:rsidRPr="00806C09">
        <w:rPr>
          <w:rFonts w:ascii="Arial" w:hAnsi="Arial" w:cs="Arial"/>
          <w:sz w:val="24"/>
          <w:szCs w:val="24"/>
        </w:rPr>
        <w:t xml:space="preserve">926 </w:t>
      </w:r>
      <w:r w:rsidR="00554DF2" w:rsidRPr="00806C09">
        <w:rPr>
          <w:rFonts w:ascii="Arial" w:hAnsi="Arial" w:cs="Arial"/>
          <w:sz w:val="24"/>
          <w:szCs w:val="24"/>
        </w:rPr>
        <w:t xml:space="preserve">meat </w:t>
      </w:r>
      <w:r w:rsidR="00ED6ED6" w:rsidRPr="00806C09">
        <w:rPr>
          <w:rFonts w:ascii="Arial" w:hAnsi="Arial" w:cs="Arial"/>
          <w:sz w:val="24"/>
          <w:szCs w:val="24"/>
        </w:rPr>
        <w:t xml:space="preserve">cattle </w:t>
      </w:r>
      <w:r w:rsidRPr="00806C09">
        <w:rPr>
          <w:rFonts w:ascii="Arial" w:hAnsi="Arial" w:cs="Arial"/>
          <w:sz w:val="24"/>
          <w:szCs w:val="24"/>
        </w:rPr>
        <w:t>farms</w:t>
      </w:r>
      <w:r w:rsidR="0032582D" w:rsidRPr="00806C09">
        <w:rPr>
          <w:rFonts w:ascii="Arial" w:hAnsi="Arial" w:cs="Arial"/>
          <w:sz w:val="24"/>
          <w:szCs w:val="24"/>
        </w:rPr>
        <w:t xml:space="preserve"> that</w:t>
      </w:r>
      <w:r w:rsidRPr="00806C09">
        <w:rPr>
          <w:rFonts w:ascii="Arial" w:hAnsi="Arial" w:cs="Arial"/>
          <w:sz w:val="24"/>
          <w:szCs w:val="24"/>
        </w:rPr>
        <w:t xml:space="preserve"> raised 305,426 head</w:t>
      </w:r>
      <w:r w:rsidR="00D847A4" w:rsidRPr="00806C09">
        <w:rPr>
          <w:rFonts w:ascii="Arial" w:hAnsi="Arial" w:cs="Arial"/>
          <w:sz w:val="24"/>
          <w:szCs w:val="24"/>
        </w:rPr>
        <w:t>s</w:t>
      </w:r>
      <w:r w:rsidRPr="00806C09">
        <w:rPr>
          <w:rFonts w:ascii="Arial" w:hAnsi="Arial" w:cs="Arial"/>
          <w:sz w:val="24"/>
          <w:szCs w:val="24"/>
        </w:rPr>
        <w:t xml:space="preserve"> of cattle (including cows, </w:t>
      </w:r>
      <w:r w:rsidR="008A52AF" w:rsidRPr="00806C09">
        <w:rPr>
          <w:rFonts w:ascii="Arial" w:hAnsi="Arial" w:cs="Arial"/>
          <w:sz w:val="24"/>
          <w:szCs w:val="24"/>
        </w:rPr>
        <w:t xml:space="preserve">male </w:t>
      </w:r>
      <w:r w:rsidRPr="00806C09">
        <w:rPr>
          <w:rFonts w:ascii="Arial" w:hAnsi="Arial" w:cs="Arial"/>
          <w:sz w:val="24"/>
          <w:szCs w:val="24"/>
        </w:rPr>
        <w:t xml:space="preserve">calves and </w:t>
      </w:r>
      <w:r w:rsidR="00203212" w:rsidRPr="00806C09">
        <w:rPr>
          <w:rFonts w:ascii="Arial" w:hAnsi="Arial" w:cs="Arial"/>
          <w:sz w:val="24"/>
          <w:szCs w:val="24"/>
        </w:rPr>
        <w:t>feed lot</w:t>
      </w:r>
      <w:r w:rsidRPr="00806C09">
        <w:rPr>
          <w:rFonts w:ascii="Arial" w:hAnsi="Arial" w:cs="Arial"/>
          <w:sz w:val="24"/>
          <w:szCs w:val="24"/>
        </w:rPr>
        <w:t>).</w:t>
      </w:r>
    </w:p>
    <w:p w14:paraId="2A01494D" w14:textId="5C2A6DA2" w:rsidR="004046B7" w:rsidRPr="00D715A0" w:rsidRDefault="0051749A" w:rsidP="00C612C3">
      <w:pPr>
        <w:jc w:val="both"/>
        <w:rPr>
          <w:rFonts w:ascii="Arial" w:hAnsi="Arial" w:cs="Arial"/>
          <w:sz w:val="24"/>
          <w:szCs w:val="24"/>
        </w:rPr>
      </w:pPr>
      <w:r w:rsidRPr="00D715A0">
        <w:rPr>
          <w:rFonts w:ascii="Arial" w:hAnsi="Arial" w:cs="Arial"/>
          <w:sz w:val="24"/>
          <w:szCs w:val="24"/>
        </w:rPr>
        <w:t xml:space="preserve">Compared to the 1981 </w:t>
      </w:r>
      <w:r w:rsidR="009D7173" w:rsidRPr="00D715A0">
        <w:rPr>
          <w:rFonts w:ascii="Arial" w:hAnsi="Arial" w:cs="Arial"/>
          <w:sz w:val="24"/>
          <w:szCs w:val="24"/>
        </w:rPr>
        <w:t>Agriculture Census</w:t>
      </w:r>
      <w:r w:rsidRPr="00D715A0">
        <w:rPr>
          <w:rFonts w:ascii="Arial" w:hAnsi="Arial" w:cs="Arial"/>
          <w:sz w:val="24"/>
          <w:szCs w:val="24"/>
        </w:rPr>
        <w:t>, the number of head</w:t>
      </w:r>
      <w:r w:rsidR="00A71A3E" w:rsidRPr="00D715A0">
        <w:rPr>
          <w:rFonts w:ascii="Arial" w:hAnsi="Arial" w:cs="Arial"/>
          <w:sz w:val="24"/>
          <w:szCs w:val="24"/>
        </w:rPr>
        <w:t>s</w:t>
      </w:r>
      <w:r w:rsidR="009D7173" w:rsidRPr="00D715A0">
        <w:rPr>
          <w:rFonts w:ascii="Arial" w:hAnsi="Arial" w:cs="Arial"/>
          <w:sz w:val="24"/>
          <w:szCs w:val="24"/>
        </w:rPr>
        <w:t xml:space="preserve"> of cattle</w:t>
      </w:r>
      <w:r w:rsidRPr="00D715A0">
        <w:rPr>
          <w:rFonts w:ascii="Arial" w:hAnsi="Arial" w:cs="Arial"/>
          <w:sz w:val="24"/>
          <w:szCs w:val="24"/>
        </w:rPr>
        <w:t xml:space="preserve"> increased by 63%, while the number of cattle </w:t>
      </w:r>
      <w:r w:rsidR="009D7173" w:rsidRPr="00D715A0">
        <w:rPr>
          <w:rFonts w:ascii="Arial" w:hAnsi="Arial" w:cs="Arial"/>
          <w:sz w:val="24"/>
          <w:szCs w:val="24"/>
        </w:rPr>
        <w:t>farms</w:t>
      </w:r>
      <w:r w:rsidRPr="00D715A0">
        <w:rPr>
          <w:rFonts w:ascii="Arial" w:hAnsi="Arial" w:cs="Arial"/>
          <w:sz w:val="24"/>
          <w:szCs w:val="24"/>
        </w:rPr>
        <w:t xml:space="preserve"> </w:t>
      </w:r>
      <w:r w:rsidR="00E96BC7" w:rsidRPr="00D715A0">
        <w:rPr>
          <w:rFonts w:ascii="Arial" w:hAnsi="Arial" w:cs="Arial"/>
          <w:sz w:val="24"/>
          <w:szCs w:val="24"/>
          <w:lang w:bidi="he-IL"/>
        </w:rPr>
        <w:t xml:space="preserve">decreased </w:t>
      </w:r>
      <w:r w:rsidRPr="00D715A0">
        <w:rPr>
          <w:rFonts w:ascii="Arial" w:hAnsi="Arial" w:cs="Arial"/>
          <w:sz w:val="24"/>
          <w:szCs w:val="24"/>
        </w:rPr>
        <w:t>by 63%</w:t>
      </w:r>
      <w:r w:rsidR="009D7173" w:rsidRPr="00D715A0">
        <w:rPr>
          <w:rFonts w:ascii="Arial" w:hAnsi="Arial" w:cs="Arial"/>
          <w:sz w:val="24"/>
          <w:szCs w:val="24"/>
        </w:rPr>
        <w:t>.</w:t>
      </w:r>
      <w:r w:rsidR="001B1B1C" w:rsidRPr="00D715A0">
        <w:rPr>
          <w:rFonts w:ascii="Arial" w:hAnsi="Arial" w:cs="Arial"/>
          <w:sz w:val="24"/>
          <w:szCs w:val="24"/>
        </w:rPr>
        <w:t xml:space="preserve"> </w:t>
      </w:r>
      <w:r w:rsidRPr="00D715A0">
        <w:rPr>
          <w:rFonts w:ascii="Arial" w:hAnsi="Arial" w:cs="Arial"/>
          <w:sz w:val="24"/>
          <w:szCs w:val="24"/>
        </w:rPr>
        <w:t xml:space="preserve">There was a 61% decrease in the number of </w:t>
      </w:r>
      <w:r w:rsidR="00D847A4" w:rsidRPr="00D715A0">
        <w:rPr>
          <w:rFonts w:ascii="Arial" w:hAnsi="Arial" w:cs="Arial"/>
          <w:sz w:val="24"/>
          <w:szCs w:val="24"/>
        </w:rPr>
        <w:t xml:space="preserve">dairy </w:t>
      </w:r>
      <w:r w:rsidR="00ED6ED6" w:rsidRPr="00D715A0">
        <w:rPr>
          <w:rFonts w:ascii="Arial" w:hAnsi="Arial" w:cs="Arial"/>
          <w:sz w:val="24"/>
          <w:szCs w:val="24"/>
        </w:rPr>
        <w:t xml:space="preserve">cattle </w:t>
      </w:r>
      <w:r w:rsidRPr="00D715A0">
        <w:rPr>
          <w:rFonts w:ascii="Arial" w:hAnsi="Arial" w:cs="Arial"/>
          <w:sz w:val="24"/>
          <w:szCs w:val="24"/>
        </w:rPr>
        <w:t xml:space="preserve">farms and a 20% decrease in the number of </w:t>
      </w:r>
      <w:r w:rsidR="009D7173" w:rsidRPr="00D715A0">
        <w:rPr>
          <w:rFonts w:ascii="Arial" w:hAnsi="Arial" w:cs="Arial"/>
          <w:sz w:val="24"/>
          <w:szCs w:val="24"/>
        </w:rPr>
        <w:t>cows</w:t>
      </w:r>
      <w:r w:rsidRPr="00D715A0">
        <w:rPr>
          <w:rFonts w:ascii="Arial" w:hAnsi="Arial" w:cs="Arial"/>
          <w:sz w:val="24"/>
          <w:szCs w:val="24"/>
        </w:rPr>
        <w:t xml:space="preserve">. There was a 5% decrease in the number of </w:t>
      </w:r>
      <w:r w:rsidR="00D847A4" w:rsidRPr="00D715A0">
        <w:rPr>
          <w:rFonts w:ascii="Arial" w:hAnsi="Arial" w:cs="Arial"/>
          <w:sz w:val="24"/>
          <w:szCs w:val="24"/>
        </w:rPr>
        <w:t xml:space="preserve">meat </w:t>
      </w:r>
      <w:r w:rsidR="00ED6ED6" w:rsidRPr="00D715A0">
        <w:rPr>
          <w:rFonts w:ascii="Arial" w:hAnsi="Arial" w:cs="Arial"/>
          <w:sz w:val="24"/>
          <w:szCs w:val="24"/>
        </w:rPr>
        <w:t xml:space="preserve">cattle </w:t>
      </w:r>
      <w:r w:rsidRPr="00D715A0">
        <w:rPr>
          <w:rFonts w:ascii="Arial" w:hAnsi="Arial" w:cs="Arial"/>
          <w:sz w:val="24"/>
          <w:szCs w:val="24"/>
        </w:rPr>
        <w:t xml:space="preserve">farms, while there was a </w:t>
      </w:r>
      <w:r w:rsidR="00B37F03">
        <w:rPr>
          <w:rFonts w:ascii="Arial" w:hAnsi="Arial" w:cs="Arial"/>
          <w:sz w:val="24"/>
          <w:szCs w:val="24"/>
        </w:rPr>
        <w:t>3</w:t>
      </w:r>
      <w:r w:rsidRPr="00D715A0">
        <w:rPr>
          <w:rFonts w:ascii="Arial" w:hAnsi="Arial" w:cs="Arial"/>
          <w:sz w:val="24"/>
          <w:szCs w:val="24"/>
        </w:rPr>
        <w:t xml:space="preserve">81% increase in the number of </w:t>
      </w:r>
      <w:r w:rsidR="00D847A4" w:rsidRPr="00D715A0">
        <w:rPr>
          <w:rFonts w:ascii="Arial" w:hAnsi="Arial" w:cs="Arial"/>
          <w:sz w:val="24"/>
          <w:szCs w:val="24"/>
        </w:rPr>
        <w:t xml:space="preserve">heads </w:t>
      </w:r>
      <w:r w:rsidR="00D847A4" w:rsidRPr="00422671">
        <w:rPr>
          <w:rFonts w:ascii="Arial" w:hAnsi="Arial" w:cs="Arial"/>
          <w:sz w:val="24"/>
          <w:szCs w:val="24"/>
        </w:rPr>
        <w:t xml:space="preserve">of meat </w:t>
      </w:r>
      <w:r w:rsidR="00ED6ED6" w:rsidRPr="00D715A0">
        <w:rPr>
          <w:rFonts w:ascii="Arial" w:hAnsi="Arial" w:cs="Arial"/>
          <w:sz w:val="24"/>
          <w:szCs w:val="24"/>
        </w:rPr>
        <w:t xml:space="preserve">cattle </w:t>
      </w:r>
      <w:r w:rsidRPr="00D715A0">
        <w:rPr>
          <w:rFonts w:ascii="Arial" w:hAnsi="Arial" w:cs="Arial"/>
          <w:sz w:val="24"/>
          <w:szCs w:val="24"/>
        </w:rPr>
        <w:t>(due to cattle imports).</w:t>
      </w:r>
    </w:p>
    <w:p w14:paraId="503F1037" w14:textId="7AAEA5D3" w:rsidR="0051749A" w:rsidRPr="00D715A0" w:rsidRDefault="006624C2" w:rsidP="00534170">
      <w:pPr>
        <w:keepNext/>
        <w:keepLines/>
        <w:spacing w:after="60"/>
        <w:jc w:val="center"/>
        <w:rPr>
          <w:rFonts w:ascii="Arial" w:hAnsi="Arial" w:cs="Arial"/>
          <w:b/>
          <w:bCs/>
          <w:sz w:val="24"/>
          <w:szCs w:val="24"/>
        </w:rPr>
      </w:pPr>
      <w:r w:rsidRPr="00D715A0">
        <w:rPr>
          <w:rFonts w:ascii="Arial" w:hAnsi="Arial" w:cs="Arial"/>
          <w:b/>
          <w:bCs/>
          <w:sz w:val="24"/>
          <w:szCs w:val="24"/>
        </w:rPr>
        <w:t>Table N. Cattle</w:t>
      </w:r>
      <w:r w:rsidR="001E0659">
        <w:rPr>
          <w:rFonts w:ascii="Arial" w:hAnsi="Arial" w:cs="Arial"/>
          <w:b/>
          <w:bCs/>
          <w:sz w:val="24"/>
          <w:szCs w:val="24"/>
        </w:rPr>
        <w:t xml:space="preserve"> Industry</w:t>
      </w:r>
      <w:r w:rsidRPr="00D715A0">
        <w:rPr>
          <w:rFonts w:ascii="Arial" w:hAnsi="Arial" w:cs="Arial"/>
          <w:b/>
          <w:bCs/>
          <w:sz w:val="24"/>
          <w:szCs w:val="24"/>
        </w:rPr>
        <w:t xml:space="preserve">, </w:t>
      </w:r>
      <w:r w:rsidR="00CB272B" w:rsidRPr="00D715A0">
        <w:rPr>
          <w:rFonts w:ascii="Arial" w:hAnsi="Arial" w:cs="Arial"/>
          <w:b/>
          <w:bCs/>
          <w:sz w:val="24"/>
          <w:szCs w:val="24"/>
        </w:rPr>
        <w:t xml:space="preserve">2017 – </w:t>
      </w:r>
      <w:r w:rsidRPr="00D715A0">
        <w:rPr>
          <w:rFonts w:ascii="Arial" w:hAnsi="Arial" w:cs="Arial"/>
          <w:b/>
          <w:bCs/>
          <w:sz w:val="24"/>
          <w:szCs w:val="24"/>
        </w:rPr>
        <w:t xml:space="preserve">Comparison </w:t>
      </w:r>
      <w:proofErr w:type="gramStart"/>
      <w:r w:rsidRPr="00D715A0">
        <w:rPr>
          <w:rFonts w:ascii="Arial" w:hAnsi="Arial" w:cs="Arial"/>
          <w:b/>
          <w:bCs/>
          <w:sz w:val="24"/>
          <w:szCs w:val="24"/>
        </w:rPr>
        <w:t>With</w:t>
      </w:r>
      <w:proofErr w:type="gramEnd"/>
      <w:r w:rsidRPr="00D715A0">
        <w:rPr>
          <w:rFonts w:ascii="Arial" w:hAnsi="Arial" w:cs="Arial"/>
          <w:b/>
          <w:bCs/>
          <w:sz w:val="24"/>
          <w:szCs w:val="24"/>
        </w:rPr>
        <w:t xml:space="preserve"> the Previous Censuses and Survey</w:t>
      </w:r>
    </w:p>
    <w:tbl>
      <w:tblPr>
        <w:tblW w:w="4923" w:type="pct"/>
        <w:jc w:val="center"/>
        <w:tblLayout w:type="fixed"/>
        <w:tblLook w:val="04A0" w:firstRow="1" w:lastRow="0" w:firstColumn="1" w:lastColumn="0" w:noHBand="0" w:noVBand="1"/>
        <w:tblCaption w:val="Table N. Cattle Industry, 2017 – Comparison With the Previous Censuses and Survey"/>
        <w:tblDescription w:val="Table N. Cattle Industry, 2017 – Comparison With the Previous Censuses and Survey"/>
      </w:tblPr>
      <w:tblGrid>
        <w:gridCol w:w="2714"/>
        <w:gridCol w:w="1541"/>
        <w:gridCol w:w="1558"/>
        <w:gridCol w:w="1559"/>
        <w:gridCol w:w="1559"/>
      </w:tblGrid>
      <w:tr w:rsidR="006624C2" w:rsidRPr="00D715A0" w14:paraId="0719FE0F" w14:textId="77777777" w:rsidTr="001E0659">
        <w:trPr>
          <w:tblHeader/>
          <w:jc w:val="center"/>
        </w:trPr>
        <w:tc>
          <w:tcPr>
            <w:tcW w:w="1519" w:type="pct"/>
            <w:tcBorders>
              <w:top w:val="double" w:sz="6" w:space="0" w:color="auto"/>
              <w:bottom w:val="single" w:sz="6" w:space="0" w:color="auto"/>
              <w:right w:val="single" w:sz="6" w:space="0" w:color="auto"/>
            </w:tcBorders>
            <w:vAlign w:val="center"/>
            <w:hideMark/>
          </w:tcPr>
          <w:p w14:paraId="34774D07" w14:textId="4FFC6492" w:rsidR="006624C2" w:rsidRPr="00D715A0" w:rsidRDefault="00B37F03" w:rsidP="00806C09">
            <w:pPr>
              <w:widowControl w:val="0"/>
              <w:spacing w:before="60" w:after="60"/>
              <w:jc w:val="center"/>
              <w:rPr>
                <w:rFonts w:ascii="Arial" w:hAnsi="Arial" w:cs="Arial"/>
                <w:color w:val="000000"/>
                <w:sz w:val="24"/>
                <w:szCs w:val="24"/>
              </w:rPr>
            </w:pPr>
            <w:r>
              <w:rPr>
                <w:rFonts w:ascii="Arial" w:eastAsia="Times New Roman" w:hAnsi="Arial" w:cs="Arial"/>
                <w:color w:val="000000"/>
                <w:sz w:val="24"/>
                <w:szCs w:val="24"/>
              </w:rPr>
              <w:t>Branch</w:t>
            </w:r>
          </w:p>
        </w:tc>
        <w:tc>
          <w:tcPr>
            <w:tcW w:w="862" w:type="pct"/>
            <w:tcBorders>
              <w:top w:val="double" w:sz="6" w:space="0" w:color="auto"/>
              <w:left w:val="single" w:sz="6" w:space="0" w:color="auto"/>
              <w:bottom w:val="single" w:sz="6" w:space="0" w:color="auto"/>
              <w:right w:val="single" w:sz="6" w:space="0" w:color="auto"/>
            </w:tcBorders>
            <w:vAlign w:val="center"/>
            <w:hideMark/>
          </w:tcPr>
          <w:p w14:paraId="5FD2C84D" w14:textId="65C0E1CC" w:rsidR="006624C2" w:rsidRPr="00D715A0" w:rsidRDefault="006624C2" w:rsidP="00806C09">
            <w:pPr>
              <w:widowControl w:val="0"/>
              <w:spacing w:before="60" w:after="60"/>
              <w:jc w:val="center"/>
              <w:rPr>
                <w:rFonts w:ascii="Arial" w:hAnsi="Arial" w:cs="Arial"/>
                <w:sz w:val="24"/>
                <w:szCs w:val="24"/>
                <w:lang w:eastAsia="he-IL"/>
              </w:rPr>
            </w:pPr>
            <w:r w:rsidRPr="00D715A0">
              <w:rPr>
                <w:rFonts w:ascii="Arial" w:eastAsia="Times New Roman" w:hAnsi="Arial" w:cs="Arial"/>
                <w:color w:val="000000"/>
                <w:sz w:val="24"/>
                <w:szCs w:val="24"/>
              </w:rPr>
              <w:t>2017 Census</w:t>
            </w:r>
          </w:p>
        </w:tc>
        <w:tc>
          <w:tcPr>
            <w:tcW w:w="872" w:type="pct"/>
            <w:tcBorders>
              <w:top w:val="double" w:sz="6" w:space="0" w:color="auto"/>
              <w:left w:val="single" w:sz="6" w:space="0" w:color="auto"/>
              <w:bottom w:val="single" w:sz="6" w:space="0" w:color="auto"/>
              <w:right w:val="single" w:sz="6" w:space="0" w:color="auto"/>
            </w:tcBorders>
            <w:vAlign w:val="center"/>
            <w:hideMark/>
          </w:tcPr>
          <w:p w14:paraId="345B2C1B" w14:textId="2D89D8E5" w:rsidR="006624C2" w:rsidRPr="00D715A0" w:rsidRDefault="006624C2" w:rsidP="00806C09">
            <w:pPr>
              <w:widowControl w:val="0"/>
              <w:spacing w:before="60" w:after="60"/>
              <w:jc w:val="center"/>
              <w:rPr>
                <w:rFonts w:ascii="Arial" w:hAnsi="Arial" w:cs="Arial"/>
                <w:sz w:val="24"/>
                <w:szCs w:val="24"/>
                <w:lang w:eastAsia="he-IL"/>
              </w:rPr>
            </w:pPr>
            <w:r w:rsidRPr="00D715A0">
              <w:rPr>
                <w:rFonts w:ascii="Arial" w:hAnsi="Arial" w:cs="Arial"/>
                <w:color w:val="000000"/>
                <w:sz w:val="24"/>
                <w:szCs w:val="24"/>
                <w:rtl/>
              </w:rPr>
              <w:t>19</w:t>
            </w:r>
            <w:r w:rsidRPr="00D715A0">
              <w:rPr>
                <w:rFonts w:ascii="Arial" w:hAnsi="Arial" w:cs="Arial"/>
                <w:color w:val="000000"/>
                <w:sz w:val="24"/>
                <w:szCs w:val="24"/>
              </w:rPr>
              <w:t>95 Survey</w:t>
            </w:r>
          </w:p>
        </w:tc>
        <w:tc>
          <w:tcPr>
            <w:tcW w:w="873" w:type="pct"/>
            <w:tcBorders>
              <w:top w:val="double" w:sz="6" w:space="0" w:color="auto"/>
              <w:left w:val="single" w:sz="6" w:space="0" w:color="auto"/>
              <w:bottom w:val="single" w:sz="6" w:space="0" w:color="auto"/>
              <w:right w:val="single" w:sz="6" w:space="0" w:color="auto"/>
            </w:tcBorders>
            <w:vAlign w:val="center"/>
            <w:hideMark/>
          </w:tcPr>
          <w:p w14:paraId="28B7E47F" w14:textId="0C5A49AD" w:rsidR="006624C2" w:rsidRPr="00D715A0" w:rsidRDefault="006624C2" w:rsidP="00806C09">
            <w:pPr>
              <w:widowControl w:val="0"/>
              <w:spacing w:before="60" w:after="60"/>
              <w:jc w:val="center"/>
              <w:rPr>
                <w:rFonts w:ascii="Arial" w:hAnsi="Arial" w:cs="Arial"/>
                <w:sz w:val="24"/>
                <w:szCs w:val="24"/>
                <w:lang w:eastAsia="he-IL"/>
              </w:rPr>
            </w:pPr>
            <w:r w:rsidRPr="00D715A0">
              <w:rPr>
                <w:rFonts w:ascii="Arial" w:hAnsi="Arial" w:cs="Arial"/>
                <w:color w:val="000000"/>
                <w:sz w:val="24"/>
                <w:szCs w:val="24"/>
                <w:rtl/>
              </w:rPr>
              <w:t>19</w:t>
            </w:r>
            <w:r w:rsidRPr="00D715A0">
              <w:rPr>
                <w:rFonts w:ascii="Arial" w:hAnsi="Arial" w:cs="Arial"/>
                <w:color w:val="000000"/>
                <w:sz w:val="24"/>
                <w:szCs w:val="24"/>
              </w:rPr>
              <w:t>8</w:t>
            </w:r>
            <w:r w:rsidRPr="00D715A0">
              <w:rPr>
                <w:rFonts w:ascii="Arial" w:hAnsi="Arial" w:cs="Arial"/>
                <w:color w:val="000000"/>
                <w:sz w:val="24"/>
                <w:szCs w:val="24"/>
                <w:rtl/>
              </w:rPr>
              <w:t>1</w:t>
            </w:r>
            <w:r w:rsidRPr="00D715A0">
              <w:rPr>
                <w:rFonts w:ascii="Arial" w:hAnsi="Arial" w:cs="Arial"/>
                <w:color w:val="000000"/>
                <w:sz w:val="24"/>
                <w:szCs w:val="24"/>
              </w:rPr>
              <w:t xml:space="preserve"> Census</w:t>
            </w:r>
          </w:p>
        </w:tc>
        <w:tc>
          <w:tcPr>
            <w:tcW w:w="873" w:type="pct"/>
            <w:tcBorders>
              <w:top w:val="double" w:sz="6" w:space="0" w:color="auto"/>
              <w:left w:val="single" w:sz="6" w:space="0" w:color="auto"/>
              <w:bottom w:val="single" w:sz="6" w:space="0" w:color="auto"/>
            </w:tcBorders>
            <w:vAlign w:val="center"/>
            <w:hideMark/>
          </w:tcPr>
          <w:p w14:paraId="31C5AA10" w14:textId="7060F95A" w:rsidR="006624C2" w:rsidRPr="00D715A0" w:rsidRDefault="006624C2" w:rsidP="00806C09">
            <w:pPr>
              <w:widowControl w:val="0"/>
              <w:spacing w:before="60" w:after="60"/>
              <w:jc w:val="center"/>
              <w:rPr>
                <w:rFonts w:ascii="Arial" w:hAnsi="Arial" w:cs="Arial"/>
                <w:sz w:val="24"/>
                <w:szCs w:val="24"/>
                <w:lang w:eastAsia="he-IL"/>
              </w:rPr>
            </w:pPr>
            <w:r w:rsidRPr="00D715A0">
              <w:rPr>
                <w:rFonts w:ascii="Arial" w:hAnsi="Arial" w:cs="Arial"/>
                <w:color w:val="000000"/>
                <w:sz w:val="24"/>
                <w:szCs w:val="24"/>
                <w:rtl/>
              </w:rPr>
              <w:t>19</w:t>
            </w:r>
            <w:r w:rsidRPr="00D715A0">
              <w:rPr>
                <w:rFonts w:ascii="Arial" w:hAnsi="Arial" w:cs="Arial"/>
                <w:color w:val="000000"/>
                <w:sz w:val="24"/>
                <w:szCs w:val="24"/>
              </w:rPr>
              <w:t>7</w:t>
            </w:r>
            <w:r w:rsidR="002D6E9E" w:rsidRPr="00D715A0">
              <w:rPr>
                <w:rFonts w:ascii="Arial" w:hAnsi="Arial" w:cs="Arial"/>
                <w:color w:val="000000"/>
                <w:sz w:val="24"/>
                <w:szCs w:val="24"/>
              </w:rPr>
              <w:t>1</w:t>
            </w:r>
            <w:r w:rsidRPr="00D715A0">
              <w:rPr>
                <w:rFonts w:ascii="Arial" w:hAnsi="Arial" w:cs="Arial"/>
                <w:color w:val="000000"/>
                <w:sz w:val="24"/>
                <w:szCs w:val="24"/>
              </w:rPr>
              <w:t xml:space="preserve"> Census</w:t>
            </w:r>
          </w:p>
        </w:tc>
      </w:tr>
      <w:tr w:rsidR="006624C2" w:rsidRPr="00D715A0" w14:paraId="75246CDE" w14:textId="77777777" w:rsidTr="001E0659">
        <w:trPr>
          <w:jc w:val="center"/>
        </w:trPr>
        <w:tc>
          <w:tcPr>
            <w:tcW w:w="1519" w:type="pct"/>
            <w:tcBorders>
              <w:top w:val="single" w:sz="6" w:space="0" w:color="auto"/>
              <w:right w:val="single" w:sz="6" w:space="0" w:color="auto"/>
            </w:tcBorders>
            <w:hideMark/>
          </w:tcPr>
          <w:p w14:paraId="0B343B8D" w14:textId="54983919" w:rsidR="006624C2" w:rsidRPr="00D715A0" w:rsidRDefault="006624C2" w:rsidP="00806C09">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H</w:t>
            </w:r>
            <w:r w:rsidRPr="00D715A0">
              <w:rPr>
                <w:rFonts w:ascii="Arial" w:hAnsi="Arial" w:cs="Arial"/>
                <w:b/>
                <w:bCs/>
                <w:color w:val="000000"/>
                <w:sz w:val="24"/>
                <w:szCs w:val="24"/>
                <w:lang w:bidi="he-IL"/>
              </w:rPr>
              <w:t>ead</w:t>
            </w:r>
            <w:r w:rsidR="002D6E9E" w:rsidRPr="00D715A0">
              <w:rPr>
                <w:rFonts w:ascii="Arial" w:hAnsi="Arial" w:cs="Arial"/>
                <w:b/>
                <w:bCs/>
                <w:color w:val="000000"/>
                <w:sz w:val="24"/>
                <w:szCs w:val="24"/>
                <w:lang w:bidi="he-IL"/>
              </w:rPr>
              <w:t>s</w:t>
            </w:r>
            <w:r w:rsidRPr="00D715A0">
              <w:rPr>
                <w:rFonts w:ascii="Arial" w:hAnsi="Arial" w:cs="Arial"/>
                <w:b/>
                <w:bCs/>
                <w:color w:val="000000"/>
                <w:sz w:val="24"/>
                <w:szCs w:val="24"/>
                <w:lang w:bidi="he-IL"/>
              </w:rPr>
              <w:t xml:space="preserve"> (end of year)</w:t>
            </w:r>
          </w:p>
          <w:p w14:paraId="6DDD493E" w14:textId="3BFF414B" w:rsidR="006624C2" w:rsidRPr="00D715A0" w:rsidRDefault="006624C2" w:rsidP="00806C09">
            <w:pPr>
              <w:widowControl w:val="0"/>
              <w:spacing w:before="60" w:after="60"/>
              <w:rPr>
                <w:rFonts w:ascii="Arial" w:hAnsi="Arial" w:cs="Arial"/>
                <w:b/>
                <w:bCs/>
                <w:sz w:val="24"/>
                <w:szCs w:val="24"/>
                <w:lang w:eastAsia="he-IL"/>
              </w:rPr>
            </w:pPr>
            <w:r w:rsidRPr="00D715A0">
              <w:rPr>
                <w:rFonts w:ascii="Arial" w:hAnsi="Arial" w:cs="Arial"/>
                <w:b/>
                <w:bCs/>
                <w:color w:val="000000"/>
                <w:sz w:val="24"/>
                <w:szCs w:val="24"/>
                <w:lang w:bidi="he-IL"/>
              </w:rPr>
              <w:t xml:space="preserve">Cattle </w:t>
            </w:r>
            <w:r w:rsidR="002D6E9E" w:rsidRPr="00D715A0">
              <w:rPr>
                <w:rFonts w:ascii="Arial" w:hAnsi="Arial" w:cs="Arial"/>
                <w:b/>
                <w:bCs/>
                <w:color w:val="000000"/>
                <w:sz w:val="24"/>
                <w:szCs w:val="24"/>
                <w:lang w:bidi="he-IL"/>
              </w:rPr>
              <w:t>–</w:t>
            </w:r>
            <w:r w:rsidRPr="00D715A0">
              <w:rPr>
                <w:rFonts w:ascii="Arial" w:hAnsi="Arial" w:cs="Arial"/>
                <w:b/>
                <w:bCs/>
                <w:color w:val="000000"/>
                <w:sz w:val="24"/>
                <w:szCs w:val="24"/>
                <w:lang w:bidi="he-IL"/>
              </w:rPr>
              <w:t xml:space="preserve"> total</w:t>
            </w:r>
            <w:r w:rsidRPr="00D715A0">
              <w:rPr>
                <w:rFonts w:ascii="Arial" w:hAnsi="Arial" w:cs="Arial"/>
                <w:b/>
                <w:bCs/>
                <w:sz w:val="24"/>
                <w:szCs w:val="24"/>
                <w:rtl/>
              </w:rPr>
              <w:t xml:space="preserve"> </w:t>
            </w:r>
          </w:p>
        </w:tc>
        <w:tc>
          <w:tcPr>
            <w:tcW w:w="862" w:type="pct"/>
            <w:tcBorders>
              <w:top w:val="single" w:sz="6" w:space="0" w:color="auto"/>
              <w:left w:val="single" w:sz="6" w:space="0" w:color="auto"/>
            </w:tcBorders>
            <w:vAlign w:val="bottom"/>
            <w:hideMark/>
          </w:tcPr>
          <w:p w14:paraId="5D4FB221"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476,785</w:t>
            </w:r>
          </w:p>
        </w:tc>
        <w:tc>
          <w:tcPr>
            <w:tcW w:w="872" w:type="pct"/>
            <w:tcBorders>
              <w:top w:val="single" w:sz="6" w:space="0" w:color="auto"/>
            </w:tcBorders>
            <w:vAlign w:val="bottom"/>
            <w:hideMark/>
          </w:tcPr>
          <w:p w14:paraId="55717753"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339,119</w:t>
            </w:r>
          </w:p>
        </w:tc>
        <w:tc>
          <w:tcPr>
            <w:tcW w:w="873" w:type="pct"/>
            <w:tcBorders>
              <w:top w:val="single" w:sz="6" w:space="0" w:color="auto"/>
            </w:tcBorders>
            <w:vAlign w:val="bottom"/>
            <w:hideMark/>
          </w:tcPr>
          <w:p w14:paraId="7CFB9519"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291,798</w:t>
            </w:r>
          </w:p>
        </w:tc>
        <w:tc>
          <w:tcPr>
            <w:tcW w:w="873" w:type="pct"/>
            <w:tcBorders>
              <w:top w:val="single" w:sz="6" w:space="0" w:color="auto"/>
            </w:tcBorders>
            <w:vAlign w:val="bottom"/>
            <w:hideMark/>
          </w:tcPr>
          <w:p w14:paraId="5A93DA24"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sz w:val="24"/>
                <w:szCs w:val="24"/>
                <w:rtl/>
              </w:rPr>
              <w:t>-</w:t>
            </w:r>
          </w:p>
        </w:tc>
      </w:tr>
      <w:tr w:rsidR="006624C2" w:rsidRPr="00D715A0" w14:paraId="2FDA56BA" w14:textId="77777777" w:rsidTr="001E0659">
        <w:trPr>
          <w:jc w:val="center"/>
        </w:trPr>
        <w:tc>
          <w:tcPr>
            <w:tcW w:w="1519" w:type="pct"/>
            <w:tcBorders>
              <w:right w:val="single" w:sz="6" w:space="0" w:color="auto"/>
            </w:tcBorders>
            <w:hideMark/>
          </w:tcPr>
          <w:p w14:paraId="11718008" w14:textId="1092A41F" w:rsidR="006624C2" w:rsidRPr="00D715A0" w:rsidRDefault="002D6E9E" w:rsidP="00806C09">
            <w:pPr>
              <w:widowControl w:val="0"/>
              <w:spacing w:before="60" w:after="60"/>
              <w:rPr>
                <w:rFonts w:ascii="Arial" w:hAnsi="Arial" w:cs="Arial"/>
                <w:sz w:val="24"/>
                <w:szCs w:val="24"/>
                <w:lang w:eastAsia="he-IL"/>
              </w:rPr>
            </w:pPr>
            <w:r w:rsidRPr="00D715A0">
              <w:rPr>
                <w:rFonts w:ascii="Arial" w:hAnsi="Arial" w:cs="Arial"/>
                <w:color w:val="000000"/>
                <w:sz w:val="24"/>
                <w:szCs w:val="24"/>
              </w:rPr>
              <w:t>Dairy c</w:t>
            </w:r>
            <w:r w:rsidR="00203212" w:rsidRPr="00D715A0">
              <w:rPr>
                <w:rFonts w:ascii="Arial" w:hAnsi="Arial" w:cs="Arial"/>
                <w:color w:val="000000"/>
                <w:sz w:val="24"/>
                <w:szCs w:val="24"/>
              </w:rPr>
              <w:t xml:space="preserve">attle </w:t>
            </w:r>
          </w:p>
        </w:tc>
        <w:tc>
          <w:tcPr>
            <w:tcW w:w="862" w:type="pct"/>
            <w:tcBorders>
              <w:left w:val="single" w:sz="6" w:space="0" w:color="auto"/>
            </w:tcBorders>
            <w:hideMark/>
          </w:tcPr>
          <w:p w14:paraId="4A495E4A"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171,359</w:t>
            </w:r>
          </w:p>
        </w:tc>
        <w:tc>
          <w:tcPr>
            <w:tcW w:w="872" w:type="pct"/>
            <w:hideMark/>
          </w:tcPr>
          <w:p w14:paraId="7BB31D3D"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204,194</w:t>
            </w:r>
          </w:p>
        </w:tc>
        <w:tc>
          <w:tcPr>
            <w:tcW w:w="873" w:type="pct"/>
            <w:hideMark/>
          </w:tcPr>
          <w:p w14:paraId="21759DA1"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214,163</w:t>
            </w:r>
          </w:p>
        </w:tc>
        <w:tc>
          <w:tcPr>
            <w:tcW w:w="873" w:type="pct"/>
            <w:hideMark/>
          </w:tcPr>
          <w:p w14:paraId="382CF5B1"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185,000</w:t>
            </w:r>
          </w:p>
        </w:tc>
      </w:tr>
      <w:tr w:rsidR="006624C2" w:rsidRPr="00D715A0" w14:paraId="08C9D930" w14:textId="77777777" w:rsidTr="001E0659">
        <w:trPr>
          <w:jc w:val="center"/>
        </w:trPr>
        <w:tc>
          <w:tcPr>
            <w:tcW w:w="1519" w:type="pct"/>
            <w:tcBorders>
              <w:right w:val="single" w:sz="6" w:space="0" w:color="auto"/>
            </w:tcBorders>
            <w:hideMark/>
          </w:tcPr>
          <w:p w14:paraId="663DE5B9" w14:textId="70623371" w:rsidR="006624C2" w:rsidRPr="00D715A0" w:rsidRDefault="002D6E9E" w:rsidP="00806C09">
            <w:pPr>
              <w:widowControl w:val="0"/>
              <w:spacing w:before="60" w:after="60"/>
              <w:rPr>
                <w:rFonts w:ascii="Arial" w:hAnsi="Arial" w:cs="Arial"/>
                <w:sz w:val="24"/>
                <w:szCs w:val="24"/>
                <w:lang w:eastAsia="he-IL" w:bidi="he-IL"/>
              </w:rPr>
            </w:pPr>
            <w:r w:rsidRPr="00D715A0">
              <w:rPr>
                <w:rFonts w:ascii="Arial" w:hAnsi="Arial" w:cs="Arial"/>
                <w:color w:val="000000"/>
                <w:sz w:val="24"/>
                <w:szCs w:val="24"/>
                <w:lang w:bidi="he-IL"/>
              </w:rPr>
              <w:t>Meat</w:t>
            </w:r>
            <w:r w:rsidRPr="00D715A0">
              <w:rPr>
                <w:rFonts w:ascii="Arial" w:hAnsi="Arial" w:cs="Arial"/>
                <w:color w:val="000000"/>
                <w:sz w:val="24"/>
                <w:szCs w:val="24"/>
              </w:rPr>
              <w:t xml:space="preserve"> c</w:t>
            </w:r>
            <w:r w:rsidR="00F642AE" w:rsidRPr="00D715A0">
              <w:rPr>
                <w:rFonts w:ascii="Arial" w:hAnsi="Arial" w:cs="Arial"/>
                <w:color w:val="000000"/>
                <w:sz w:val="24"/>
                <w:szCs w:val="24"/>
                <w:lang w:bidi="he-IL"/>
              </w:rPr>
              <w:t xml:space="preserve">attle </w:t>
            </w:r>
          </w:p>
        </w:tc>
        <w:tc>
          <w:tcPr>
            <w:tcW w:w="862" w:type="pct"/>
            <w:tcBorders>
              <w:left w:val="single" w:sz="6" w:space="0" w:color="auto"/>
            </w:tcBorders>
            <w:hideMark/>
          </w:tcPr>
          <w:p w14:paraId="6FA2E756"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305,426</w:t>
            </w:r>
          </w:p>
        </w:tc>
        <w:tc>
          <w:tcPr>
            <w:tcW w:w="872" w:type="pct"/>
            <w:hideMark/>
          </w:tcPr>
          <w:p w14:paraId="5791B51E"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77,022</w:t>
            </w:r>
          </w:p>
        </w:tc>
        <w:tc>
          <w:tcPr>
            <w:tcW w:w="873" w:type="pct"/>
            <w:hideMark/>
          </w:tcPr>
          <w:p w14:paraId="0BDE28E0"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63,458</w:t>
            </w:r>
          </w:p>
        </w:tc>
        <w:tc>
          <w:tcPr>
            <w:tcW w:w="873" w:type="pct"/>
            <w:hideMark/>
          </w:tcPr>
          <w:p w14:paraId="64D2DF35" w14:textId="77777777" w:rsidR="006624C2" w:rsidRPr="00D715A0" w:rsidRDefault="006624C2"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50,000</w:t>
            </w:r>
          </w:p>
        </w:tc>
      </w:tr>
      <w:tr w:rsidR="006624C2" w:rsidRPr="00D715A0" w14:paraId="222775FF" w14:textId="77777777" w:rsidTr="001E0659">
        <w:trPr>
          <w:jc w:val="center"/>
        </w:trPr>
        <w:tc>
          <w:tcPr>
            <w:tcW w:w="1519" w:type="pct"/>
            <w:tcBorders>
              <w:right w:val="single" w:sz="6" w:space="0" w:color="auto"/>
            </w:tcBorders>
            <w:hideMark/>
          </w:tcPr>
          <w:p w14:paraId="429DAD40" w14:textId="62A98DD9" w:rsidR="006624C2" w:rsidRPr="00D715A0" w:rsidRDefault="00F642AE" w:rsidP="00806C09">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N</w:t>
            </w:r>
            <w:r w:rsidRPr="00D715A0">
              <w:rPr>
                <w:rFonts w:ascii="Arial" w:hAnsi="Arial" w:cs="Arial"/>
                <w:b/>
                <w:bCs/>
                <w:color w:val="000000"/>
                <w:sz w:val="24"/>
                <w:szCs w:val="24"/>
                <w:lang w:bidi="he-IL"/>
              </w:rPr>
              <w:t>umber of farms</w:t>
            </w:r>
          </w:p>
          <w:p w14:paraId="360C4D89" w14:textId="141A3C3C" w:rsidR="006624C2" w:rsidRPr="00D715A0" w:rsidRDefault="00F642AE" w:rsidP="00806C09">
            <w:pPr>
              <w:widowControl w:val="0"/>
              <w:spacing w:before="60" w:after="60"/>
              <w:rPr>
                <w:rFonts w:ascii="Arial" w:hAnsi="Arial" w:cs="Arial"/>
                <w:b/>
                <w:bCs/>
                <w:sz w:val="24"/>
                <w:szCs w:val="24"/>
                <w:lang w:eastAsia="he-IL"/>
              </w:rPr>
            </w:pPr>
            <w:r w:rsidRPr="00D715A0">
              <w:rPr>
                <w:rFonts w:ascii="Arial" w:hAnsi="Arial" w:cs="Arial"/>
                <w:b/>
                <w:bCs/>
                <w:color w:val="000000"/>
                <w:sz w:val="24"/>
                <w:szCs w:val="24"/>
                <w:lang w:bidi="he-IL"/>
              </w:rPr>
              <w:t xml:space="preserve">Cattle </w:t>
            </w:r>
            <w:r w:rsidR="002D6E9E" w:rsidRPr="00D715A0">
              <w:rPr>
                <w:rFonts w:ascii="Arial" w:hAnsi="Arial" w:cs="Arial"/>
                <w:b/>
                <w:bCs/>
                <w:color w:val="000000"/>
                <w:sz w:val="24"/>
                <w:szCs w:val="24"/>
                <w:lang w:bidi="he-IL"/>
              </w:rPr>
              <w:t>–</w:t>
            </w:r>
            <w:r w:rsidRPr="00D715A0">
              <w:rPr>
                <w:rFonts w:ascii="Arial" w:hAnsi="Arial" w:cs="Arial"/>
                <w:b/>
                <w:bCs/>
                <w:color w:val="000000"/>
                <w:sz w:val="24"/>
                <w:szCs w:val="24"/>
                <w:lang w:bidi="he-IL"/>
              </w:rPr>
              <w:t xml:space="preserve"> total</w:t>
            </w:r>
          </w:p>
        </w:tc>
        <w:tc>
          <w:tcPr>
            <w:tcW w:w="862" w:type="pct"/>
            <w:tcBorders>
              <w:left w:val="single" w:sz="6" w:space="0" w:color="auto"/>
            </w:tcBorders>
            <w:vAlign w:val="bottom"/>
            <w:hideMark/>
          </w:tcPr>
          <w:p w14:paraId="11076015"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1,658</w:t>
            </w:r>
          </w:p>
        </w:tc>
        <w:tc>
          <w:tcPr>
            <w:tcW w:w="872" w:type="pct"/>
            <w:vAlign w:val="bottom"/>
            <w:hideMark/>
          </w:tcPr>
          <w:p w14:paraId="62FDBAE7"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1,956</w:t>
            </w:r>
          </w:p>
        </w:tc>
        <w:tc>
          <w:tcPr>
            <w:tcW w:w="873" w:type="pct"/>
            <w:vAlign w:val="bottom"/>
            <w:hideMark/>
          </w:tcPr>
          <w:p w14:paraId="3AF80F61"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4,436</w:t>
            </w:r>
          </w:p>
        </w:tc>
        <w:tc>
          <w:tcPr>
            <w:tcW w:w="873" w:type="pct"/>
            <w:vAlign w:val="bottom"/>
            <w:hideMark/>
          </w:tcPr>
          <w:p w14:paraId="5972BF73" w14:textId="77777777" w:rsidR="006624C2" w:rsidRPr="00D715A0" w:rsidRDefault="006624C2" w:rsidP="00806C09">
            <w:pPr>
              <w:widowControl w:val="0"/>
              <w:spacing w:before="60" w:after="60"/>
              <w:jc w:val="right"/>
              <w:rPr>
                <w:rFonts w:ascii="Arial" w:hAnsi="Arial" w:cs="Arial"/>
                <w:b/>
                <w:bCs/>
                <w:sz w:val="24"/>
                <w:szCs w:val="24"/>
                <w:lang w:eastAsia="he-IL"/>
              </w:rPr>
            </w:pPr>
            <w:r w:rsidRPr="00D715A0">
              <w:rPr>
                <w:rFonts w:ascii="Arial" w:hAnsi="Arial" w:cs="Arial"/>
                <w:b/>
                <w:bCs/>
                <w:sz w:val="24"/>
                <w:szCs w:val="24"/>
                <w:rtl/>
              </w:rPr>
              <w:t>-</w:t>
            </w:r>
          </w:p>
        </w:tc>
      </w:tr>
      <w:tr w:rsidR="008B38F0" w:rsidRPr="00D715A0" w14:paraId="51EDEA45" w14:textId="77777777" w:rsidTr="001E0659">
        <w:trPr>
          <w:jc w:val="center"/>
        </w:trPr>
        <w:tc>
          <w:tcPr>
            <w:tcW w:w="1519" w:type="pct"/>
            <w:tcBorders>
              <w:right w:val="single" w:sz="6" w:space="0" w:color="auto"/>
            </w:tcBorders>
            <w:hideMark/>
          </w:tcPr>
          <w:p w14:paraId="5EE67B98" w14:textId="58644F0F" w:rsidR="008B38F0" w:rsidRPr="00D715A0" w:rsidRDefault="008B38F0" w:rsidP="00806C09">
            <w:pPr>
              <w:widowControl w:val="0"/>
              <w:spacing w:before="60" w:after="60"/>
              <w:rPr>
                <w:rFonts w:ascii="Arial" w:hAnsi="Arial" w:cs="Arial"/>
                <w:color w:val="000000"/>
                <w:sz w:val="24"/>
                <w:szCs w:val="24"/>
              </w:rPr>
            </w:pPr>
            <w:r w:rsidRPr="00D715A0">
              <w:rPr>
                <w:rFonts w:ascii="Arial" w:hAnsi="Arial" w:cs="Arial"/>
                <w:color w:val="000000"/>
                <w:sz w:val="24"/>
                <w:szCs w:val="24"/>
              </w:rPr>
              <w:t xml:space="preserve">Dairy cattle </w:t>
            </w:r>
          </w:p>
        </w:tc>
        <w:tc>
          <w:tcPr>
            <w:tcW w:w="862" w:type="pct"/>
            <w:tcBorders>
              <w:left w:val="single" w:sz="6" w:space="0" w:color="auto"/>
            </w:tcBorders>
            <w:hideMark/>
          </w:tcPr>
          <w:p w14:paraId="4B206CC1"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908</w:t>
            </w:r>
          </w:p>
        </w:tc>
        <w:tc>
          <w:tcPr>
            <w:tcW w:w="872" w:type="pct"/>
            <w:hideMark/>
          </w:tcPr>
          <w:p w14:paraId="35F90F97"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3,293</w:t>
            </w:r>
          </w:p>
        </w:tc>
        <w:tc>
          <w:tcPr>
            <w:tcW w:w="873" w:type="pct"/>
            <w:hideMark/>
          </w:tcPr>
          <w:p w14:paraId="2ED7E7C7"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2,335</w:t>
            </w:r>
          </w:p>
        </w:tc>
        <w:tc>
          <w:tcPr>
            <w:tcW w:w="873" w:type="pct"/>
            <w:hideMark/>
          </w:tcPr>
          <w:p w14:paraId="2BE3818E"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sz w:val="24"/>
                <w:szCs w:val="24"/>
                <w:rtl/>
              </w:rPr>
              <w:t>-</w:t>
            </w:r>
          </w:p>
        </w:tc>
      </w:tr>
      <w:tr w:rsidR="008B38F0" w:rsidRPr="00D715A0" w14:paraId="2EE2F13C" w14:textId="77777777" w:rsidTr="001E0659">
        <w:trPr>
          <w:jc w:val="center"/>
        </w:trPr>
        <w:tc>
          <w:tcPr>
            <w:tcW w:w="1519" w:type="pct"/>
            <w:tcBorders>
              <w:bottom w:val="double" w:sz="6" w:space="0" w:color="auto"/>
              <w:right w:val="single" w:sz="6" w:space="0" w:color="auto"/>
            </w:tcBorders>
            <w:hideMark/>
          </w:tcPr>
          <w:p w14:paraId="2F41300F" w14:textId="12734F2A" w:rsidR="008B38F0" w:rsidRPr="00D715A0" w:rsidRDefault="008B38F0" w:rsidP="00806C09">
            <w:pPr>
              <w:widowControl w:val="0"/>
              <w:spacing w:before="60" w:after="60"/>
              <w:rPr>
                <w:rFonts w:ascii="Arial" w:hAnsi="Arial" w:cs="Arial"/>
                <w:color w:val="000000"/>
                <w:sz w:val="24"/>
                <w:szCs w:val="24"/>
              </w:rPr>
            </w:pPr>
            <w:r w:rsidRPr="00D715A0">
              <w:rPr>
                <w:rFonts w:ascii="Arial" w:hAnsi="Arial" w:cs="Arial"/>
                <w:color w:val="000000"/>
                <w:sz w:val="24"/>
                <w:szCs w:val="24"/>
              </w:rPr>
              <w:t xml:space="preserve">Meat cattle </w:t>
            </w:r>
          </w:p>
        </w:tc>
        <w:tc>
          <w:tcPr>
            <w:tcW w:w="862" w:type="pct"/>
            <w:tcBorders>
              <w:left w:val="single" w:sz="6" w:space="0" w:color="auto"/>
              <w:bottom w:val="double" w:sz="6" w:space="0" w:color="auto"/>
            </w:tcBorders>
            <w:hideMark/>
          </w:tcPr>
          <w:p w14:paraId="72DD84DD"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926</w:t>
            </w:r>
          </w:p>
        </w:tc>
        <w:tc>
          <w:tcPr>
            <w:tcW w:w="872" w:type="pct"/>
            <w:tcBorders>
              <w:bottom w:val="double" w:sz="6" w:space="0" w:color="auto"/>
            </w:tcBorders>
            <w:hideMark/>
          </w:tcPr>
          <w:p w14:paraId="373F1530"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638</w:t>
            </w:r>
          </w:p>
        </w:tc>
        <w:tc>
          <w:tcPr>
            <w:tcW w:w="873" w:type="pct"/>
            <w:tcBorders>
              <w:bottom w:val="double" w:sz="6" w:space="0" w:color="auto"/>
            </w:tcBorders>
            <w:hideMark/>
          </w:tcPr>
          <w:p w14:paraId="0A1C9281"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972</w:t>
            </w:r>
          </w:p>
        </w:tc>
        <w:tc>
          <w:tcPr>
            <w:tcW w:w="873" w:type="pct"/>
            <w:tcBorders>
              <w:bottom w:val="double" w:sz="6" w:space="0" w:color="auto"/>
            </w:tcBorders>
            <w:hideMark/>
          </w:tcPr>
          <w:p w14:paraId="052D1DF5" w14:textId="77777777" w:rsidR="008B38F0" w:rsidRPr="00D715A0" w:rsidRDefault="008B38F0" w:rsidP="00806C09">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1,970</w:t>
            </w:r>
          </w:p>
        </w:tc>
      </w:tr>
    </w:tbl>
    <w:p w14:paraId="46CAB594" w14:textId="6A79C082" w:rsidR="004B4224" w:rsidRDefault="00D93B07" w:rsidP="00C612C3">
      <w:pPr>
        <w:spacing w:before="200"/>
        <w:jc w:val="both"/>
        <w:rPr>
          <w:rFonts w:ascii="Arial" w:hAnsi="Arial" w:cs="Arial"/>
          <w:sz w:val="24"/>
          <w:szCs w:val="24"/>
        </w:rPr>
      </w:pPr>
      <w:r w:rsidRPr="00D93B07">
        <w:rPr>
          <w:rFonts w:ascii="Arial" w:hAnsi="Arial" w:cs="Arial"/>
          <w:sz w:val="24"/>
          <w:szCs w:val="24"/>
        </w:rPr>
        <w:t>Of the cattle farms, 59% were on moshavim, 24% in the Arab sector, and 12% on kibbutzim. Of the farms, 64% were concentrated in the Haifa and Northern Districts; 49% were on moshavim and 34% in the Arab sector; 78% and 74% of the cattle farms in the Jerusalem and Southern Districts, and in the Tel Aviv and Central Districts, respectively, were on moshavim.</w:t>
      </w:r>
      <w:r w:rsidR="004B4224">
        <w:rPr>
          <w:rFonts w:ascii="Arial" w:hAnsi="Arial" w:cs="Arial"/>
          <w:sz w:val="24"/>
          <w:szCs w:val="24"/>
        </w:rPr>
        <w:br w:type="page"/>
      </w:r>
    </w:p>
    <w:p w14:paraId="576E2FD9" w14:textId="6DBA6651" w:rsidR="0051749A" w:rsidRPr="00D715A0" w:rsidRDefault="0051749A"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 xml:space="preserve">Table </w:t>
      </w:r>
      <w:r w:rsidR="002710D2" w:rsidRPr="00D715A0">
        <w:rPr>
          <w:rFonts w:ascii="Arial" w:hAnsi="Arial" w:cs="Arial"/>
          <w:b/>
          <w:bCs/>
          <w:sz w:val="24"/>
          <w:szCs w:val="24"/>
        </w:rPr>
        <w:t>O</w:t>
      </w:r>
      <w:r w:rsidRPr="00D715A0">
        <w:rPr>
          <w:rFonts w:ascii="Arial" w:hAnsi="Arial" w:cs="Arial"/>
          <w:b/>
          <w:bCs/>
          <w:sz w:val="24"/>
          <w:szCs w:val="24"/>
        </w:rPr>
        <w:t xml:space="preserve">. Cattle </w:t>
      </w:r>
      <w:r w:rsidR="002710D2" w:rsidRPr="00D715A0">
        <w:rPr>
          <w:rFonts w:ascii="Arial" w:hAnsi="Arial" w:cs="Arial"/>
          <w:b/>
          <w:bCs/>
          <w:sz w:val="24"/>
          <w:szCs w:val="24"/>
        </w:rPr>
        <w:t xml:space="preserve">Farms, by </w:t>
      </w:r>
      <w:proofErr w:type="gramStart"/>
      <w:r w:rsidR="008C5694" w:rsidRPr="00D715A0">
        <w:rPr>
          <w:rFonts w:ascii="Arial" w:hAnsi="Arial" w:cs="Arial"/>
          <w:b/>
          <w:bCs/>
          <w:sz w:val="24"/>
          <w:szCs w:val="24"/>
        </w:rPr>
        <w:t>District</w:t>
      </w:r>
      <w:r w:rsidR="007209C6" w:rsidRPr="00D715A0">
        <w:rPr>
          <w:rFonts w:ascii="Arial" w:hAnsi="Arial" w:cs="Arial"/>
          <w:b/>
          <w:bCs/>
          <w:sz w:val="24"/>
          <w:szCs w:val="24"/>
          <w:rtl/>
          <w:lang w:bidi="he-IL"/>
        </w:rPr>
        <w:t xml:space="preserve"> </w:t>
      </w:r>
      <w:r w:rsidR="008C5694" w:rsidRPr="00D715A0">
        <w:rPr>
          <w:rFonts w:ascii="Arial" w:hAnsi="Arial" w:cs="Arial"/>
          <w:b/>
          <w:bCs/>
          <w:sz w:val="24"/>
          <w:szCs w:val="24"/>
          <w:rtl/>
          <w:lang w:bidi="he-IL"/>
        </w:rPr>
        <w:t>,</w:t>
      </w:r>
      <w:r w:rsidR="002710D2" w:rsidRPr="00D715A0">
        <w:rPr>
          <w:rFonts w:ascii="Arial" w:hAnsi="Arial" w:cs="Arial"/>
          <w:b/>
          <w:bCs/>
          <w:sz w:val="24"/>
          <w:szCs w:val="24"/>
        </w:rPr>
        <w:t>Sector</w:t>
      </w:r>
      <w:proofErr w:type="gramEnd"/>
      <w:r w:rsidR="008C5694" w:rsidRPr="00D715A0">
        <w:rPr>
          <w:rFonts w:ascii="Arial" w:hAnsi="Arial" w:cs="Arial"/>
          <w:b/>
          <w:bCs/>
          <w:sz w:val="24"/>
          <w:szCs w:val="24"/>
        </w:rPr>
        <w:t>,</w:t>
      </w:r>
      <w:r w:rsidR="002710D2" w:rsidRPr="00D715A0">
        <w:rPr>
          <w:rFonts w:ascii="Arial" w:hAnsi="Arial" w:cs="Arial"/>
          <w:b/>
          <w:bCs/>
          <w:sz w:val="24"/>
          <w:szCs w:val="24"/>
        </w:rPr>
        <w:t xml:space="preserve"> and T</w:t>
      </w:r>
      <w:r w:rsidRPr="00D715A0">
        <w:rPr>
          <w:rFonts w:ascii="Arial" w:hAnsi="Arial" w:cs="Arial"/>
          <w:b/>
          <w:bCs/>
          <w:sz w:val="24"/>
          <w:szCs w:val="24"/>
        </w:rPr>
        <w:t xml:space="preserve">ype, </w:t>
      </w:r>
      <w:r w:rsidR="007B26DC" w:rsidRPr="00D715A0">
        <w:rPr>
          <w:rFonts w:ascii="Arial" w:hAnsi="Arial" w:cs="Arial"/>
          <w:b/>
          <w:bCs/>
          <w:sz w:val="24"/>
          <w:szCs w:val="24"/>
        </w:rPr>
        <w:t>2</w:t>
      </w:r>
      <w:r w:rsidRPr="00D715A0">
        <w:rPr>
          <w:rFonts w:ascii="Arial" w:hAnsi="Arial" w:cs="Arial"/>
          <w:b/>
          <w:bCs/>
          <w:sz w:val="24"/>
          <w:szCs w:val="24"/>
        </w:rPr>
        <w:t>017</w:t>
      </w:r>
    </w:p>
    <w:tbl>
      <w:tblPr>
        <w:tblW w:w="5000" w:type="pct"/>
        <w:jc w:val="center"/>
        <w:tblLayout w:type="fixed"/>
        <w:tblLook w:val="04A0" w:firstRow="1" w:lastRow="0" w:firstColumn="1" w:lastColumn="0" w:noHBand="0" w:noVBand="1"/>
        <w:tblCaption w:val="לוח טז'- מגדלי בקר, לפי סוג משק ולפי מחוז, 2017"/>
        <w:tblDescription w:val="לוח טז'- מגדלי בקר, לפי סוג משק ולפי מחוז, 2017"/>
      </w:tblPr>
      <w:tblGrid>
        <w:gridCol w:w="2555"/>
        <w:gridCol w:w="992"/>
        <w:gridCol w:w="1558"/>
        <w:gridCol w:w="1417"/>
        <w:gridCol w:w="1558"/>
        <w:gridCol w:w="991"/>
      </w:tblGrid>
      <w:tr w:rsidR="00FE5A64" w:rsidRPr="00D715A0" w14:paraId="44A58618" w14:textId="77777777" w:rsidTr="004B4224">
        <w:trPr>
          <w:trHeight w:val="852"/>
          <w:tblHeader/>
          <w:jc w:val="center"/>
        </w:trPr>
        <w:tc>
          <w:tcPr>
            <w:tcW w:w="1408" w:type="pct"/>
            <w:tcBorders>
              <w:top w:val="double" w:sz="6" w:space="0" w:color="auto"/>
              <w:left w:val="nil"/>
              <w:bottom w:val="single" w:sz="4" w:space="0" w:color="000000"/>
              <w:right w:val="single" w:sz="4" w:space="0" w:color="auto"/>
            </w:tcBorders>
            <w:vAlign w:val="center"/>
            <w:hideMark/>
          </w:tcPr>
          <w:p w14:paraId="3FF3811D" w14:textId="071F19F1" w:rsidR="00FE5A64" w:rsidRPr="00D715A0" w:rsidRDefault="00FE5A64" w:rsidP="004B4224">
            <w:pPr>
              <w:widowControl w:val="0"/>
              <w:spacing w:before="60" w:after="60"/>
              <w:jc w:val="center"/>
              <w:rPr>
                <w:rFonts w:ascii="Arial" w:hAnsi="Arial" w:cs="Arial"/>
                <w:sz w:val="24"/>
                <w:szCs w:val="24"/>
                <w:rtl/>
              </w:rPr>
            </w:pPr>
            <w:r w:rsidRPr="00D715A0">
              <w:rPr>
                <w:rFonts w:ascii="Arial" w:hAnsi="Arial" w:cs="Arial"/>
                <w:sz w:val="24"/>
                <w:szCs w:val="24"/>
              </w:rPr>
              <w:t>District</w:t>
            </w:r>
          </w:p>
        </w:tc>
        <w:tc>
          <w:tcPr>
            <w:tcW w:w="547" w:type="pct"/>
            <w:tcBorders>
              <w:top w:val="double" w:sz="6" w:space="0" w:color="auto"/>
              <w:left w:val="single" w:sz="4" w:space="0" w:color="auto"/>
              <w:bottom w:val="single" w:sz="4" w:space="0" w:color="000000"/>
              <w:right w:val="single" w:sz="4" w:space="0" w:color="auto"/>
            </w:tcBorders>
            <w:vAlign w:val="center"/>
            <w:hideMark/>
          </w:tcPr>
          <w:p w14:paraId="7BAD12F8" w14:textId="6126F160" w:rsidR="00FE5A64" w:rsidRPr="00D715A0" w:rsidRDefault="00224D32" w:rsidP="004B4224">
            <w:pPr>
              <w:widowControl w:val="0"/>
              <w:spacing w:before="60" w:after="60"/>
              <w:jc w:val="center"/>
              <w:rPr>
                <w:rFonts w:ascii="Arial" w:hAnsi="Arial" w:cs="Arial"/>
                <w:b/>
                <w:bCs/>
                <w:color w:val="000000"/>
                <w:sz w:val="24"/>
                <w:szCs w:val="24"/>
                <w:lang w:bidi="he-IL"/>
              </w:rPr>
            </w:pPr>
            <w:r w:rsidRPr="00D715A0">
              <w:rPr>
                <w:rFonts w:ascii="Arial" w:hAnsi="Arial" w:cs="Arial"/>
                <w:color w:val="000000"/>
                <w:sz w:val="24"/>
                <w:szCs w:val="24"/>
              </w:rPr>
              <w:t>T</w:t>
            </w:r>
            <w:r w:rsidR="00FE5A64" w:rsidRPr="00D715A0">
              <w:rPr>
                <w:rFonts w:ascii="Arial" w:hAnsi="Arial" w:cs="Arial"/>
                <w:color w:val="000000"/>
                <w:sz w:val="24"/>
                <w:szCs w:val="24"/>
              </w:rPr>
              <w:t>otal</w:t>
            </w:r>
          </w:p>
        </w:tc>
        <w:tc>
          <w:tcPr>
            <w:tcW w:w="859" w:type="pct"/>
            <w:tcBorders>
              <w:top w:val="double" w:sz="4" w:space="0" w:color="auto"/>
              <w:left w:val="single" w:sz="4" w:space="0" w:color="auto"/>
              <w:bottom w:val="single" w:sz="4" w:space="0" w:color="auto"/>
            </w:tcBorders>
            <w:vAlign w:val="center"/>
            <w:hideMark/>
          </w:tcPr>
          <w:p w14:paraId="5896DFB2" w14:textId="77777777" w:rsidR="004B4224" w:rsidRPr="00D93B07" w:rsidRDefault="004B4224" w:rsidP="004B4224">
            <w:pPr>
              <w:widowControl w:val="0"/>
              <w:spacing w:before="60" w:after="60"/>
              <w:jc w:val="center"/>
              <w:rPr>
                <w:rFonts w:ascii="Arial" w:hAnsi="Arial" w:cs="Arial"/>
                <w:b/>
                <w:bCs/>
                <w:color w:val="FFFFFF" w:themeColor="background1"/>
                <w:sz w:val="24"/>
                <w:szCs w:val="24"/>
                <w:rtl/>
              </w:rPr>
            </w:pPr>
            <w:r w:rsidRPr="00D93B07">
              <w:rPr>
                <w:rFonts w:ascii="Arial" w:hAnsi="Arial" w:cs="Arial"/>
                <w:color w:val="FFFFFF" w:themeColor="background1"/>
                <w:sz w:val="24"/>
                <w:szCs w:val="24"/>
              </w:rPr>
              <w:t>Jewish sector</w:t>
            </w:r>
          </w:p>
          <w:p w14:paraId="3AE35A00" w14:textId="51D4B723" w:rsidR="00FE5A64" w:rsidRPr="00D715A0" w:rsidRDefault="00FE5A64" w:rsidP="004B4224">
            <w:pPr>
              <w:widowControl w:val="0"/>
              <w:spacing w:before="60" w:after="60"/>
              <w:jc w:val="center"/>
              <w:rPr>
                <w:rFonts w:ascii="Arial" w:hAnsi="Arial" w:cs="Arial"/>
                <w:sz w:val="24"/>
                <w:szCs w:val="24"/>
              </w:rPr>
            </w:pPr>
            <w:proofErr w:type="gramStart"/>
            <w:r w:rsidRPr="00D715A0">
              <w:rPr>
                <w:rFonts w:ascii="Arial" w:hAnsi="Arial" w:cs="Arial"/>
                <w:sz w:val="24"/>
                <w:szCs w:val="24"/>
              </w:rPr>
              <w:t>Kibbutzim</w:t>
            </w:r>
            <w:r w:rsidRPr="00CC046C">
              <w:rPr>
                <w:rFonts w:ascii="Arial" w:hAnsi="Arial" w:cs="Arial"/>
                <w:sz w:val="24"/>
                <w:szCs w:val="24"/>
                <w:vertAlign w:val="superscript"/>
              </w:rPr>
              <w:t>(</w:t>
            </w:r>
            <w:proofErr w:type="gramEnd"/>
            <w:r w:rsidRPr="00CC046C">
              <w:rPr>
                <w:rFonts w:ascii="Arial" w:hAnsi="Arial" w:cs="Arial"/>
                <w:sz w:val="24"/>
                <w:szCs w:val="24"/>
                <w:vertAlign w:val="superscript"/>
              </w:rPr>
              <w:t>1)</w:t>
            </w:r>
          </w:p>
        </w:tc>
        <w:tc>
          <w:tcPr>
            <w:tcW w:w="781" w:type="pct"/>
            <w:tcBorders>
              <w:top w:val="double" w:sz="4" w:space="0" w:color="auto"/>
              <w:bottom w:val="single" w:sz="4" w:space="0" w:color="auto"/>
            </w:tcBorders>
            <w:vAlign w:val="center"/>
            <w:hideMark/>
          </w:tcPr>
          <w:p w14:paraId="73696B82" w14:textId="77777777" w:rsidR="00FE5A64" w:rsidRPr="00D715A0" w:rsidRDefault="00FE5A64" w:rsidP="004B4224">
            <w:pPr>
              <w:widowControl w:val="0"/>
              <w:spacing w:before="60" w:after="60"/>
              <w:jc w:val="center"/>
              <w:rPr>
                <w:rFonts w:ascii="Arial" w:hAnsi="Arial" w:cs="Arial"/>
                <w:b/>
                <w:bCs/>
                <w:sz w:val="24"/>
                <w:szCs w:val="24"/>
                <w:rtl/>
              </w:rPr>
            </w:pPr>
            <w:r w:rsidRPr="00D715A0">
              <w:rPr>
                <w:rFonts w:ascii="Arial" w:hAnsi="Arial" w:cs="Arial"/>
                <w:sz w:val="24"/>
                <w:szCs w:val="24"/>
              </w:rPr>
              <w:t>Jewish sector</w:t>
            </w:r>
          </w:p>
          <w:p w14:paraId="13F5DDCA" w14:textId="2E4E40E1" w:rsidR="00FE5A64" w:rsidRPr="00D715A0" w:rsidRDefault="00FE5A64" w:rsidP="004B4224">
            <w:pPr>
              <w:widowControl w:val="0"/>
              <w:spacing w:before="60" w:after="60"/>
              <w:jc w:val="center"/>
              <w:rPr>
                <w:rFonts w:ascii="Arial" w:hAnsi="Arial" w:cs="Arial"/>
                <w:sz w:val="24"/>
                <w:szCs w:val="24"/>
              </w:rPr>
            </w:pPr>
            <w:r w:rsidRPr="00D715A0">
              <w:rPr>
                <w:rFonts w:ascii="Arial" w:hAnsi="Arial" w:cs="Arial"/>
                <w:sz w:val="24"/>
                <w:szCs w:val="24"/>
              </w:rPr>
              <w:t>Moshavim</w:t>
            </w:r>
          </w:p>
        </w:tc>
        <w:tc>
          <w:tcPr>
            <w:tcW w:w="859" w:type="pct"/>
            <w:tcBorders>
              <w:top w:val="double" w:sz="4" w:space="0" w:color="auto"/>
              <w:bottom w:val="single" w:sz="4" w:space="0" w:color="auto"/>
              <w:right w:val="single" w:sz="4" w:space="0" w:color="auto"/>
            </w:tcBorders>
            <w:vAlign w:val="center"/>
            <w:hideMark/>
          </w:tcPr>
          <w:p w14:paraId="2F109531" w14:textId="77777777" w:rsidR="004B4224" w:rsidRPr="00D93B07" w:rsidRDefault="004B4224" w:rsidP="004B4224">
            <w:pPr>
              <w:widowControl w:val="0"/>
              <w:spacing w:before="60" w:after="60"/>
              <w:jc w:val="center"/>
              <w:rPr>
                <w:rFonts w:ascii="Arial" w:hAnsi="Arial" w:cs="Arial"/>
                <w:b/>
                <w:bCs/>
                <w:color w:val="FFFFFF" w:themeColor="background1"/>
                <w:sz w:val="24"/>
                <w:szCs w:val="24"/>
                <w:rtl/>
              </w:rPr>
            </w:pPr>
            <w:r w:rsidRPr="00D93B07">
              <w:rPr>
                <w:rFonts w:ascii="Arial" w:hAnsi="Arial" w:cs="Arial"/>
                <w:color w:val="FFFFFF" w:themeColor="background1"/>
                <w:sz w:val="24"/>
                <w:szCs w:val="24"/>
              </w:rPr>
              <w:t>Jewish sector</w:t>
            </w:r>
          </w:p>
          <w:p w14:paraId="6CFB9008" w14:textId="3906B9F8" w:rsidR="00FE5A64" w:rsidRPr="00D715A0" w:rsidRDefault="00FE5A64" w:rsidP="004B4224">
            <w:pPr>
              <w:widowControl w:val="0"/>
              <w:spacing w:before="60" w:after="60"/>
              <w:jc w:val="center"/>
              <w:rPr>
                <w:rFonts w:ascii="Arial" w:hAnsi="Arial" w:cs="Arial"/>
                <w:sz w:val="24"/>
                <w:szCs w:val="24"/>
              </w:rPr>
            </w:pPr>
            <w:r w:rsidRPr="00D715A0">
              <w:rPr>
                <w:rFonts w:ascii="Arial" w:hAnsi="Arial" w:cs="Arial"/>
                <w:sz w:val="24"/>
                <w:szCs w:val="24"/>
              </w:rPr>
              <w:t>Other</w:t>
            </w:r>
            <w:r w:rsidR="00BE628F" w:rsidRPr="00D715A0">
              <w:rPr>
                <w:rFonts w:ascii="Arial" w:hAnsi="Arial" w:cs="Arial"/>
                <w:sz w:val="24"/>
                <w:szCs w:val="24"/>
              </w:rPr>
              <w:t xml:space="preserve"> farms</w:t>
            </w:r>
          </w:p>
        </w:tc>
        <w:tc>
          <w:tcPr>
            <w:tcW w:w="546" w:type="pct"/>
            <w:tcBorders>
              <w:top w:val="double" w:sz="6" w:space="0" w:color="auto"/>
              <w:left w:val="single" w:sz="4" w:space="0" w:color="auto"/>
              <w:bottom w:val="single" w:sz="4" w:space="0" w:color="000000"/>
            </w:tcBorders>
            <w:vAlign w:val="center"/>
            <w:hideMark/>
          </w:tcPr>
          <w:p w14:paraId="09D17C98" w14:textId="3ADB55BF" w:rsidR="00FE5A64" w:rsidRPr="00D715A0" w:rsidRDefault="00FE5A64" w:rsidP="004B4224">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Arab sector</w:t>
            </w:r>
          </w:p>
        </w:tc>
      </w:tr>
      <w:tr w:rsidR="00165319" w:rsidRPr="00D715A0" w14:paraId="1297C0B3" w14:textId="77777777" w:rsidTr="004B4224">
        <w:trPr>
          <w:trHeight w:val="20"/>
          <w:jc w:val="center"/>
        </w:trPr>
        <w:tc>
          <w:tcPr>
            <w:tcW w:w="1408" w:type="pct"/>
            <w:noWrap/>
            <w:vAlign w:val="bottom"/>
            <w:hideMark/>
          </w:tcPr>
          <w:p w14:paraId="1D162D5F" w14:textId="00D2E806" w:rsidR="00165319" w:rsidRPr="00D715A0" w:rsidRDefault="008C5694" w:rsidP="0023159F">
            <w:pPr>
              <w:widowControl w:val="0"/>
              <w:spacing w:before="60" w:after="60"/>
              <w:rPr>
                <w:rFonts w:ascii="Arial" w:hAnsi="Arial" w:cs="Arial"/>
                <w:b/>
                <w:bCs/>
                <w:color w:val="000000"/>
                <w:sz w:val="24"/>
                <w:szCs w:val="24"/>
              </w:rPr>
            </w:pPr>
            <w:r w:rsidRPr="00D715A0">
              <w:rPr>
                <w:rFonts w:ascii="Arial" w:hAnsi="Arial" w:cs="Arial"/>
                <w:b/>
                <w:bCs/>
                <w:color w:val="000000"/>
                <w:sz w:val="24"/>
                <w:szCs w:val="24"/>
              </w:rPr>
              <w:t>T</w:t>
            </w:r>
            <w:r w:rsidR="00FE5A64" w:rsidRPr="00D715A0">
              <w:rPr>
                <w:rFonts w:ascii="Arial" w:hAnsi="Arial" w:cs="Arial"/>
                <w:b/>
                <w:bCs/>
                <w:color w:val="000000"/>
                <w:sz w:val="24"/>
                <w:szCs w:val="24"/>
              </w:rPr>
              <w:t>otal</w:t>
            </w:r>
          </w:p>
        </w:tc>
        <w:tc>
          <w:tcPr>
            <w:tcW w:w="547" w:type="pct"/>
            <w:tcBorders>
              <w:top w:val="nil"/>
              <w:left w:val="single" w:sz="4" w:space="0" w:color="auto"/>
              <w:bottom w:val="nil"/>
              <w:right w:val="nil"/>
            </w:tcBorders>
            <w:noWrap/>
            <w:vAlign w:val="bottom"/>
            <w:hideMark/>
          </w:tcPr>
          <w:p w14:paraId="76D76981" w14:textId="2FE45D72" w:rsidR="00165319" w:rsidRPr="00D715A0" w:rsidRDefault="00165319" w:rsidP="004B4224">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1,658</w:t>
            </w:r>
          </w:p>
        </w:tc>
        <w:tc>
          <w:tcPr>
            <w:tcW w:w="859" w:type="pct"/>
            <w:noWrap/>
            <w:vAlign w:val="bottom"/>
            <w:hideMark/>
          </w:tcPr>
          <w:p w14:paraId="40F76B74" w14:textId="66E1BBFF" w:rsidR="00165319" w:rsidRPr="00D715A0" w:rsidRDefault="00165319" w:rsidP="004B4224">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206</w:t>
            </w:r>
          </w:p>
        </w:tc>
        <w:tc>
          <w:tcPr>
            <w:tcW w:w="781" w:type="pct"/>
            <w:noWrap/>
            <w:vAlign w:val="bottom"/>
            <w:hideMark/>
          </w:tcPr>
          <w:p w14:paraId="6EE22910" w14:textId="7CF620D1" w:rsidR="00165319" w:rsidRPr="00D715A0" w:rsidRDefault="00165319" w:rsidP="004B4224">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970</w:t>
            </w:r>
          </w:p>
        </w:tc>
        <w:tc>
          <w:tcPr>
            <w:tcW w:w="859" w:type="pct"/>
            <w:noWrap/>
            <w:vAlign w:val="bottom"/>
            <w:hideMark/>
          </w:tcPr>
          <w:p w14:paraId="754E488A" w14:textId="0955E372" w:rsidR="00165319" w:rsidRPr="00D715A0" w:rsidRDefault="00165319" w:rsidP="004B4224">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86</w:t>
            </w:r>
          </w:p>
        </w:tc>
        <w:tc>
          <w:tcPr>
            <w:tcW w:w="546" w:type="pct"/>
            <w:tcBorders>
              <w:top w:val="nil"/>
              <w:left w:val="nil"/>
              <w:bottom w:val="nil"/>
            </w:tcBorders>
            <w:noWrap/>
            <w:vAlign w:val="bottom"/>
            <w:hideMark/>
          </w:tcPr>
          <w:p w14:paraId="5741CE64" w14:textId="3F034715" w:rsidR="00165319" w:rsidRPr="00D715A0" w:rsidRDefault="00165319" w:rsidP="004B4224">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396</w:t>
            </w:r>
          </w:p>
        </w:tc>
      </w:tr>
      <w:tr w:rsidR="00FE5A64" w:rsidRPr="00D715A0" w14:paraId="7DC9A6DC" w14:textId="77777777" w:rsidTr="004B4224">
        <w:trPr>
          <w:trHeight w:val="20"/>
          <w:jc w:val="center"/>
        </w:trPr>
        <w:tc>
          <w:tcPr>
            <w:tcW w:w="1408" w:type="pct"/>
            <w:noWrap/>
            <w:vAlign w:val="center"/>
            <w:hideMark/>
          </w:tcPr>
          <w:p w14:paraId="62C85BDB" w14:textId="7CC3F8C2" w:rsidR="00FE5A64" w:rsidRPr="00D715A0" w:rsidRDefault="00FE5A64" w:rsidP="0023159F">
            <w:pPr>
              <w:widowControl w:val="0"/>
              <w:spacing w:before="60" w:after="60"/>
              <w:rPr>
                <w:rFonts w:ascii="Arial" w:hAnsi="Arial" w:cs="Arial"/>
                <w:sz w:val="24"/>
                <w:szCs w:val="24"/>
              </w:rPr>
            </w:pPr>
            <w:r w:rsidRPr="00D715A0">
              <w:rPr>
                <w:rFonts w:ascii="Arial" w:hAnsi="Arial" w:cs="Arial"/>
                <w:sz w:val="24"/>
                <w:szCs w:val="24"/>
              </w:rPr>
              <w:t>Haifa and Northern</w:t>
            </w:r>
            <w:r w:rsidR="004B4224">
              <w:rPr>
                <w:rFonts w:ascii="Arial" w:hAnsi="Arial" w:cs="Arial"/>
                <w:sz w:val="24"/>
                <w:szCs w:val="24"/>
              </w:rPr>
              <w:br/>
            </w:r>
            <w:r w:rsidRPr="00D715A0">
              <w:rPr>
                <w:rFonts w:ascii="Arial" w:hAnsi="Arial" w:cs="Arial"/>
                <w:sz w:val="24"/>
                <w:szCs w:val="24"/>
              </w:rPr>
              <w:t xml:space="preserve"> Districts</w:t>
            </w:r>
          </w:p>
        </w:tc>
        <w:tc>
          <w:tcPr>
            <w:tcW w:w="547" w:type="pct"/>
            <w:tcBorders>
              <w:top w:val="nil"/>
              <w:left w:val="single" w:sz="4" w:space="0" w:color="auto"/>
              <w:bottom w:val="nil"/>
              <w:right w:val="nil"/>
            </w:tcBorders>
            <w:noWrap/>
            <w:vAlign w:val="bottom"/>
            <w:hideMark/>
          </w:tcPr>
          <w:p w14:paraId="3B78CFAE" w14:textId="7BCAD315"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1,059</w:t>
            </w:r>
          </w:p>
        </w:tc>
        <w:tc>
          <w:tcPr>
            <w:tcW w:w="859" w:type="pct"/>
            <w:noWrap/>
            <w:vAlign w:val="bottom"/>
            <w:hideMark/>
          </w:tcPr>
          <w:p w14:paraId="24C40800" w14:textId="2F10C065"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116</w:t>
            </w:r>
          </w:p>
        </w:tc>
        <w:tc>
          <w:tcPr>
            <w:tcW w:w="781" w:type="pct"/>
            <w:noWrap/>
            <w:vAlign w:val="bottom"/>
            <w:hideMark/>
          </w:tcPr>
          <w:p w14:paraId="0F73ADE9" w14:textId="30B1AE98"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521</w:t>
            </w:r>
          </w:p>
        </w:tc>
        <w:tc>
          <w:tcPr>
            <w:tcW w:w="859" w:type="pct"/>
            <w:noWrap/>
            <w:vAlign w:val="bottom"/>
            <w:hideMark/>
          </w:tcPr>
          <w:p w14:paraId="63E3892D" w14:textId="2B83D722"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61</w:t>
            </w:r>
          </w:p>
        </w:tc>
        <w:tc>
          <w:tcPr>
            <w:tcW w:w="546" w:type="pct"/>
            <w:tcBorders>
              <w:top w:val="nil"/>
              <w:left w:val="nil"/>
              <w:bottom w:val="nil"/>
            </w:tcBorders>
            <w:noWrap/>
            <w:vAlign w:val="bottom"/>
            <w:hideMark/>
          </w:tcPr>
          <w:p w14:paraId="2B1272C5" w14:textId="7BE10BFD"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361</w:t>
            </w:r>
          </w:p>
        </w:tc>
      </w:tr>
      <w:tr w:rsidR="00FE5A64" w:rsidRPr="00D715A0" w14:paraId="69D0A85E" w14:textId="77777777" w:rsidTr="004B4224">
        <w:trPr>
          <w:trHeight w:val="20"/>
          <w:jc w:val="center"/>
        </w:trPr>
        <w:tc>
          <w:tcPr>
            <w:tcW w:w="1408" w:type="pct"/>
            <w:noWrap/>
            <w:vAlign w:val="center"/>
            <w:hideMark/>
          </w:tcPr>
          <w:p w14:paraId="3C134813" w14:textId="052B19F9" w:rsidR="00FE5A64" w:rsidRPr="00D715A0" w:rsidRDefault="00794A4D" w:rsidP="0023159F">
            <w:pPr>
              <w:widowControl w:val="0"/>
              <w:spacing w:before="60" w:after="60"/>
              <w:rPr>
                <w:rFonts w:ascii="Arial" w:hAnsi="Arial" w:cs="Arial"/>
                <w:sz w:val="24"/>
                <w:szCs w:val="24"/>
                <w:rtl/>
              </w:rPr>
            </w:pPr>
            <w:r w:rsidRPr="00D715A0">
              <w:rPr>
                <w:rFonts w:ascii="Arial" w:hAnsi="Arial" w:cs="Arial"/>
                <w:sz w:val="24"/>
                <w:szCs w:val="24"/>
              </w:rPr>
              <w:t>Tel Aviv and Central</w:t>
            </w:r>
            <w:r w:rsidR="004B4224">
              <w:rPr>
                <w:rFonts w:ascii="Arial" w:hAnsi="Arial" w:cs="Arial"/>
                <w:sz w:val="24"/>
                <w:szCs w:val="24"/>
              </w:rPr>
              <w:br/>
            </w:r>
            <w:r w:rsidR="00FE5A64" w:rsidRPr="00D715A0">
              <w:rPr>
                <w:rFonts w:ascii="Arial" w:hAnsi="Arial" w:cs="Arial"/>
                <w:sz w:val="24"/>
                <w:szCs w:val="24"/>
              </w:rPr>
              <w:t xml:space="preserve"> Districts</w:t>
            </w:r>
          </w:p>
        </w:tc>
        <w:tc>
          <w:tcPr>
            <w:tcW w:w="547" w:type="pct"/>
            <w:tcBorders>
              <w:top w:val="nil"/>
              <w:left w:val="single" w:sz="4" w:space="0" w:color="auto"/>
              <w:bottom w:val="nil"/>
              <w:right w:val="nil"/>
            </w:tcBorders>
            <w:noWrap/>
            <w:vAlign w:val="bottom"/>
            <w:hideMark/>
          </w:tcPr>
          <w:p w14:paraId="4AC0C802" w14:textId="0395E48C"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188</w:t>
            </w:r>
          </w:p>
        </w:tc>
        <w:tc>
          <w:tcPr>
            <w:tcW w:w="859" w:type="pct"/>
            <w:noWrap/>
            <w:vAlign w:val="bottom"/>
            <w:hideMark/>
          </w:tcPr>
          <w:p w14:paraId="60C5DD06" w14:textId="286D773F"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24</w:t>
            </w:r>
          </w:p>
        </w:tc>
        <w:tc>
          <w:tcPr>
            <w:tcW w:w="781" w:type="pct"/>
            <w:noWrap/>
            <w:vAlign w:val="bottom"/>
            <w:hideMark/>
          </w:tcPr>
          <w:p w14:paraId="21BD2964" w14:textId="0A84820F"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140</w:t>
            </w:r>
          </w:p>
        </w:tc>
        <w:tc>
          <w:tcPr>
            <w:tcW w:w="859" w:type="pct"/>
            <w:noWrap/>
            <w:vAlign w:val="bottom"/>
            <w:hideMark/>
          </w:tcPr>
          <w:p w14:paraId="70E99E9E" w14:textId="187E2895"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13</w:t>
            </w:r>
          </w:p>
        </w:tc>
        <w:tc>
          <w:tcPr>
            <w:tcW w:w="546" w:type="pct"/>
            <w:tcBorders>
              <w:top w:val="nil"/>
              <w:left w:val="nil"/>
              <w:bottom w:val="nil"/>
            </w:tcBorders>
            <w:noWrap/>
            <w:vAlign w:val="bottom"/>
            <w:hideMark/>
          </w:tcPr>
          <w:p w14:paraId="4D770391" w14:textId="3AE79945"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11</w:t>
            </w:r>
          </w:p>
        </w:tc>
      </w:tr>
      <w:tr w:rsidR="00FE5A64" w:rsidRPr="00D715A0" w14:paraId="70B2E639" w14:textId="77777777" w:rsidTr="004B4224">
        <w:trPr>
          <w:trHeight w:val="20"/>
          <w:jc w:val="center"/>
        </w:trPr>
        <w:tc>
          <w:tcPr>
            <w:tcW w:w="1408" w:type="pct"/>
            <w:noWrap/>
            <w:vAlign w:val="center"/>
            <w:hideMark/>
          </w:tcPr>
          <w:p w14:paraId="04D7FE10" w14:textId="619023B9" w:rsidR="00FE5A64" w:rsidRPr="00D715A0" w:rsidRDefault="00FE5A64" w:rsidP="0023159F">
            <w:pPr>
              <w:widowControl w:val="0"/>
              <w:spacing w:before="60" w:after="60"/>
              <w:rPr>
                <w:rFonts w:ascii="Arial" w:hAnsi="Arial" w:cs="Arial"/>
                <w:sz w:val="24"/>
                <w:szCs w:val="24"/>
                <w:rtl/>
              </w:rPr>
            </w:pPr>
            <w:r w:rsidRPr="00D715A0">
              <w:rPr>
                <w:rFonts w:ascii="Arial" w:hAnsi="Arial" w:cs="Arial"/>
                <w:sz w:val="24"/>
                <w:szCs w:val="24"/>
              </w:rPr>
              <w:t>Jerusalem and</w:t>
            </w:r>
            <w:r w:rsidR="004B4224">
              <w:rPr>
                <w:rFonts w:ascii="Arial" w:hAnsi="Arial" w:cs="Arial"/>
                <w:sz w:val="24"/>
                <w:szCs w:val="24"/>
              </w:rPr>
              <w:br/>
            </w:r>
            <w:r w:rsidRPr="00D715A0">
              <w:rPr>
                <w:rFonts w:ascii="Arial" w:hAnsi="Arial" w:cs="Arial"/>
                <w:sz w:val="24"/>
                <w:szCs w:val="24"/>
              </w:rPr>
              <w:t xml:space="preserve"> Southern Districts</w:t>
            </w:r>
          </w:p>
        </w:tc>
        <w:tc>
          <w:tcPr>
            <w:tcW w:w="547" w:type="pct"/>
            <w:tcBorders>
              <w:top w:val="nil"/>
              <w:left w:val="single" w:sz="4" w:space="0" w:color="auto"/>
              <w:bottom w:val="nil"/>
              <w:right w:val="nil"/>
            </w:tcBorders>
            <w:noWrap/>
            <w:vAlign w:val="bottom"/>
            <w:hideMark/>
          </w:tcPr>
          <w:p w14:paraId="6D3A4C1B" w14:textId="61EFCE4C"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394</w:t>
            </w:r>
          </w:p>
        </w:tc>
        <w:tc>
          <w:tcPr>
            <w:tcW w:w="859" w:type="pct"/>
            <w:noWrap/>
            <w:vAlign w:val="bottom"/>
            <w:hideMark/>
          </w:tcPr>
          <w:p w14:paraId="70868CA9" w14:textId="47CA1878"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56</w:t>
            </w:r>
          </w:p>
        </w:tc>
        <w:tc>
          <w:tcPr>
            <w:tcW w:w="781" w:type="pct"/>
            <w:noWrap/>
            <w:vAlign w:val="bottom"/>
            <w:hideMark/>
          </w:tcPr>
          <w:p w14:paraId="74CF1BF6" w14:textId="2F198BC9"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306</w:t>
            </w:r>
          </w:p>
        </w:tc>
        <w:tc>
          <w:tcPr>
            <w:tcW w:w="859" w:type="pct"/>
            <w:noWrap/>
            <w:vAlign w:val="bottom"/>
            <w:hideMark/>
          </w:tcPr>
          <w:p w14:paraId="4870B436" w14:textId="02146FD8"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8</w:t>
            </w:r>
          </w:p>
        </w:tc>
        <w:tc>
          <w:tcPr>
            <w:tcW w:w="546" w:type="pct"/>
            <w:tcBorders>
              <w:top w:val="nil"/>
              <w:left w:val="nil"/>
              <w:bottom w:val="nil"/>
            </w:tcBorders>
            <w:noWrap/>
            <w:vAlign w:val="bottom"/>
            <w:hideMark/>
          </w:tcPr>
          <w:p w14:paraId="26BE6199" w14:textId="6513726E"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24</w:t>
            </w:r>
          </w:p>
        </w:tc>
      </w:tr>
      <w:tr w:rsidR="00FE5A64" w:rsidRPr="00D715A0" w14:paraId="77B5E928" w14:textId="77777777" w:rsidTr="004B4224">
        <w:trPr>
          <w:trHeight w:val="20"/>
          <w:jc w:val="center"/>
        </w:trPr>
        <w:tc>
          <w:tcPr>
            <w:tcW w:w="1408" w:type="pct"/>
            <w:tcBorders>
              <w:top w:val="nil"/>
              <w:left w:val="nil"/>
              <w:bottom w:val="double" w:sz="6" w:space="0" w:color="auto"/>
              <w:right w:val="nil"/>
            </w:tcBorders>
            <w:noWrap/>
            <w:vAlign w:val="center"/>
            <w:hideMark/>
          </w:tcPr>
          <w:p w14:paraId="1A370907" w14:textId="71B747DF" w:rsidR="00FE5A64" w:rsidRPr="00D715A0" w:rsidRDefault="00FE5A64" w:rsidP="0023159F">
            <w:pPr>
              <w:widowControl w:val="0"/>
              <w:spacing w:before="60" w:after="60"/>
              <w:rPr>
                <w:rFonts w:ascii="Arial" w:hAnsi="Arial" w:cs="Arial"/>
                <w:sz w:val="24"/>
                <w:szCs w:val="24"/>
                <w:rtl/>
              </w:rPr>
            </w:pPr>
            <w:r w:rsidRPr="00D715A0">
              <w:rPr>
                <w:rFonts w:ascii="Arial" w:hAnsi="Arial" w:cs="Arial"/>
                <w:sz w:val="24"/>
                <w:szCs w:val="24"/>
              </w:rPr>
              <w:t>Judea and Samaria</w:t>
            </w:r>
            <w:r w:rsidR="004B4224">
              <w:rPr>
                <w:rFonts w:ascii="Arial" w:hAnsi="Arial" w:cs="Arial"/>
                <w:sz w:val="24"/>
                <w:szCs w:val="24"/>
              </w:rPr>
              <w:br/>
            </w:r>
            <w:r w:rsidRPr="00D715A0">
              <w:rPr>
                <w:rFonts w:ascii="Arial" w:hAnsi="Arial" w:cs="Arial"/>
                <w:sz w:val="24"/>
                <w:szCs w:val="24"/>
              </w:rPr>
              <w:t xml:space="preserve"> </w:t>
            </w:r>
            <w:proofErr w:type="gramStart"/>
            <w:r w:rsidRPr="00D715A0">
              <w:rPr>
                <w:rFonts w:ascii="Arial" w:hAnsi="Arial" w:cs="Arial"/>
                <w:sz w:val="24"/>
                <w:szCs w:val="24"/>
              </w:rPr>
              <w:t>Area</w:t>
            </w:r>
            <w:r w:rsidRPr="00CC046C">
              <w:rPr>
                <w:rFonts w:ascii="Arial" w:hAnsi="Arial" w:cs="Arial"/>
                <w:sz w:val="24"/>
                <w:szCs w:val="24"/>
                <w:vertAlign w:val="superscript"/>
              </w:rPr>
              <w:t>(</w:t>
            </w:r>
            <w:proofErr w:type="gramEnd"/>
            <w:r w:rsidRPr="00CC046C">
              <w:rPr>
                <w:rFonts w:ascii="Arial" w:hAnsi="Arial" w:cs="Arial"/>
                <w:sz w:val="24"/>
                <w:szCs w:val="24"/>
                <w:vertAlign w:val="superscript"/>
              </w:rPr>
              <w:t>2)</w:t>
            </w:r>
          </w:p>
        </w:tc>
        <w:tc>
          <w:tcPr>
            <w:tcW w:w="547" w:type="pct"/>
            <w:tcBorders>
              <w:top w:val="nil"/>
              <w:left w:val="single" w:sz="4" w:space="0" w:color="auto"/>
              <w:bottom w:val="double" w:sz="6" w:space="0" w:color="auto"/>
              <w:right w:val="nil"/>
            </w:tcBorders>
            <w:noWrap/>
            <w:vAlign w:val="bottom"/>
            <w:hideMark/>
          </w:tcPr>
          <w:p w14:paraId="4C620FCF" w14:textId="3619D24F"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17</w:t>
            </w:r>
          </w:p>
        </w:tc>
        <w:tc>
          <w:tcPr>
            <w:tcW w:w="859" w:type="pct"/>
            <w:tcBorders>
              <w:top w:val="nil"/>
              <w:left w:val="nil"/>
              <w:bottom w:val="double" w:sz="6" w:space="0" w:color="auto"/>
              <w:right w:val="nil"/>
            </w:tcBorders>
            <w:noWrap/>
            <w:vAlign w:val="bottom"/>
            <w:hideMark/>
          </w:tcPr>
          <w:p w14:paraId="69054FDD" w14:textId="17A60435"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10</w:t>
            </w:r>
          </w:p>
        </w:tc>
        <w:tc>
          <w:tcPr>
            <w:tcW w:w="781" w:type="pct"/>
            <w:tcBorders>
              <w:top w:val="nil"/>
              <w:left w:val="nil"/>
              <w:bottom w:val="double" w:sz="6" w:space="0" w:color="auto"/>
              <w:right w:val="nil"/>
            </w:tcBorders>
            <w:noWrap/>
            <w:vAlign w:val="bottom"/>
            <w:hideMark/>
          </w:tcPr>
          <w:p w14:paraId="0BD5BF0F" w14:textId="56FC211F"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3</w:t>
            </w:r>
          </w:p>
        </w:tc>
        <w:tc>
          <w:tcPr>
            <w:tcW w:w="859" w:type="pct"/>
            <w:tcBorders>
              <w:top w:val="nil"/>
              <w:left w:val="nil"/>
              <w:bottom w:val="double" w:sz="6" w:space="0" w:color="auto"/>
              <w:right w:val="nil"/>
            </w:tcBorders>
            <w:noWrap/>
            <w:vAlign w:val="bottom"/>
            <w:hideMark/>
          </w:tcPr>
          <w:p w14:paraId="220F59E6" w14:textId="218F8120" w:rsidR="00FE5A64" w:rsidRPr="00D715A0" w:rsidRDefault="00FE5A64" w:rsidP="004B4224">
            <w:pPr>
              <w:widowControl w:val="0"/>
              <w:spacing w:before="60" w:after="60"/>
              <w:jc w:val="right"/>
              <w:rPr>
                <w:rFonts w:ascii="Arial" w:hAnsi="Arial" w:cs="Arial"/>
                <w:sz w:val="24"/>
                <w:szCs w:val="24"/>
              </w:rPr>
            </w:pPr>
            <w:r w:rsidRPr="00D715A0">
              <w:rPr>
                <w:rFonts w:ascii="Arial" w:hAnsi="Arial" w:cs="Arial"/>
                <w:sz w:val="24"/>
                <w:szCs w:val="24"/>
              </w:rPr>
              <w:t>4</w:t>
            </w:r>
          </w:p>
        </w:tc>
        <w:tc>
          <w:tcPr>
            <w:tcW w:w="546" w:type="pct"/>
            <w:tcBorders>
              <w:top w:val="nil"/>
              <w:left w:val="nil"/>
              <w:bottom w:val="double" w:sz="6" w:space="0" w:color="auto"/>
            </w:tcBorders>
            <w:noWrap/>
            <w:vAlign w:val="bottom"/>
            <w:hideMark/>
          </w:tcPr>
          <w:p w14:paraId="41F88FEA" w14:textId="19595A74" w:rsidR="00FE5A64" w:rsidRPr="00D715A0" w:rsidRDefault="00FE5A64" w:rsidP="004B4224">
            <w:pPr>
              <w:widowControl w:val="0"/>
              <w:spacing w:before="60" w:after="60"/>
              <w:jc w:val="right"/>
              <w:rPr>
                <w:rFonts w:ascii="Arial" w:hAnsi="Arial" w:cs="Arial"/>
                <w:sz w:val="24"/>
                <w:szCs w:val="24"/>
              </w:rPr>
            </w:pPr>
          </w:p>
        </w:tc>
      </w:tr>
    </w:tbl>
    <w:p w14:paraId="33FEF148" w14:textId="621C6306" w:rsidR="0051749A" w:rsidRPr="00D715A0" w:rsidRDefault="00771BA9" w:rsidP="00C612C3">
      <w:pPr>
        <w:pStyle w:val="ListParagraph"/>
        <w:widowControl w:val="0"/>
        <w:numPr>
          <w:ilvl w:val="0"/>
          <w:numId w:val="29"/>
        </w:numPr>
        <w:spacing w:before="60"/>
        <w:ind w:left="567" w:hanging="567"/>
        <w:jc w:val="both"/>
        <w:rPr>
          <w:rFonts w:ascii="Arial" w:hAnsi="Arial" w:cs="Arial"/>
          <w:sz w:val="24"/>
          <w:szCs w:val="24"/>
        </w:rPr>
      </w:pPr>
      <w:bookmarkStart w:id="9" w:name="_Hlk153473543"/>
      <w:r w:rsidRPr="00D715A0">
        <w:rPr>
          <w:rFonts w:ascii="Arial" w:hAnsi="Arial" w:cs="Arial"/>
          <w:sz w:val="24"/>
          <w:szCs w:val="24"/>
        </w:rPr>
        <w:t>Also including</w:t>
      </w:r>
      <w:r w:rsidR="0051749A" w:rsidRPr="00D715A0">
        <w:rPr>
          <w:rFonts w:ascii="Arial" w:hAnsi="Arial" w:cs="Arial"/>
          <w:sz w:val="24"/>
          <w:szCs w:val="24"/>
        </w:rPr>
        <w:t xml:space="preserve"> </w:t>
      </w:r>
      <w:r w:rsidR="008B42E8" w:rsidRPr="00D715A0">
        <w:rPr>
          <w:rFonts w:ascii="Arial" w:hAnsi="Arial" w:cs="Arial"/>
          <w:sz w:val="24"/>
          <w:szCs w:val="24"/>
        </w:rPr>
        <w:t>collective</w:t>
      </w:r>
      <w:r w:rsidR="0051749A" w:rsidRPr="00D715A0">
        <w:rPr>
          <w:rFonts w:ascii="Arial" w:hAnsi="Arial" w:cs="Arial"/>
          <w:sz w:val="24"/>
          <w:szCs w:val="24"/>
        </w:rPr>
        <w:t xml:space="preserve"> moshavim.</w:t>
      </w:r>
    </w:p>
    <w:bookmarkEnd w:id="9"/>
    <w:p w14:paraId="567B2588" w14:textId="7AA12E11" w:rsidR="0051749A" w:rsidRPr="00D715A0" w:rsidRDefault="0051749A" w:rsidP="00C612C3">
      <w:pPr>
        <w:pStyle w:val="ListParagraph"/>
        <w:widowControl w:val="0"/>
        <w:numPr>
          <w:ilvl w:val="0"/>
          <w:numId w:val="29"/>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165319" w:rsidRPr="00D715A0">
        <w:rPr>
          <w:rFonts w:ascii="Arial" w:hAnsi="Arial" w:cs="Arial"/>
          <w:sz w:val="24"/>
          <w:szCs w:val="24"/>
        </w:rPr>
        <w:t>localities</w:t>
      </w:r>
      <w:r w:rsidRPr="00D715A0">
        <w:rPr>
          <w:rFonts w:ascii="Arial" w:hAnsi="Arial" w:cs="Arial"/>
          <w:sz w:val="24"/>
          <w:szCs w:val="24"/>
        </w:rPr>
        <w:t>.</w:t>
      </w:r>
    </w:p>
    <w:p w14:paraId="337F7B48" w14:textId="3CA93E17" w:rsidR="00D93B07" w:rsidRDefault="00D93B07" w:rsidP="00D93B07">
      <w:pPr>
        <w:spacing w:before="200"/>
        <w:jc w:val="both"/>
        <w:rPr>
          <w:rFonts w:ascii="Arial" w:hAnsi="Arial" w:cs="Arial"/>
          <w:sz w:val="24"/>
          <w:szCs w:val="24"/>
        </w:rPr>
      </w:pPr>
      <w:r w:rsidRPr="00D715A0">
        <w:rPr>
          <w:rFonts w:ascii="Arial" w:hAnsi="Arial" w:cs="Arial"/>
          <w:sz w:val="24"/>
          <w:szCs w:val="24"/>
        </w:rPr>
        <w:t xml:space="preserve">Of the total meat cattle farms, 76% were in Haifa and the Northern Districts, as were 86% of </w:t>
      </w:r>
      <w:r w:rsidRPr="00D715A0">
        <w:rPr>
          <w:rFonts w:ascii="Arial" w:hAnsi="Arial" w:cs="Arial"/>
          <w:sz w:val="24"/>
          <w:szCs w:val="24"/>
          <w:lang w:bidi="he-IL"/>
        </w:rPr>
        <w:t xml:space="preserve">the cows-for-meat </w:t>
      </w:r>
      <w:r w:rsidRPr="00D715A0">
        <w:rPr>
          <w:rFonts w:ascii="Arial" w:hAnsi="Arial" w:cs="Arial"/>
          <w:sz w:val="24"/>
          <w:szCs w:val="24"/>
        </w:rPr>
        <w:t xml:space="preserve">farms and 71% of feed lot farms. In terms of the number of heads of cattle, the feed-lot </w:t>
      </w:r>
      <w:r>
        <w:rPr>
          <w:rFonts w:ascii="Arial" w:hAnsi="Arial" w:cs="Arial"/>
          <w:sz w:val="24"/>
          <w:szCs w:val="24"/>
        </w:rPr>
        <w:t>branch</w:t>
      </w:r>
      <w:r w:rsidRPr="00D715A0">
        <w:rPr>
          <w:rFonts w:ascii="Arial" w:hAnsi="Arial" w:cs="Arial"/>
          <w:sz w:val="24"/>
          <w:szCs w:val="24"/>
        </w:rPr>
        <w:t xml:space="preserve"> was the largest, with </w:t>
      </w:r>
      <w:r>
        <w:rPr>
          <w:rFonts w:ascii="Arial" w:hAnsi="Arial" w:cs="Arial"/>
          <w:sz w:val="24"/>
          <w:szCs w:val="24"/>
        </w:rPr>
        <w:t xml:space="preserve">about </w:t>
      </w:r>
      <w:r w:rsidRPr="00D715A0">
        <w:rPr>
          <w:rFonts w:ascii="Arial" w:hAnsi="Arial" w:cs="Arial"/>
          <w:sz w:val="24"/>
          <w:szCs w:val="24"/>
        </w:rPr>
        <w:t>5</w:t>
      </w:r>
      <w:r>
        <w:rPr>
          <w:rFonts w:ascii="Arial" w:hAnsi="Arial" w:cs="Arial"/>
          <w:sz w:val="24"/>
          <w:szCs w:val="24"/>
        </w:rPr>
        <w:t>0</w:t>
      </w:r>
      <w:r w:rsidRPr="00D715A0">
        <w:rPr>
          <w:rFonts w:ascii="Arial" w:hAnsi="Arial" w:cs="Arial"/>
          <w:sz w:val="24"/>
          <w:szCs w:val="24"/>
        </w:rPr>
        <w:t>% of it in Haifa and the Northern Districts.</w:t>
      </w:r>
    </w:p>
    <w:p w14:paraId="4D5BAC18" w14:textId="6B0A15B4" w:rsidR="0051749A" w:rsidRPr="00D715A0" w:rsidRDefault="00165319" w:rsidP="00534170">
      <w:pPr>
        <w:keepNext/>
        <w:keepLines/>
        <w:spacing w:after="60"/>
        <w:jc w:val="center"/>
        <w:rPr>
          <w:rFonts w:ascii="Arial" w:hAnsi="Arial" w:cs="Arial"/>
          <w:b/>
          <w:bCs/>
          <w:sz w:val="24"/>
          <w:szCs w:val="24"/>
        </w:rPr>
      </w:pPr>
      <w:r w:rsidRPr="00D715A0">
        <w:rPr>
          <w:rFonts w:ascii="Arial" w:hAnsi="Arial" w:cs="Arial"/>
          <w:b/>
          <w:bCs/>
          <w:sz w:val="24"/>
          <w:szCs w:val="24"/>
        </w:rPr>
        <w:t>Table P.</w:t>
      </w:r>
      <w:r w:rsidR="0051749A" w:rsidRPr="00D715A0">
        <w:rPr>
          <w:rFonts w:ascii="Arial" w:hAnsi="Arial" w:cs="Arial"/>
          <w:b/>
          <w:bCs/>
          <w:sz w:val="24"/>
          <w:szCs w:val="24"/>
        </w:rPr>
        <w:t xml:space="preserve"> </w:t>
      </w:r>
      <w:r w:rsidR="00425432" w:rsidRPr="00D715A0">
        <w:rPr>
          <w:rFonts w:ascii="Arial" w:hAnsi="Arial" w:cs="Arial"/>
          <w:b/>
          <w:bCs/>
          <w:sz w:val="24"/>
          <w:szCs w:val="24"/>
        </w:rPr>
        <w:t xml:space="preserve">Farms and </w:t>
      </w:r>
      <w:r w:rsidR="000A4E95" w:rsidRPr="00D715A0">
        <w:rPr>
          <w:rFonts w:ascii="Arial" w:hAnsi="Arial" w:cs="Arial"/>
          <w:b/>
          <w:bCs/>
          <w:sz w:val="24"/>
          <w:szCs w:val="24"/>
        </w:rPr>
        <w:t>Head</w:t>
      </w:r>
      <w:r w:rsidR="00E20180" w:rsidRPr="00D715A0">
        <w:rPr>
          <w:rFonts w:ascii="Arial" w:hAnsi="Arial" w:cs="Arial"/>
          <w:b/>
          <w:bCs/>
          <w:sz w:val="24"/>
          <w:szCs w:val="24"/>
        </w:rPr>
        <w:t xml:space="preserve">s of Meat </w:t>
      </w:r>
      <w:r w:rsidR="00A10C8E" w:rsidRPr="00D715A0">
        <w:rPr>
          <w:rFonts w:ascii="Arial" w:hAnsi="Arial" w:cs="Arial"/>
          <w:b/>
          <w:bCs/>
          <w:sz w:val="24"/>
          <w:szCs w:val="24"/>
        </w:rPr>
        <w:t>Cattle</w:t>
      </w:r>
      <w:r w:rsidR="000A4E95" w:rsidRPr="00D715A0">
        <w:rPr>
          <w:rFonts w:ascii="Arial" w:hAnsi="Arial" w:cs="Arial"/>
          <w:b/>
          <w:bCs/>
          <w:sz w:val="24"/>
          <w:szCs w:val="24"/>
        </w:rPr>
        <w:t>,</w:t>
      </w:r>
      <w:r w:rsidR="00A10C8E" w:rsidRPr="00D715A0">
        <w:rPr>
          <w:rFonts w:ascii="Arial" w:hAnsi="Arial" w:cs="Arial"/>
          <w:b/>
          <w:bCs/>
          <w:sz w:val="24"/>
          <w:szCs w:val="24"/>
        </w:rPr>
        <w:t xml:space="preserve"> </w:t>
      </w:r>
      <w:r w:rsidR="0051749A" w:rsidRPr="00D715A0">
        <w:rPr>
          <w:rFonts w:ascii="Arial" w:hAnsi="Arial" w:cs="Arial"/>
          <w:b/>
          <w:bCs/>
          <w:sz w:val="24"/>
          <w:szCs w:val="24"/>
        </w:rPr>
        <w:t xml:space="preserve">by </w:t>
      </w:r>
      <w:r w:rsidR="000F228D">
        <w:rPr>
          <w:rFonts w:ascii="Arial" w:hAnsi="Arial" w:cs="Arial"/>
          <w:b/>
          <w:bCs/>
          <w:sz w:val="24"/>
          <w:szCs w:val="24"/>
        </w:rPr>
        <w:t>Branch</w:t>
      </w:r>
      <w:r w:rsidR="00FE5A64" w:rsidRPr="00D715A0">
        <w:rPr>
          <w:rFonts w:ascii="Arial" w:hAnsi="Arial" w:cs="Arial"/>
          <w:b/>
          <w:bCs/>
          <w:sz w:val="24"/>
          <w:szCs w:val="24"/>
        </w:rPr>
        <w:t xml:space="preserve"> and Di</w:t>
      </w:r>
      <w:r w:rsidR="0051749A" w:rsidRPr="00D715A0">
        <w:rPr>
          <w:rFonts w:ascii="Arial" w:hAnsi="Arial" w:cs="Arial"/>
          <w:b/>
          <w:bCs/>
          <w:sz w:val="24"/>
          <w:szCs w:val="24"/>
        </w:rPr>
        <w:t>strict, 2017</w:t>
      </w:r>
    </w:p>
    <w:p w14:paraId="3D208A4B" w14:textId="77777777" w:rsidR="00165319" w:rsidRPr="00D715A0" w:rsidRDefault="0051749A" w:rsidP="00BD4884">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ayout w:type="fixed"/>
        <w:tblLook w:val="04A0" w:firstRow="1" w:lastRow="0" w:firstColumn="1" w:lastColumn="0" w:noHBand="0" w:noVBand="1"/>
        <w:tblCaption w:val="Table P. Farms and Heads of Meat Cattle, by Branch and District, 2017"/>
        <w:tblDescription w:val="Table P. Farms and Heads of Meat Cattle, by Branch and District, 2017"/>
      </w:tblPr>
      <w:tblGrid>
        <w:gridCol w:w="2177"/>
        <w:gridCol w:w="998"/>
        <w:gridCol w:w="1288"/>
        <w:gridCol w:w="1504"/>
        <w:gridCol w:w="1553"/>
        <w:gridCol w:w="1551"/>
      </w:tblGrid>
      <w:tr w:rsidR="00165319" w:rsidRPr="00D715A0" w14:paraId="413F9993" w14:textId="77777777" w:rsidTr="004B4224">
        <w:trPr>
          <w:trHeight w:val="681"/>
          <w:tblHeader/>
          <w:jc w:val="center"/>
        </w:trPr>
        <w:tc>
          <w:tcPr>
            <w:tcW w:w="1200" w:type="pct"/>
            <w:tcBorders>
              <w:top w:val="double" w:sz="6" w:space="0" w:color="auto"/>
              <w:left w:val="nil"/>
              <w:bottom w:val="single" w:sz="4" w:space="0" w:color="000000"/>
              <w:right w:val="single" w:sz="4" w:space="0" w:color="auto"/>
            </w:tcBorders>
            <w:vAlign w:val="center"/>
            <w:hideMark/>
          </w:tcPr>
          <w:p w14:paraId="57F2F3FF" w14:textId="7448D3FD" w:rsidR="00165319" w:rsidRPr="00D715A0" w:rsidRDefault="00165319" w:rsidP="0082291D">
            <w:pPr>
              <w:widowControl w:val="0"/>
              <w:spacing w:before="60" w:after="60"/>
              <w:jc w:val="center"/>
              <w:rPr>
                <w:rFonts w:ascii="Arial" w:hAnsi="Arial" w:cs="Arial"/>
                <w:sz w:val="24"/>
                <w:szCs w:val="24"/>
              </w:rPr>
            </w:pPr>
            <w:bookmarkStart w:id="10" w:name="_Toc96416617"/>
            <w:bookmarkStart w:id="11" w:name="OLE_LINK1"/>
            <w:r w:rsidRPr="00D715A0">
              <w:rPr>
                <w:rFonts w:ascii="Arial" w:hAnsi="Arial" w:cs="Arial"/>
                <w:sz w:val="24"/>
                <w:szCs w:val="24"/>
              </w:rPr>
              <w:t>D</w:t>
            </w:r>
            <w:r w:rsidRPr="00D715A0">
              <w:rPr>
                <w:rFonts w:ascii="Arial" w:hAnsi="Arial" w:cs="Arial"/>
                <w:sz w:val="24"/>
                <w:szCs w:val="24"/>
                <w:lang w:bidi="he-IL"/>
              </w:rPr>
              <w:t>istrict</w:t>
            </w:r>
          </w:p>
        </w:tc>
        <w:tc>
          <w:tcPr>
            <w:tcW w:w="550" w:type="pct"/>
            <w:tcBorders>
              <w:top w:val="double" w:sz="6" w:space="0" w:color="auto"/>
              <w:left w:val="single" w:sz="4" w:space="0" w:color="auto"/>
              <w:bottom w:val="single" w:sz="4" w:space="0" w:color="auto"/>
              <w:right w:val="single" w:sz="4" w:space="0" w:color="auto"/>
            </w:tcBorders>
            <w:vAlign w:val="center"/>
          </w:tcPr>
          <w:p w14:paraId="1E876F01" w14:textId="11FC17FF" w:rsidR="00165319" w:rsidRPr="00D715A0" w:rsidRDefault="00165319" w:rsidP="0082291D">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T</w:t>
            </w:r>
            <w:r w:rsidRPr="00D715A0">
              <w:rPr>
                <w:rFonts w:ascii="Arial" w:hAnsi="Arial" w:cs="Arial"/>
                <w:color w:val="000000"/>
                <w:sz w:val="24"/>
                <w:szCs w:val="24"/>
                <w:lang w:bidi="he-IL"/>
              </w:rPr>
              <w:t>otal</w:t>
            </w:r>
          </w:p>
        </w:tc>
        <w:tc>
          <w:tcPr>
            <w:tcW w:w="710" w:type="pct"/>
            <w:tcBorders>
              <w:top w:val="double" w:sz="6" w:space="0" w:color="auto"/>
              <w:left w:val="single" w:sz="4" w:space="0" w:color="auto"/>
              <w:bottom w:val="single" w:sz="4" w:space="0" w:color="000000"/>
              <w:right w:val="single" w:sz="4" w:space="0" w:color="auto"/>
            </w:tcBorders>
            <w:vAlign w:val="center"/>
            <w:hideMark/>
          </w:tcPr>
          <w:p w14:paraId="4CBA4C62" w14:textId="2249A6B4" w:rsidR="00165319" w:rsidRPr="00D715A0" w:rsidRDefault="00165319" w:rsidP="0082291D">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H</w:t>
            </w:r>
            <w:r w:rsidRPr="00D715A0">
              <w:rPr>
                <w:rFonts w:ascii="Arial" w:hAnsi="Arial" w:cs="Arial"/>
                <w:color w:val="000000"/>
                <w:sz w:val="24"/>
                <w:szCs w:val="24"/>
                <w:lang w:bidi="he-IL"/>
              </w:rPr>
              <w:t>aifa and Northern Districts</w:t>
            </w:r>
          </w:p>
        </w:tc>
        <w:tc>
          <w:tcPr>
            <w:tcW w:w="829" w:type="pct"/>
            <w:tcBorders>
              <w:top w:val="double" w:sz="6" w:space="0" w:color="auto"/>
              <w:left w:val="single" w:sz="4" w:space="0" w:color="auto"/>
              <w:bottom w:val="single" w:sz="4" w:space="0" w:color="auto"/>
              <w:right w:val="single" w:sz="4" w:space="0" w:color="auto"/>
            </w:tcBorders>
            <w:vAlign w:val="center"/>
            <w:hideMark/>
          </w:tcPr>
          <w:p w14:paraId="22112F55" w14:textId="03EAEC85" w:rsidR="00165319" w:rsidRPr="00D715A0" w:rsidRDefault="00165319" w:rsidP="0082291D">
            <w:pPr>
              <w:widowControl w:val="0"/>
              <w:spacing w:before="60" w:after="60"/>
              <w:jc w:val="center"/>
              <w:rPr>
                <w:rFonts w:ascii="Arial" w:hAnsi="Arial" w:cs="Arial"/>
                <w:sz w:val="24"/>
                <w:szCs w:val="24"/>
              </w:rPr>
            </w:pPr>
            <w:r w:rsidRPr="00D715A0">
              <w:rPr>
                <w:rFonts w:ascii="Arial" w:hAnsi="Arial" w:cs="Arial"/>
                <w:sz w:val="24"/>
                <w:szCs w:val="24"/>
              </w:rPr>
              <w:t>T</w:t>
            </w:r>
            <w:r w:rsidRPr="00D715A0">
              <w:rPr>
                <w:rFonts w:ascii="Arial" w:hAnsi="Arial" w:cs="Arial"/>
                <w:sz w:val="24"/>
                <w:szCs w:val="24"/>
                <w:lang w:bidi="he-IL"/>
              </w:rPr>
              <w:t>el Aviv and Central Districts</w:t>
            </w:r>
          </w:p>
        </w:tc>
        <w:tc>
          <w:tcPr>
            <w:tcW w:w="856" w:type="pct"/>
            <w:tcBorders>
              <w:top w:val="double" w:sz="6" w:space="0" w:color="auto"/>
              <w:left w:val="single" w:sz="4" w:space="0" w:color="auto"/>
              <w:bottom w:val="single" w:sz="4" w:space="0" w:color="auto"/>
              <w:right w:val="single" w:sz="4" w:space="0" w:color="auto"/>
            </w:tcBorders>
            <w:vAlign w:val="center"/>
            <w:hideMark/>
          </w:tcPr>
          <w:p w14:paraId="0851A0A8" w14:textId="64FFCD66" w:rsidR="00165319" w:rsidRPr="00D715A0" w:rsidRDefault="00165319" w:rsidP="0082291D">
            <w:pPr>
              <w:widowControl w:val="0"/>
              <w:spacing w:before="60" w:after="60"/>
              <w:jc w:val="center"/>
              <w:rPr>
                <w:rFonts w:ascii="Arial" w:hAnsi="Arial" w:cs="Arial"/>
                <w:sz w:val="24"/>
                <w:szCs w:val="24"/>
              </w:rPr>
            </w:pPr>
            <w:r w:rsidRPr="00D715A0">
              <w:rPr>
                <w:rFonts w:ascii="Arial" w:hAnsi="Arial" w:cs="Arial"/>
                <w:sz w:val="24"/>
                <w:szCs w:val="24"/>
              </w:rPr>
              <w:t>J</w:t>
            </w:r>
            <w:r w:rsidRPr="00D715A0">
              <w:rPr>
                <w:rFonts w:ascii="Arial" w:hAnsi="Arial" w:cs="Arial"/>
                <w:sz w:val="24"/>
                <w:szCs w:val="24"/>
                <w:lang w:bidi="he-IL"/>
              </w:rPr>
              <w:t>erusalem and Southern Districts</w:t>
            </w:r>
          </w:p>
        </w:tc>
        <w:tc>
          <w:tcPr>
            <w:tcW w:w="856" w:type="pct"/>
            <w:tcBorders>
              <w:top w:val="double" w:sz="6" w:space="0" w:color="auto"/>
              <w:left w:val="single" w:sz="4" w:space="0" w:color="auto"/>
              <w:bottom w:val="single" w:sz="4" w:space="0" w:color="auto"/>
            </w:tcBorders>
            <w:vAlign w:val="center"/>
            <w:hideMark/>
          </w:tcPr>
          <w:p w14:paraId="3E8CF92A" w14:textId="28F9807B" w:rsidR="00165319" w:rsidRPr="00D715A0" w:rsidRDefault="00165319" w:rsidP="0082291D">
            <w:pPr>
              <w:widowControl w:val="0"/>
              <w:spacing w:before="60" w:after="60"/>
              <w:jc w:val="center"/>
              <w:rPr>
                <w:rFonts w:ascii="Arial" w:hAnsi="Arial" w:cs="Arial"/>
                <w:sz w:val="24"/>
                <w:szCs w:val="24"/>
              </w:rPr>
            </w:pPr>
            <w:r w:rsidRPr="00D715A0">
              <w:rPr>
                <w:rFonts w:ascii="Arial" w:hAnsi="Arial" w:cs="Arial"/>
                <w:sz w:val="24"/>
                <w:szCs w:val="24"/>
              </w:rPr>
              <w:t xml:space="preserve">Judea and Samaria </w:t>
            </w:r>
            <w:proofErr w:type="gramStart"/>
            <w:r w:rsidRPr="00D715A0">
              <w:rPr>
                <w:rFonts w:ascii="Arial" w:hAnsi="Arial" w:cs="Arial"/>
                <w:sz w:val="24"/>
                <w:szCs w:val="24"/>
              </w:rPr>
              <w:t>Area</w:t>
            </w:r>
            <w:r w:rsidRPr="004B4224">
              <w:rPr>
                <w:rFonts w:ascii="Arial" w:hAnsi="Arial" w:cs="Arial"/>
                <w:sz w:val="24"/>
                <w:szCs w:val="24"/>
                <w:vertAlign w:val="superscript"/>
              </w:rPr>
              <w:t>(</w:t>
            </w:r>
            <w:proofErr w:type="gramEnd"/>
            <w:r w:rsidRPr="004B4224">
              <w:rPr>
                <w:rFonts w:ascii="Arial" w:hAnsi="Arial" w:cs="Arial"/>
                <w:sz w:val="24"/>
                <w:szCs w:val="24"/>
                <w:vertAlign w:val="superscript"/>
              </w:rPr>
              <w:t>1)</w:t>
            </w:r>
          </w:p>
        </w:tc>
      </w:tr>
      <w:tr w:rsidR="00FE5A64" w:rsidRPr="00D715A0" w14:paraId="16D754EF" w14:textId="77777777" w:rsidTr="004B4224">
        <w:trPr>
          <w:trHeight w:val="20"/>
          <w:jc w:val="center"/>
        </w:trPr>
        <w:tc>
          <w:tcPr>
            <w:tcW w:w="1200" w:type="pct"/>
            <w:tcBorders>
              <w:top w:val="nil"/>
              <w:left w:val="nil"/>
              <w:bottom w:val="nil"/>
              <w:right w:val="single" w:sz="4" w:space="0" w:color="auto"/>
            </w:tcBorders>
            <w:noWrap/>
            <w:vAlign w:val="bottom"/>
          </w:tcPr>
          <w:p w14:paraId="77431A44" w14:textId="2D25D450" w:rsidR="00FE5A64" w:rsidRPr="00D715A0" w:rsidRDefault="00FE5A64" w:rsidP="0082291D">
            <w:pPr>
              <w:widowControl w:val="0"/>
              <w:spacing w:before="60" w:after="60"/>
              <w:rPr>
                <w:rFonts w:ascii="Arial" w:hAnsi="Arial" w:cs="Arial"/>
                <w:b/>
                <w:bCs/>
                <w:color w:val="000000"/>
                <w:sz w:val="24"/>
                <w:szCs w:val="24"/>
                <w:rtl/>
              </w:rPr>
            </w:pPr>
            <w:r w:rsidRPr="00D715A0">
              <w:rPr>
                <w:rFonts w:ascii="Arial" w:hAnsi="Arial" w:cs="Arial"/>
                <w:b/>
                <w:bCs/>
                <w:color w:val="000000"/>
                <w:sz w:val="24"/>
                <w:szCs w:val="24"/>
              </w:rPr>
              <w:t>T</w:t>
            </w:r>
            <w:r w:rsidRPr="00D715A0">
              <w:rPr>
                <w:rFonts w:ascii="Arial" w:hAnsi="Arial" w:cs="Arial"/>
                <w:b/>
                <w:bCs/>
                <w:color w:val="000000"/>
                <w:sz w:val="24"/>
                <w:szCs w:val="24"/>
                <w:lang w:bidi="he-IL"/>
              </w:rPr>
              <w:t>housands of</w:t>
            </w:r>
            <w:r w:rsidR="00425432" w:rsidRPr="00D715A0">
              <w:rPr>
                <w:rFonts w:ascii="Arial" w:hAnsi="Arial" w:cs="Arial"/>
                <w:b/>
                <w:bCs/>
                <w:color w:val="000000"/>
                <w:sz w:val="24"/>
                <w:szCs w:val="24"/>
                <w:lang w:bidi="he-IL"/>
              </w:rPr>
              <w:br/>
            </w:r>
            <w:r w:rsidRPr="00D715A0">
              <w:rPr>
                <w:rFonts w:ascii="Arial" w:hAnsi="Arial" w:cs="Arial"/>
                <w:b/>
                <w:bCs/>
                <w:color w:val="000000"/>
                <w:sz w:val="24"/>
                <w:szCs w:val="24"/>
              </w:rPr>
              <w:t>head</w:t>
            </w:r>
            <w:r w:rsidR="00E20180" w:rsidRPr="00D715A0">
              <w:rPr>
                <w:rFonts w:ascii="Arial" w:hAnsi="Arial" w:cs="Arial"/>
                <w:b/>
                <w:bCs/>
                <w:color w:val="000000"/>
                <w:sz w:val="24"/>
                <w:szCs w:val="24"/>
                <w:lang w:bidi="he-IL"/>
              </w:rPr>
              <w:t>s</w:t>
            </w:r>
            <w:r w:rsidRPr="00D715A0">
              <w:rPr>
                <w:rFonts w:ascii="Arial" w:hAnsi="Arial" w:cs="Arial"/>
                <w:b/>
                <w:bCs/>
                <w:color w:val="000000"/>
                <w:sz w:val="24"/>
                <w:szCs w:val="24"/>
                <w:lang w:bidi="he-IL"/>
              </w:rPr>
              <w:t xml:space="preserve"> – total</w:t>
            </w:r>
          </w:p>
        </w:tc>
        <w:tc>
          <w:tcPr>
            <w:tcW w:w="550" w:type="pct"/>
            <w:tcBorders>
              <w:top w:val="single" w:sz="4" w:space="0" w:color="auto"/>
              <w:left w:val="single" w:sz="4" w:space="0" w:color="auto"/>
              <w:bottom w:val="nil"/>
            </w:tcBorders>
            <w:vAlign w:val="bottom"/>
          </w:tcPr>
          <w:p w14:paraId="645394AB" w14:textId="77777777" w:rsidR="00FE5A64" w:rsidRPr="00D715A0" w:rsidRDefault="00FE5A64" w:rsidP="0082291D">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305</w:t>
            </w:r>
          </w:p>
        </w:tc>
        <w:tc>
          <w:tcPr>
            <w:tcW w:w="710" w:type="pct"/>
            <w:tcBorders>
              <w:left w:val="nil"/>
              <w:bottom w:val="nil"/>
              <w:right w:val="nil"/>
            </w:tcBorders>
            <w:noWrap/>
            <w:vAlign w:val="bottom"/>
          </w:tcPr>
          <w:p w14:paraId="757B4899" w14:textId="77777777" w:rsidR="00FE5A64" w:rsidRPr="00D715A0" w:rsidRDefault="00FE5A64" w:rsidP="0082291D">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168</w:t>
            </w:r>
          </w:p>
        </w:tc>
        <w:tc>
          <w:tcPr>
            <w:tcW w:w="829" w:type="pct"/>
            <w:noWrap/>
            <w:vAlign w:val="bottom"/>
          </w:tcPr>
          <w:p w14:paraId="159D05AD" w14:textId="77777777" w:rsidR="00FE5A64" w:rsidRPr="00D715A0" w:rsidRDefault="00FE5A64" w:rsidP="0082291D">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25</w:t>
            </w:r>
          </w:p>
        </w:tc>
        <w:tc>
          <w:tcPr>
            <w:tcW w:w="856" w:type="pct"/>
            <w:noWrap/>
            <w:vAlign w:val="bottom"/>
          </w:tcPr>
          <w:p w14:paraId="43EF8D7F" w14:textId="77777777" w:rsidR="00FE5A64" w:rsidRPr="00D715A0" w:rsidRDefault="00FE5A64" w:rsidP="0082291D">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109</w:t>
            </w:r>
          </w:p>
        </w:tc>
        <w:tc>
          <w:tcPr>
            <w:tcW w:w="856" w:type="pct"/>
            <w:tcBorders>
              <w:left w:val="nil"/>
              <w:bottom w:val="nil"/>
            </w:tcBorders>
            <w:noWrap/>
            <w:vAlign w:val="bottom"/>
          </w:tcPr>
          <w:p w14:paraId="58141E32" w14:textId="77777777" w:rsidR="00FE5A64" w:rsidRPr="00D715A0" w:rsidRDefault="00FE5A64" w:rsidP="0082291D">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3</w:t>
            </w:r>
          </w:p>
        </w:tc>
      </w:tr>
      <w:tr w:rsidR="00165319" w:rsidRPr="00D715A0" w14:paraId="07F744F6" w14:textId="77777777" w:rsidTr="004B4224">
        <w:trPr>
          <w:trHeight w:val="20"/>
          <w:jc w:val="center"/>
        </w:trPr>
        <w:tc>
          <w:tcPr>
            <w:tcW w:w="1200" w:type="pct"/>
            <w:tcBorders>
              <w:top w:val="nil"/>
              <w:left w:val="nil"/>
              <w:bottom w:val="nil"/>
              <w:right w:val="single" w:sz="4" w:space="0" w:color="auto"/>
            </w:tcBorders>
            <w:noWrap/>
            <w:vAlign w:val="bottom"/>
            <w:hideMark/>
          </w:tcPr>
          <w:p w14:paraId="5DE21676" w14:textId="53FCF17D" w:rsidR="00165319" w:rsidRPr="00D715A0" w:rsidRDefault="00EF3CA9" w:rsidP="0082291D">
            <w:pPr>
              <w:widowControl w:val="0"/>
              <w:spacing w:before="60" w:after="60"/>
              <w:rPr>
                <w:rFonts w:ascii="Arial" w:hAnsi="Arial" w:cs="Arial"/>
                <w:sz w:val="24"/>
                <w:szCs w:val="24"/>
              </w:rPr>
            </w:pPr>
            <w:r w:rsidRPr="00D715A0">
              <w:rPr>
                <w:rFonts w:ascii="Arial" w:hAnsi="Arial" w:cs="Arial"/>
                <w:sz w:val="24"/>
                <w:szCs w:val="24"/>
              </w:rPr>
              <w:t>C</w:t>
            </w:r>
            <w:r w:rsidR="00E20180" w:rsidRPr="00D715A0">
              <w:rPr>
                <w:rFonts w:ascii="Arial" w:hAnsi="Arial" w:cs="Arial"/>
                <w:sz w:val="24"/>
                <w:szCs w:val="24"/>
              </w:rPr>
              <w:t>ows for</w:t>
            </w:r>
            <w:r w:rsidRPr="00D715A0">
              <w:rPr>
                <w:rFonts w:ascii="Arial" w:hAnsi="Arial" w:cs="Arial"/>
                <w:sz w:val="24"/>
                <w:szCs w:val="24"/>
              </w:rPr>
              <w:t xml:space="preserve"> meat</w:t>
            </w:r>
          </w:p>
        </w:tc>
        <w:tc>
          <w:tcPr>
            <w:tcW w:w="550" w:type="pct"/>
            <w:tcBorders>
              <w:top w:val="nil"/>
              <w:left w:val="single" w:sz="4" w:space="0" w:color="auto"/>
              <w:bottom w:val="nil"/>
            </w:tcBorders>
            <w:vAlign w:val="bottom"/>
          </w:tcPr>
          <w:p w14:paraId="45848B34"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w:t>
            </w:r>
          </w:p>
        </w:tc>
        <w:tc>
          <w:tcPr>
            <w:tcW w:w="710" w:type="pct"/>
            <w:tcBorders>
              <w:top w:val="nil"/>
              <w:left w:val="nil"/>
              <w:bottom w:val="nil"/>
              <w:right w:val="nil"/>
            </w:tcBorders>
            <w:noWrap/>
            <w:vAlign w:val="bottom"/>
          </w:tcPr>
          <w:p w14:paraId="08DD17AB"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44</w:t>
            </w:r>
          </w:p>
        </w:tc>
        <w:tc>
          <w:tcPr>
            <w:tcW w:w="829" w:type="pct"/>
            <w:noWrap/>
            <w:vAlign w:val="bottom"/>
          </w:tcPr>
          <w:p w14:paraId="24E1C36E"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2</w:t>
            </w:r>
          </w:p>
        </w:tc>
        <w:tc>
          <w:tcPr>
            <w:tcW w:w="856" w:type="pct"/>
            <w:noWrap/>
            <w:vAlign w:val="bottom"/>
          </w:tcPr>
          <w:p w14:paraId="0413114E"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6</w:t>
            </w:r>
          </w:p>
        </w:tc>
        <w:tc>
          <w:tcPr>
            <w:tcW w:w="856" w:type="pct"/>
            <w:tcBorders>
              <w:top w:val="nil"/>
              <w:left w:val="nil"/>
              <w:bottom w:val="nil"/>
            </w:tcBorders>
            <w:noWrap/>
            <w:vAlign w:val="bottom"/>
          </w:tcPr>
          <w:p w14:paraId="6A8B959B"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w:t>
            </w:r>
          </w:p>
        </w:tc>
      </w:tr>
      <w:tr w:rsidR="00165319" w:rsidRPr="00D715A0" w14:paraId="5189CA4C" w14:textId="77777777" w:rsidTr="004B4224">
        <w:trPr>
          <w:trHeight w:val="20"/>
          <w:jc w:val="center"/>
        </w:trPr>
        <w:tc>
          <w:tcPr>
            <w:tcW w:w="1200" w:type="pct"/>
            <w:tcBorders>
              <w:top w:val="nil"/>
              <w:left w:val="nil"/>
              <w:bottom w:val="nil"/>
              <w:right w:val="single" w:sz="4" w:space="0" w:color="auto"/>
            </w:tcBorders>
            <w:noWrap/>
            <w:vAlign w:val="bottom"/>
            <w:hideMark/>
          </w:tcPr>
          <w:p w14:paraId="341D4931" w14:textId="430DE360" w:rsidR="00165319" w:rsidRPr="00D715A0" w:rsidRDefault="00EF3CA9" w:rsidP="0082291D">
            <w:pPr>
              <w:widowControl w:val="0"/>
              <w:spacing w:before="60" w:after="60"/>
              <w:rPr>
                <w:rFonts w:ascii="Arial" w:hAnsi="Arial" w:cs="Arial"/>
                <w:sz w:val="24"/>
                <w:szCs w:val="24"/>
                <w:lang w:bidi="he-IL"/>
              </w:rPr>
            </w:pPr>
            <w:r w:rsidRPr="00D715A0">
              <w:rPr>
                <w:rFonts w:ascii="Arial" w:hAnsi="Arial" w:cs="Arial"/>
                <w:sz w:val="24"/>
                <w:szCs w:val="24"/>
              </w:rPr>
              <w:t>F</w:t>
            </w:r>
            <w:r w:rsidRPr="00D715A0">
              <w:rPr>
                <w:rFonts w:ascii="Arial" w:hAnsi="Arial" w:cs="Arial"/>
                <w:sz w:val="24"/>
                <w:szCs w:val="24"/>
                <w:lang w:bidi="he-IL"/>
              </w:rPr>
              <w:t>eed lot</w:t>
            </w:r>
          </w:p>
        </w:tc>
        <w:tc>
          <w:tcPr>
            <w:tcW w:w="550" w:type="pct"/>
            <w:tcBorders>
              <w:top w:val="nil"/>
              <w:left w:val="single" w:sz="4" w:space="0" w:color="auto"/>
              <w:bottom w:val="nil"/>
            </w:tcBorders>
            <w:vAlign w:val="bottom"/>
          </w:tcPr>
          <w:p w14:paraId="628D9CA3"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w:t>
            </w:r>
          </w:p>
        </w:tc>
        <w:tc>
          <w:tcPr>
            <w:tcW w:w="710" w:type="pct"/>
            <w:tcBorders>
              <w:top w:val="nil"/>
              <w:left w:val="nil"/>
              <w:bottom w:val="nil"/>
              <w:right w:val="nil"/>
            </w:tcBorders>
            <w:noWrap/>
            <w:vAlign w:val="bottom"/>
          </w:tcPr>
          <w:p w14:paraId="6DBF1020"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125</w:t>
            </w:r>
          </w:p>
        </w:tc>
        <w:tc>
          <w:tcPr>
            <w:tcW w:w="829" w:type="pct"/>
            <w:noWrap/>
            <w:vAlign w:val="bottom"/>
          </w:tcPr>
          <w:p w14:paraId="55DA7F94"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23</w:t>
            </w:r>
          </w:p>
        </w:tc>
        <w:tc>
          <w:tcPr>
            <w:tcW w:w="856" w:type="pct"/>
            <w:noWrap/>
            <w:vAlign w:val="bottom"/>
          </w:tcPr>
          <w:p w14:paraId="3A5D3672"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104</w:t>
            </w:r>
          </w:p>
        </w:tc>
        <w:tc>
          <w:tcPr>
            <w:tcW w:w="856" w:type="pct"/>
            <w:tcBorders>
              <w:top w:val="nil"/>
              <w:left w:val="nil"/>
              <w:bottom w:val="nil"/>
            </w:tcBorders>
            <w:noWrap/>
            <w:vAlign w:val="bottom"/>
          </w:tcPr>
          <w:p w14:paraId="24FE798D" w14:textId="77777777" w:rsidR="00165319" w:rsidRPr="00D715A0" w:rsidRDefault="00165319" w:rsidP="0082291D">
            <w:pPr>
              <w:widowControl w:val="0"/>
              <w:spacing w:before="60" w:after="60"/>
              <w:jc w:val="right"/>
              <w:rPr>
                <w:rFonts w:ascii="Arial" w:hAnsi="Arial" w:cs="Arial"/>
                <w:sz w:val="24"/>
                <w:szCs w:val="24"/>
              </w:rPr>
            </w:pPr>
            <w:r w:rsidRPr="00D715A0">
              <w:rPr>
                <w:rFonts w:ascii="Arial" w:hAnsi="Arial" w:cs="Arial"/>
                <w:sz w:val="24"/>
                <w:szCs w:val="24"/>
              </w:rPr>
              <w:t>..</w:t>
            </w:r>
          </w:p>
        </w:tc>
      </w:tr>
      <w:tr w:rsidR="00FE5A64" w:rsidRPr="00D715A0" w14:paraId="7B8802A1" w14:textId="77777777" w:rsidTr="004B4224">
        <w:trPr>
          <w:trHeight w:val="20"/>
          <w:jc w:val="center"/>
        </w:trPr>
        <w:tc>
          <w:tcPr>
            <w:tcW w:w="1200" w:type="pct"/>
            <w:tcBorders>
              <w:top w:val="nil"/>
              <w:left w:val="nil"/>
              <w:right w:val="single" w:sz="4" w:space="0" w:color="auto"/>
            </w:tcBorders>
            <w:noWrap/>
            <w:vAlign w:val="bottom"/>
          </w:tcPr>
          <w:p w14:paraId="02AD608C" w14:textId="0FE65E6D" w:rsidR="00FE5A64" w:rsidRPr="00D715A0" w:rsidRDefault="00FE5A64" w:rsidP="004B4224">
            <w:pPr>
              <w:widowControl w:val="0"/>
              <w:spacing w:before="60" w:after="60"/>
              <w:rPr>
                <w:rFonts w:ascii="Arial" w:hAnsi="Arial" w:cs="Arial"/>
                <w:b/>
                <w:bCs/>
                <w:sz w:val="24"/>
                <w:szCs w:val="24"/>
                <w:rtl/>
              </w:rPr>
            </w:pPr>
            <w:r w:rsidRPr="00D715A0">
              <w:rPr>
                <w:rFonts w:ascii="Arial" w:eastAsia="Times New Roman" w:hAnsi="Arial" w:cs="Arial"/>
                <w:b/>
                <w:bCs/>
                <w:color w:val="000000"/>
                <w:sz w:val="24"/>
                <w:szCs w:val="24"/>
              </w:rPr>
              <w:t>Number of</w:t>
            </w:r>
            <w:r w:rsidR="004B4224">
              <w:rPr>
                <w:rFonts w:ascii="Arial" w:eastAsia="Times New Roman" w:hAnsi="Arial" w:cs="Arial"/>
                <w:b/>
                <w:bCs/>
                <w:color w:val="000000"/>
                <w:sz w:val="24"/>
                <w:szCs w:val="24"/>
              </w:rPr>
              <w:br/>
            </w:r>
            <w:r w:rsidRPr="00D715A0">
              <w:rPr>
                <w:rFonts w:ascii="Arial" w:eastAsia="Times New Roman" w:hAnsi="Arial" w:cs="Arial"/>
                <w:b/>
                <w:bCs/>
                <w:color w:val="000000"/>
                <w:sz w:val="24"/>
                <w:szCs w:val="24"/>
              </w:rPr>
              <w:t xml:space="preserve"> farms</w:t>
            </w:r>
            <w:r w:rsidR="004B4224">
              <w:rPr>
                <w:rFonts w:ascii="Arial" w:eastAsia="Times New Roman" w:hAnsi="Arial" w:cs="Arial"/>
                <w:b/>
                <w:bCs/>
                <w:color w:val="000000"/>
                <w:sz w:val="24"/>
                <w:szCs w:val="24"/>
              </w:rPr>
              <w:t xml:space="preserve"> </w:t>
            </w:r>
            <w:r w:rsidRPr="00D715A0">
              <w:rPr>
                <w:rFonts w:ascii="Arial" w:hAnsi="Arial" w:cs="Arial"/>
                <w:b/>
                <w:bCs/>
                <w:color w:val="000000"/>
                <w:sz w:val="24"/>
                <w:szCs w:val="24"/>
                <w:lang w:bidi="he-IL"/>
              </w:rPr>
              <w:t>– total</w:t>
            </w:r>
          </w:p>
        </w:tc>
        <w:tc>
          <w:tcPr>
            <w:tcW w:w="550" w:type="pct"/>
            <w:tcBorders>
              <w:top w:val="nil"/>
              <w:left w:val="single" w:sz="4" w:space="0" w:color="auto"/>
            </w:tcBorders>
            <w:vAlign w:val="bottom"/>
          </w:tcPr>
          <w:p w14:paraId="505D85B8" w14:textId="77777777" w:rsidR="00FE5A64" w:rsidRPr="00D715A0" w:rsidRDefault="00FE5A64" w:rsidP="0082291D">
            <w:pPr>
              <w:widowControl w:val="0"/>
              <w:spacing w:before="60" w:after="60"/>
              <w:jc w:val="right"/>
              <w:rPr>
                <w:rFonts w:ascii="Arial" w:hAnsi="Arial" w:cs="Arial"/>
                <w:b/>
                <w:bCs/>
                <w:sz w:val="24"/>
                <w:szCs w:val="24"/>
              </w:rPr>
            </w:pPr>
            <w:r w:rsidRPr="00D715A0">
              <w:rPr>
                <w:rFonts w:ascii="Arial" w:hAnsi="Arial" w:cs="Arial"/>
                <w:b/>
                <w:bCs/>
                <w:sz w:val="24"/>
                <w:szCs w:val="24"/>
              </w:rPr>
              <w:t>926</w:t>
            </w:r>
          </w:p>
        </w:tc>
        <w:tc>
          <w:tcPr>
            <w:tcW w:w="710" w:type="pct"/>
            <w:tcBorders>
              <w:top w:val="nil"/>
              <w:left w:val="nil"/>
              <w:right w:val="nil"/>
            </w:tcBorders>
            <w:noWrap/>
            <w:vAlign w:val="bottom"/>
          </w:tcPr>
          <w:p w14:paraId="2EDFB9CA" w14:textId="77777777" w:rsidR="00FE5A64" w:rsidRPr="00D715A0" w:rsidRDefault="00FE5A64" w:rsidP="0082291D">
            <w:pPr>
              <w:widowControl w:val="0"/>
              <w:spacing w:before="60" w:after="60"/>
              <w:jc w:val="right"/>
              <w:rPr>
                <w:rFonts w:ascii="Arial" w:hAnsi="Arial" w:cs="Arial"/>
                <w:b/>
                <w:bCs/>
                <w:sz w:val="24"/>
                <w:szCs w:val="24"/>
              </w:rPr>
            </w:pPr>
            <w:r w:rsidRPr="00D715A0">
              <w:rPr>
                <w:rFonts w:ascii="Arial" w:hAnsi="Arial" w:cs="Arial"/>
                <w:b/>
                <w:bCs/>
                <w:sz w:val="24"/>
                <w:szCs w:val="24"/>
              </w:rPr>
              <w:t>701</w:t>
            </w:r>
          </w:p>
        </w:tc>
        <w:tc>
          <w:tcPr>
            <w:tcW w:w="829" w:type="pct"/>
            <w:noWrap/>
            <w:vAlign w:val="bottom"/>
          </w:tcPr>
          <w:p w14:paraId="57E751F9" w14:textId="77777777" w:rsidR="00FE5A64" w:rsidRPr="00D715A0" w:rsidRDefault="00FE5A64" w:rsidP="0082291D">
            <w:pPr>
              <w:widowControl w:val="0"/>
              <w:spacing w:before="60" w:after="60"/>
              <w:jc w:val="right"/>
              <w:rPr>
                <w:rFonts w:ascii="Arial" w:hAnsi="Arial" w:cs="Arial"/>
                <w:b/>
                <w:bCs/>
                <w:sz w:val="24"/>
                <w:szCs w:val="24"/>
              </w:rPr>
            </w:pPr>
            <w:r w:rsidRPr="00D715A0">
              <w:rPr>
                <w:rFonts w:ascii="Arial" w:hAnsi="Arial" w:cs="Arial"/>
                <w:b/>
                <w:bCs/>
                <w:sz w:val="24"/>
                <w:szCs w:val="24"/>
              </w:rPr>
              <w:t>73</w:t>
            </w:r>
          </w:p>
        </w:tc>
        <w:tc>
          <w:tcPr>
            <w:tcW w:w="856" w:type="pct"/>
            <w:noWrap/>
            <w:vAlign w:val="bottom"/>
          </w:tcPr>
          <w:p w14:paraId="6040A442" w14:textId="77777777" w:rsidR="00FE5A64" w:rsidRPr="00D715A0" w:rsidRDefault="00FE5A64" w:rsidP="0082291D">
            <w:pPr>
              <w:widowControl w:val="0"/>
              <w:spacing w:before="60" w:after="60"/>
              <w:jc w:val="right"/>
              <w:rPr>
                <w:rFonts w:ascii="Arial" w:hAnsi="Arial" w:cs="Arial"/>
                <w:b/>
                <w:bCs/>
                <w:sz w:val="24"/>
                <w:szCs w:val="24"/>
              </w:rPr>
            </w:pPr>
            <w:r w:rsidRPr="00D715A0">
              <w:rPr>
                <w:rFonts w:ascii="Arial" w:hAnsi="Arial" w:cs="Arial"/>
                <w:b/>
                <w:bCs/>
                <w:sz w:val="24"/>
                <w:szCs w:val="24"/>
              </w:rPr>
              <w:t>148</w:t>
            </w:r>
          </w:p>
        </w:tc>
        <w:tc>
          <w:tcPr>
            <w:tcW w:w="856" w:type="pct"/>
            <w:tcBorders>
              <w:top w:val="nil"/>
              <w:left w:val="nil"/>
            </w:tcBorders>
            <w:noWrap/>
            <w:vAlign w:val="bottom"/>
          </w:tcPr>
          <w:p w14:paraId="2AEA59E9" w14:textId="77777777" w:rsidR="00FE5A64" w:rsidRPr="00D715A0" w:rsidRDefault="00FE5A64" w:rsidP="0082291D">
            <w:pPr>
              <w:widowControl w:val="0"/>
              <w:spacing w:before="60" w:after="60"/>
              <w:jc w:val="right"/>
              <w:rPr>
                <w:rFonts w:ascii="Arial" w:hAnsi="Arial" w:cs="Arial"/>
                <w:b/>
                <w:bCs/>
                <w:sz w:val="24"/>
                <w:szCs w:val="24"/>
              </w:rPr>
            </w:pPr>
            <w:r w:rsidRPr="00D715A0">
              <w:rPr>
                <w:rFonts w:ascii="Arial" w:hAnsi="Arial" w:cs="Arial"/>
                <w:b/>
                <w:bCs/>
                <w:sz w:val="24"/>
                <w:szCs w:val="24"/>
              </w:rPr>
              <w:t>4</w:t>
            </w:r>
          </w:p>
        </w:tc>
      </w:tr>
      <w:tr w:rsidR="00EF3CA9" w:rsidRPr="00D715A0" w14:paraId="5EF72FD4" w14:textId="77777777" w:rsidTr="004B4224">
        <w:trPr>
          <w:trHeight w:val="20"/>
          <w:jc w:val="center"/>
        </w:trPr>
        <w:tc>
          <w:tcPr>
            <w:tcW w:w="1200" w:type="pct"/>
            <w:tcBorders>
              <w:top w:val="nil"/>
              <w:left w:val="nil"/>
              <w:right w:val="single" w:sz="4" w:space="0" w:color="auto"/>
            </w:tcBorders>
            <w:noWrap/>
            <w:vAlign w:val="bottom"/>
          </w:tcPr>
          <w:p w14:paraId="2BD9C32A" w14:textId="3EE6C33B" w:rsidR="00EF3CA9" w:rsidRPr="00D715A0" w:rsidRDefault="00E20180" w:rsidP="0082291D">
            <w:pPr>
              <w:widowControl w:val="0"/>
              <w:spacing w:before="60" w:after="60"/>
              <w:rPr>
                <w:rFonts w:ascii="Arial" w:hAnsi="Arial" w:cs="Arial"/>
                <w:sz w:val="24"/>
                <w:szCs w:val="24"/>
                <w:rtl/>
              </w:rPr>
            </w:pPr>
            <w:r w:rsidRPr="00D715A0">
              <w:rPr>
                <w:rFonts w:ascii="Arial" w:hAnsi="Arial" w:cs="Arial"/>
                <w:sz w:val="24"/>
                <w:szCs w:val="24"/>
              </w:rPr>
              <w:t>Cows</w:t>
            </w:r>
            <w:r w:rsidR="00EF3CA9" w:rsidRPr="00D715A0">
              <w:rPr>
                <w:rFonts w:ascii="Arial" w:hAnsi="Arial" w:cs="Arial"/>
                <w:sz w:val="24"/>
                <w:szCs w:val="24"/>
              </w:rPr>
              <w:t xml:space="preserve"> for meat</w:t>
            </w:r>
          </w:p>
        </w:tc>
        <w:tc>
          <w:tcPr>
            <w:tcW w:w="550" w:type="pct"/>
            <w:tcBorders>
              <w:top w:val="nil"/>
              <w:left w:val="single" w:sz="4" w:space="0" w:color="auto"/>
            </w:tcBorders>
            <w:vAlign w:val="bottom"/>
          </w:tcPr>
          <w:p w14:paraId="5C20F2A8"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351</w:t>
            </w:r>
          </w:p>
        </w:tc>
        <w:tc>
          <w:tcPr>
            <w:tcW w:w="710" w:type="pct"/>
            <w:tcBorders>
              <w:top w:val="nil"/>
              <w:left w:val="nil"/>
              <w:right w:val="nil"/>
            </w:tcBorders>
            <w:noWrap/>
            <w:vAlign w:val="bottom"/>
          </w:tcPr>
          <w:p w14:paraId="7709ED0C"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301</w:t>
            </w:r>
          </w:p>
        </w:tc>
        <w:tc>
          <w:tcPr>
            <w:tcW w:w="829" w:type="pct"/>
            <w:noWrap/>
            <w:vAlign w:val="bottom"/>
          </w:tcPr>
          <w:p w14:paraId="52D7D347"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11</w:t>
            </w:r>
          </w:p>
        </w:tc>
        <w:tc>
          <w:tcPr>
            <w:tcW w:w="856" w:type="pct"/>
            <w:noWrap/>
            <w:vAlign w:val="bottom"/>
          </w:tcPr>
          <w:p w14:paraId="3CD1369E"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39</w:t>
            </w:r>
          </w:p>
        </w:tc>
        <w:tc>
          <w:tcPr>
            <w:tcW w:w="856" w:type="pct"/>
            <w:tcBorders>
              <w:top w:val="nil"/>
              <w:left w:val="nil"/>
            </w:tcBorders>
            <w:noWrap/>
            <w:vAlign w:val="bottom"/>
          </w:tcPr>
          <w:p w14:paraId="41290D7C"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w:t>
            </w:r>
          </w:p>
        </w:tc>
      </w:tr>
      <w:tr w:rsidR="00EF3CA9" w:rsidRPr="00D715A0" w14:paraId="4A8319E1" w14:textId="77777777" w:rsidTr="004B4224">
        <w:trPr>
          <w:trHeight w:val="20"/>
          <w:jc w:val="center"/>
        </w:trPr>
        <w:tc>
          <w:tcPr>
            <w:tcW w:w="1200" w:type="pct"/>
            <w:tcBorders>
              <w:top w:val="nil"/>
              <w:left w:val="nil"/>
              <w:bottom w:val="single" w:sz="4" w:space="0" w:color="auto"/>
              <w:right w:val="single" w:sz="4" w:space="0" w:color="auto"/>
            </w:tcBorders>
            <w:noWrap/>
            <w:vAlign w:val="bottom"/>
          </w:tcPr>
          <w:p w14:paraId="4BF2B36E" w14:textId="03A0808F" w:rsidR="00EF3CA9" w:rsidRPr="00D715A0" w:rsidRDefault="00EF3CA9" w:rsidP="0082291D">
            <w:pPr>
              <w:widowControl w:val="0"/>
              <w:spacing w:before="60" w:after="60"/>
              <w:rPr>
                <w:rFonts w:ascii="Arial" w:hAnsi="Arial" w:cs="Arial"/>
                <w:sz w:val="24"/>
                <w:szCs w:val="24"/>
                <w:rtl/>
              </w:rPr>
            </w:pPr>
            <w:r w:rsidRPr="00D715A0">
              <w:rPr>
                <w:rFonts w:ascii="Arial" w:hAnsi="Arial" w:cs="Arial"/>
                <w:sz w:val="24"/>
                <w:szCs w:val="24"/>
              </w:rPr>
              <w:t>F</w:t>
            </w:r>
            <w:r w:rsidRPr="00D715A0">
              <w:rPr>
                <w:rFonts w:ascii="Arial" w:hAnsi="Arial" w:cs="Arial"/>
                <w:sz w:val="24"/>
                <w:szCs w:val="24"/>
                <w:lang w:bidi="he-IL"/>
              </w:rPr>
              <w:t>eed lot</w:t>
            </w:r>
          </w:p>
        </w:tc>
        <w:tc>
          <w:tcPr>
            <w:tcW w:w="550" w:type="pct"/>
            <w:tcBorders>
              <w:top w:val="nil"/>
              <w:left w:val="single" w:sz="4" w:space="0" w:color="auto"/>
              <w:bottom w:val="single" w:sz="4" w:space="0" w:color="auto"/>
            </w:tcBorders>
            <w:vAlign w:val="bottom"/>
          </w:tcPr>
          <w:p w14:paraId="38DA4D84"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618</w:t>
            </w:r>
          </w:p>
        </w:tc>
        <w:tc>
          <w:tcPr>
            <w:tcW w:w="710" w:type="pct"/>
            <w:tcBorders>
              <w:top w:val="nil"/>
              <w:bottom w:val="single" w:sz="4" w:space="0" w:color="auto"/>
            </w:tcBorders>
            <w:noWrap/>
            <w:vAlign w:val="bottom"/>
          </w:tcPr>
          <w:p w14:paraId="29DC9087"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437</w:t>
            </w:r>
          </w:p>
        </w:tc>
        <w:tc>
          <w:tcPr>
            <w:tcW w:w="829" w:type="pct"/>
            <w:tcBorders>
              <w:bottom w:val="single" w:sz="4" w:space="0" w:color="auto"/>
            </w:tcBorders>
            <w:noWrap/>
            <w:vAlign w:val="bottom"/>
          </w:tcPr>
          <w:p w14:paraId="0DA16124"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tl/>
              </w:rPr>
              <w:t>65</w:t>
            </w:r>
          </w:p>
        </w:tc>
        <w:tc>
          <w:tcPr>
            <w:tcW w:w="856" w:type="pct"/>
            <w:tcBorders>
              <w:bottom w:val="single" w:sz="4" w:space="0" w:color="auto"/>
            </w:tcBorders>
            <w:noWrap/>
            <w:vAlign w:val="bottom"/>
          </w:tcPr>
          <w:p w14:paraId="03184A3E"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116</w:t>
            </w:r>
          </w:p>
        </w:tc>
        <w:tc>
          <w:tcPr>
            <w:tcW w:w="856" w:type="pct"/>
            <w:tcBorders>
              <w:top w:val="nil"/>
              <w:bottom w:val="single" w:sz="4" w:space="0" w:color="auto"/>
            </w:tcBorders>
            <w:noWrap/>
            <w:vAlign w:val="bottom"/>
          </w:tcPr>
          <w:p w14:paraId="55E4EDC9" w14:textId="77777777" w:rsidR="00EF3CA9" w:rsidRPr="00D715A0" w:rsidRDefault="00EF3CA9" w:rsidP="0082291D">
            <w:pPr>
              <w:widowControl w:val="0"/>
              <w:spacing w:before="60" w:after="60"/>
              <w:jc w:val="right"/>
              <w:rPr>
                <w:rFonts w:ascii="Arial" w:hAnsi="Arial" w:cs="Arial"/>
                <w:sz w:val="24"/>
                <w:szCs w:val="24"/>
              </w:rPr>
            </w:pPr>
            <w:r w:rsidRPr="00D715A0">
              <w:rPr>
                <w:rFonts w:ascii="Arial" w:hAnsi="Arial" w:cs="Arial"/>
                <w:sz w:val="24"/>
                <w:szCs w:val="24"/>
              </w:rPr>
              <w:t>..</w:t>
            </w:r>
          </w:p>
        </w:tc>
      </w:tr>
    </w:tbl>
    <w:bookmarkEnd w:id="10"/>
    <w:bookmarkEnd w:id="11"/>
    <w:p w14:paraId="73C028DD" w14:textId="4E0A9ED3" w:rsidR="0051749A" w:rsidRPr="00D715A0" w:rsidRDefault="0051749A" w:rsidP="00C612C3">
      <w:pPr>
        <w:pStyle w:val="ListParagraph"/>
        <w:widowControl w:val="0"/>
        <w:numPr>
          <w:ilvl w:val="0"/>
          <w:numId w:val="28"/>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EF3CA9" w:rsidRPr="00D715A0">
        <w:rPr>
          <w:rFonts w:ascii="Arial" w:hAnsi="Arial" w:cs="Arial"/>
          <w:sz w:val="24"/>
          <w:szCs w:val="24"/>
        </w:rPr>
        <w:t>localities</w:t>
      </w:r>
      <w:r w:rsidRPr="00D715A0">
        <w:rPr>
          <w:rFonts w:ascii="Arial" w:hAnsi="Arial" w:cs="Arial"/>
          <w:sz w:val="24"/>
          <w:szCs w:val="24"/>
        </w:rPr>
        <w:t>.</w:t>
      </w:r>
    </w:p>
    <w:p w14:paraId="53D4A315" w14:textId="50B3E257" w:rsidR="000F228D" w:rsidRDefault="000F228D" w:rsidP="000F228D">
      <w:pPr>
        <w:jc w:val="both"/>
        <w:rPr>
          <w:rFonts w:ascii="Arial" w:hAnsi="Arial" w:cs="Arial"/>
          <w:sz w:val="24"/>
          <w:szCs w:val="24"/>
        </w:rPr>
      </w:pPr>
      <w:r w:rsidRPr="00D715A0">
        <w:rPr>
          <w:rFonts w:ascii="Arial" w:hAnsi="Arial" w:cs="Arial"/>
          <w:sz w:val="24"/>
          <w:szCs w:val="24"/>
        </w:rPr>
        <w:lastRenderedPageBreak/>
        <w:t>Half of the cows and female calves for milk were raised in the Haifa and Northern Districts, and 3</w:t>
      </w:r>
      <w:r>
        <w:rPr>
          <w:rFonts w:ascii="Arial" w:hAnsi="Arial" w:cs="Arial"/>
          <w:sz w:val="24"/>
          <w:szCs w:val="24"/>
        </w:rPr>
        <w:t>1</w:t>
      </w:r>
      <w:r w:rsidRPr="00D715A0">
        <w:rPr>
          <w:rFonts w:ascii="Arial" w:hAnsi="Arial" w:cs="Arial"/>
          <w:sz w:val="24"/>
          <w:szCs w:val="24"/>
        </w:rPr>
        <w:t>% of the cows and 2</w:t>
      </w:r>
      <w:r>
        <w:rPr>
          <w:rFonts w:ascii="Arial" w:hAnsi="Arial" w:cs="Arial"/>
          <w:sz w:val="24"/>
          <w:szCs w:val="24"/>
        </w:rPr>
        <w:t>5</w:t>
      </w:r>
      <w:r w:rsidRPr="00D715A0">
        <w:rPr>
          <w:rFonts w:ascii="Arial" w:hAnsi="Arial" w:cs="Arial"/>
          <w:sz w:val="24"/>
          <w:szCs w:val="24"/>
        </w:rPr>
        <w:t>% of the female calves were raised in the Jerusalem and Southern Districts.</w:t>
      </w:r>
      <w:r>
        <w:rPr>
          <w:rFonts w:ascii="Arial" w:hAnsi="Arial" w:cs="Arial"/>
          <w:sz w:val="24"/>
          <w:szCs w:val="24"/>
        </w:rPr>
        <w:t xml:space="preserve"> </w:t>
      </w:r>
      <w:r w:rsidRPr="000F228D">
        <w:rPr>
          <w:rFonts w:ascii="Arial" w:hAnsi="Arial" w:cs="Arial"/>
          <w:sz w:val="24"/>
          <w:szCs w:val="24"/>
        </w:rPr>
        <w:t>Nearly 50% of the dairy cattle farms were in the Haifa and Northern Districts, and 34% in the Jerusalem and Southern Districts.</w:t>
      </w:r>
    </w:p>
    <w:p w14:paraId="694BF973" w14:textId="4C8A0822" w:rsidR="003F1AA8" w:rsidRPr="00D715A0" w:rsidRDefault="0051749A" w:rsidP="00534170">
      <w:pPr>
        <w:keepNext/>
        <w:keepLines/>
        <w:spacing w:after="60"/>
        <w:jc w:val="center"/>
        <w:rPr>
          <w:rFonts w:ascii="Arial" w:hAnsi="Arial" w:cs="Arial"/>
          <w:b/>
          <w:bCs/>
          <w:sz w:val="24"/>
          <w:szCs w:val="24"/>
        </w:rPr>
      </w:pPr>
      <w:r w:rsidRPr="00D715A0">
        <w:rPr>
          <w:rFonts w:ascii="Arial" w:hAnsi="Arial" w:cs="Arial"/>
          <w:b/>
          <w:bCs/>
          <w:sz w:val="24"/>
          <w:szCs w:val="24"/>
        </w:rPr>
        <w:t xml:space="preserve">Table </w:t>
      </w:r>
      <w:r w:rsidR="003F1AA8" w:rsidRPr="00D715A0">
        <w:rPr>
          <w:rFonts w:ascii="Arial" w:hAnsi="Arial" w:cs="Arial"/>
          <w:b/>
          <w:bCs/>
          <w:sz w:val="24"/>
          <w:szCs w:val="24"/>
        </w:rPr>
        <w:t>Q.</w:t>
      </w:r>
      <w:r w:rsidRPr="00D715A0">
        <w:rPr>
          <w:rFonts w:ascii="Arial" w:hAnsi="Arial" w:cs="Arial"/>
          <w:b/>
          <w:bCs/>
          <w:sz w:val="24"/>
          <w:szCs w:val="24"/>
        </w:rPr>
        <w:t xml:space="preserve"> </w:t>
      </w:r>
      <w:r w:rsidR="006E65B1" w:rsidRPr="00D715A0">
        <w:rPr>
          <w:rFonts w:ascii="Arial" w:hAnsi="Arial" w:cs="Arial"/>
          <w:b/>
          <w:bCs/>
          <w:sz w:val="24"/>
          <w:szCs w:val="24"/>
        </w:rPr>
        <w:t xml:space="preserve">Farms and </w:t>
      </w:r>
      <w:r w:rsidR="000A4E95" w:rsidRPr="00D715A0">
        <w:rPr>
          <w:rFonts w:ascii="Arial" w:hAnsi="Arial" w:cs="Arial"/>
          <w:b/>
          <w:bCs/>
          <w:sz w:val="24"/>
          <w:szCs w:val="24"/>
        </w:rPr>
        <w:t>Head</w:t>
      </w:r>
      <w:r w:rsidR="00E20180" w:rsidRPr="00D715A0">
        <w:rPr>
          <w:rFonts w:ascii="Arial" w:hAnsi="Arial" w:cs="Arial"/>
          <w:b/>
          <w:bCs/>
          <w:sz w:val="24"/>
          <w:szCs w:val="24"/>
        </w:rPr>
        <w:t>s</w:t>
      </w:r>
      <w:r w:rsidR="000A4E95" w:rsidRPr="00D715A0">
        <w:rPr>
          <w:rFonts w:ascii="Arial" w:hAnsi="Arial" w:cs="Arial"/>
          <w:b/>
          <w:bCs/>
          <w:sz w:val="24"/>
          <w:szCs w:val="24"/>
        </w:rPr>
        <w:t xml:space="preserve"> </w:t>
      </w:r>
      <w:r w:rsidR="00B943FA" w:rsidRPr="00D715A0">
        <w:rPr>
          <w:rFonts w:ascii="Arial" w:hAnsi="Arial" w:cs="Arial"/>
          <w:b/>
          <w:bCs/>
          <w:sz w:val="24"/>
          <w:szCs w:val="24"/>
        </w:rPr>
        <w:t>of Dairy</w:t>
      </w:r>
      <w:r w:rsidR="000A4E95" w:rsidRPr="00D715A0">
        <w:rPr>
          <w:rFonts w:ascii="Arial" w:hAnsi="Arial" w:cs="Arial"/>
          <w:b/>
          <w:bCs/>
          <w:sz w:val="24"/>
          <w:szCs w:val="24"/>
        </w:rPr>
        <w:t xml:space="preserve"> Cattle</w:t>
      </w:r>
      <w:r w:rsidR="00B943FA" w:rsidRPr="00D715A0">
        <w:rPr>
          <w:rFonts w:ascii="Arial" w:hAnsi="Arial" w:cs="Arial"/>
          <w:b/>
          <w:bCs/>
          <w:sz w:val="24"/>
          <w:szCs w:val="24"/>
        </w:rPr>
        <w:t xml:space="preserve">, </w:t>
      </w:r>
      <w:r w:rsidR="003F1AA8" w:rsidRPr="00D715A0">
        <w:rPr>
          <w:rFonts w:ascii="Arial" w:hAnsi="Arial" w:cs="Arial"/>
          <w:b/>
          <w:bCs/>
          <w:sz w:val="24"/>
          <w:szCs w:val="24"/>
        </w:rPr>
        <w:t xml:space="preserve">by </w:t>
      </w:r>
      <w:r w:rsidR="000F228D">
        <w:rPr>
          <w:rFonts w:ascii="Arial" w:hAnsi="Arial" w:cs="Arial"/>
          <w:b/>
          <w:bCs/>
          <w:sz w:val="24"/>
          <w:szCs w:val="24"/>
        </w:rPr>
        <w:t>Branch</w:t>
      </w:r>
      <w:r w:rsidR="003F1AA8" w:rsidRPr="00D715A0">
        <w:rPr>
          <w:rFonts w:ascii="Arial" w:hAnsi="Arial" w:cs="Arial"/>
          <w:b/>
          <w:bCs/>
          <w:sz w:val="24"/>
          <w:szCs w:val="24"/>
        </w:rPr>
        <w:t xml:space="preserve"> and District, 2017</w:t>
      </w:r>
    </w:p>
    <w:p w14:paraId="1AC7D2B8" w14:textId="77777777" w:rsidR="0051749A" w:rsidRPr="00D715A0" w:rsidRDefault="0051749A" w:rsidP="00BD4884">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ayout w:type="fixed"/>
        <w:tblLook w:val="04A0" w:firstRow="1" w:lastRow="0" w:firstColumn="1" w:lastColumn="0" w:noHBand="0" w:noVBand="1"/>
        <w:tblCaption w:val="Table Q. Farms and Heads of Dairy Cattle, by Branch and District, 2017"/>
        <w:tblDescription w:val="Table Q. Farms and Heads of Dairy Cattle, by Branch and District, 2017"/>
      </w:tblPr>
      <w:tblGrid>
        <w:gridCol w:w="2553"/>
        <w:gridCol w:w="992"/>
        <w:gridCol w:w="1275"/>
        <w:gridCol w:w="1417"/>
        <w:gridCol w:w="1419"/>
        <w:gridCol w:w="1415"/>
      </w:tblGrid>
      <w:tr w:rsidR="00C90E9C" w:rsidRPr="00D715A0" w14:paraId="55BAE84F" w14:textId="77777777" w:rsidTr="001D7326">
        <w:trPr>
          <w:trHeight w:val="1649"/>
          <w:tblHeader/>
          <w:jc w:val="center"/>
        </w:trPr>
        <w:tc>
          <w:tcPr>
            <w:tcW w:w="1407" w:type="pct"/>
            <w:tcBorders>
              <w:top w:val="double" w:sz="6" w:space="0" w:color="auto"/>
              <w:left w:val="nil"/>
              <w:bottom w:val="single" w:sz="4" w:space="0" w:color="000000"/>
              <w:right w:val="single" w:sz="4" w:space="0" w:color="auto"/>
            </w:tcBorders>
            <w:vAlign w:val="center"/>
            <w:hideMark/>
          </w:tcPr>
          <w:p w14:paraId="64D7A96F" w14:textId="3E15A484" w:rsidR="00AF34DD" w:rsidRPr="00D715A0" w:rsidRDefault="00AF34DD" w:rsidP="009E7446">
            <w:pPr>
              <w:widowControl w:val="0"/>
              <w:spacing w:before="60" w:after="60"/>
              <w:jc w:val="center"/>
              <w:rPr>
                <w:rFonts w:ascii="Arial" w:hAnsi="Arial" w:cs="Arial"/>
                <w:sz w:val="24"/>
                <w:szCs w:val="24"/>
              </w:rPr>
            </w:pPr>
            <w:r w:rsidRPr="00D715A0">
              <w:rPr>
                <w:rFonts w:ascii="Arial" w:hAnsi="Arial" w:cs="Arial"/>
                <w:sz w:val="24"/>
                <w:szCs w:val="24"/>
              </w:rPr>
              <w:t>D</w:t>
            </w:r>
            <w:r w:rsidRPr="00D715A0">
              <w:rPr>
                <w:rFonts w:ascii="Arial" w:hAnsi="Arial" w:cs="Arial"/>
                <w:sz w:val="24"/>
                <w:szCs w:val="24"/>
                <w:lang w:bidi="he-IL"/>
              </w:rPr>
              <w:t>istrict</w:t>
            </w:r>
          </w:p>
        </w:tc>
        <w:tc>
          <w:tcPr>
            <w:tcW w:w="547" w:type="pct"/>
            <w:tcBorders>
              <w:top w:val="double" w:sz="6" w:space="0" w:color="auto"/>
              <w:left w:val="single" w:sz="4" w:space="0" w:color="auto"/>
              <w:bottom w:val="single" w:sz="4" w:space="0" w:color="auto"/>
              <w:right w:val="single" w:sz="4" w:space="0" w:color="auto"/>
            </w:tcBorders>
            <w:vAlign w:val="center"/>
          </w:tcPr>
          <w:p w14:paraId="408C025B" w14:textId="3013D040" w:rsidR="00AF34DD" w:rsidRPr="00D715A0" w:rsidRDefault="00AF34DD" w:rsidP="009E7446">
            <w:pPr>
              <w:widowControl w:val="0"/>
              <w:spacing w:before="60" w:after="60"/>
              <w:jc w:val="center"/>
              <w:rPr>
                <w:rFonts w:ascii="Arial" w:hAnsi="Arial" w:cs="Arial"/>
                <w:color w:val="000000"/>
                <w:sz w:val="24"/>
                <w:szCs w:val="24"/>
                <w:rtl/>
              </w:rPr>
            </w:pPr>
            <w:proofErr w:type="gramStart"/>
            <w:r w:rsidRPr="00D715A0">
              <w:rPr>
                <w:rFonts w:ascii="Arial" w:hAnsi="Arial" w:cs="Arial"/>
                <w:color w:val="000000"/>
                <w:sz w:val="24"/>
                <w:szCs w:val="24"/>
              </w:rPr>
              <w:t>T</w:t>
            </w:r>
            <w:r w:rsidRPr="00D715A0">
              <w:rPr>
                <w:rFonts w:ascii="Arial" w:hAnsi="Arial" w:cs="Arial"/>
                <w:color w:val="000000"/>
                <w:sz w:val="24"/>
                <w:szCs w:val="24"/>
                <w:lang w:bidi="he-IL"/>
              </w:rPr>
              <w:t>otal</w:t>
            </w:r>
            <w:r w:rsidRPr="009E7446">
              <w:rPr>
                <w:rFonts w:ascii="Arial" w:hAnsi="Arial" w:cs="Arial"/>
                <w:color w:val="000000"/>
                <w:sz w:val="24"/>
                <w:szCs w:val="24"/>
                <w:vertAlign w:val="superscript"/>
                <w:lang w:bidi="he-IL"/>
              </w:rPr>
              <w:t>(</w:t>
            </w:r>
            <w:proofErr w:type="gramEnd"/>
            <w:r w:rsidRPr="009E7446">
              <w:rPr>
                <w:rFonts w:ascii="Arial" w:hAnsi="Arial" w:cs="Arial"/>
                <w:color w:val="000000"/>
                <w:sz w:val="24"/>
                <w:szCs w:val="24"/>
                <w:vertAlign w:val="superscript"/>
                <w:lang w:bidi="he-IL"/>
              </w:rPr>
              <w:t>1)</w:t>
            </w:r>
          </w:p>
        </w:tc>
        <w:tc>
          <w:tcPr>
            <w:tcW w:w="703" w:type="pct"/>
            <w:tcBorders>
              <w:top w:val="double" w:sz="6" w:space="0" w:color="auto"/>
              <w:left w:val="single" w:sz="4" w:space="0" w:color="auto"/>
              <w:bottom w:val="single" w:sz="4" w:space="0" w:color="000000"/>
              <w:right w:val="single" w:sz="4" w:space="0" w:color="auto"/>
            </w:tcBorders>
            <w:vAlign w:val="center"/>
            <w:hideMark/>
          </w:tcPr>
          <w:p w14:paraId="564340A3" w14:textId="51348BAD" w:rsidR="00AF34DD" w:rsidRPr="00D715A0" w:rsidRDefault="00AF34DD" w:rsidP="009E7446">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H</w:t>
            </w:r>
            <w:r w:rsidRPr="00D715A0">
              <w:rPr>
                <w:rFonts w:ascii="Arial" w:hAnsi="Arial" w:cs="Arial"/>
                <w:color w:val="000000"/>
                <w:sz w:val="24"/>
                <w:szCs w:val="24"/>
                <w:lang w:bidi="he-IL"/>
              </w:rPr>
              <w:t>aifa and Northern Districts</w:t>
            </w:r>
          </w:p>
        </w:tc>
        <w:tc>
          <w:tcPr>
            <w:tcW w:w="781" w:type="pct"/>
            <w:tcBorders>
              <w:top w:val="double" w:sz="6" w:space="0" w:color="auto"/>
              <w:left w:val="single" w:sz="4" w:space="0" w:color="auto"/>
              <w:bottom w:val="single" w:sz="4" w:space="0" w:color="auto"/>
              <w:right w:val="single" w:sz="4" w:space="0" w:color="auto"/>
            </w:tcBorders>
            <w:vAlign w:val="center"/>
            <w:hideMark/>
          </w:tcPr>
          <w:p w14:paraId="6D139669" w14:textId="7E4742AA" w:rsidR="00AF34DD" w:rsidRPr="00D715A0" w:rsidRDefault="00AF34DD" w:rsidP="009E7446">
            <w:pPr>
              <w:widowControl w:val="0"/>
              <w:spacing w:before="60" w:after="60"/>
              <w:jc w:val="center"/>
              <w:rPr>
                <w:rFonts w:ascii="Arial" w:hAnsi="Arial" w:cs="Arial"/>
                <w:sz w:val="24"/>
                <w:szCs w:val="24"/>
              </w:rPr>
            </w:pPr>
            <w:r w:rsidRPr="00D715A0">
              <w:rPr>
                <w:rFonts w:ascii="Arial" w:hAnsi="Arial" w:cs="Arial"/>
                <w:sz w:val="24"/>
                <w:szCs w:val="24"/>
              </w:rPr>
              <w:t>T</w:t>
            </w:r>
            <w:r w:rsidRPr="00D715A0">
              <w:rPr>
                <w:rFonts w:ascii="Arial" w:hAnsi="Arial" w:cs="Arial"/>
                <w:sz w:val="24"/>
                <w:szCs w:val="24"/>
                <w:lang w:bidi="he-IL"/>
              </w:rPr>
              <w:t>el Aviv and Central Districts</w:t>
            </w:r>
          </w:p>
        </w:tc>
        <w:tc>
          <w:tcPr>
            <w:tcW w:w="782" w:type="pct"/>
            <w:tcBorders>
              <w:top w:val="double" w:sz="6" w:space="0" w:color="auto"/>
              <w:left w:val="single" w:sz="4" w:space="0" w:color="auto"/>
              <w:bottom w:val="single" w:sz="4" w:space="0" w:color="auto"/>
              <w:right w:val="single" w:sz="4" w:space="0" w:color="auto"/>
            </w:tcBorders>
            <w:vAlign w:val="center"/>
            <w:hideMark/>
          </w:tcPr>
          <w:p w14:paraId="237E3B40" w14:textId="2AAC7A1F" w:rsidR="00AF34DD" w:rsidRPr="00D715A0" w:rsidRDefault="00AF34DD" w:rsidP="009E7446">
            <w:pPr>
              <w:widowControl w:val="0"/>
              <w:spacing w:before="60" w:after="60"/>
              <w:jc w:val="center"/>
              <w:rPr>
                <w:rFonts w:ascii="Arial" w:hAnsi="Arial" w:cs="Arial"/>
                <w:sz w:val="24"/>
                <w:szCs w:val="24"/>
              </w:rPr>
            </w:pPr>
            <w:r w:rsidRPr="00D715A0">
              <w:rPr>
                <w:rFonts w:ascii="Arial" w:hAnsi="Arial" w:cs="Arial"/>
                <w:sz w:val="24"/>
                <w:szCs w:val="24"/>
              </w:rPr>
              <w:t>J</w:t>
            </w:r>
            <w:r w:rsidRPr="00D715A0">
              <w:rPr>
                <w:rFonts w:ascii="Arial" w:hAnsi="Arial" w:cs="Arial"/>
                <w:sz w:val="24"/>
                <w:szCs w:val="24"/>
                <w:lang w:bidi="he-IL"/>
              </w:rPr>
              <w:t>erusalem and Southern Districts</w:t>
            </w:r>
          </w:p>
        </w:tc>
        <w:tc>
          <w:tcPr>
            <w:tcW w:w="780" w:type="pct"/>
            <w:tcBorders>
              <w:top w:val="double" w:sz="6" w:space="0" w:color="auto"/>
              <w:left w:val="single" w:sz="4" w:space="0" w:color="auto"/>
              <w:bottom w:val="single" w:sz="4" w:space="0" w:color="auto"/>
            </w:tcBorders>
            <w:vAlign w:val="center"/>
            <w:hideMark/>
          </w:tcPr>
          <w:p w14:paraId="3CB3B887" w14:textId="5F553125" w:rsidR="00AF34DD" w:rsidRPr="00D715A0" w:rsidRDefault="00AF34DD" w:rsidP="009E7446">
            <w:pPr>
              <w:widowControl w:val="0"/>
              <w:spacing w:before="60" w:after="60"/>
              <w:jc w:val="center"/>
              <w:rPr>
                <w:rFonts w:ascii="Arial" w:hAnsi="Arial" w:cs="Arial"/>
                <w:sz w:val="24"/>
                <w:szCs w:val="24"/>
              </w:rPr>
            </w:pPr>
            <w:r w:rsidRPr="00D715A0">
              <w:rPr>
                <w:rFonts w:ascii="Arial" w:hAnsi="Arial" w:cs="Arial"/>
                <w:sz w:val="24"/>
                <w:szCs w:val="24"/>
              </w:rPr>
              <w:t xml:space="preserve">Judea and Samaria </w:t>
            </w:r>
            <w:proofErr w:type="gramStart"/>
            <w:r w:rsidRPr="00D715A0">
              <w:rPr>
                <w:rFonts w:ascii="Arial" w:hAnsi="Arial" w:cs="Arial"/>
                <w:sz w:val="24"/>
                <w:szCs w:val="24"/>
              </w:rPr>
              <w:t>Area</w:t>
            </w:r>
            <w:r w:rsidRPr="009E7446">
              <w:rPr>
                <w:rFonts w:ascii="Arial" w:hAnsi="Arial" w:cs="Arial"/>
                <w:sz w:val="24"/>
                <w:szCs w:val="24"/>
                <w:vertAlign w:val="superscript"/>
              </w:rPr>
              <w:t>(</w:t>
            </w:r>
            <w:proofErr w:type="gramEnd"/>
            <w:r w:rsidRPr="009E7446">
              <w:rPr>
                <w:rFonts w:ascii="Arial" w:hAnsi="Arial" w:cs="Arial"/>
                <w:sz w:val="24"/>
                <w:szCs w:val="24"/>
                <w:vertAlign w:val="superscript"/>
              </w:rPr>
              <w:t>2)</w:t>
            </w:r>
          </w:p>
        </w:tc>
      </w:tr>
      <w:tr w:rsidR="00C90E9C" w:rsidRPr="00D715A0" w14:paraId="692E16C7" w14:textId="77777777" w:rsidTr="001D7326">
        <w:trPr>
          <w:trHeight w:val="940"/>
          <w:jc w:val="center"/>
        </w:trPr>
        <w:tc>
          <w:tcPr>
            <w:tcW w:w="1407" w:type="pct"/>
            <w:tcBorders>
              <w:top w:val="nil"/>
              <w:left w:val="nil"/>
              <w:bottom w:val="nil"/>
              <w:right w:val="single" w:sz="4" w:space="0" w:color="auto"/>
            </w:tcBorders>
            <w:noWrap/>
            <w:vAlign w:val="bottom"/>
          </w:tcPr>
          <w:p w14:paraId="1172CC67" w14:textId="624B466F" w:rsidR="00AF34DD" w:rsidRPr="00D715A0" w:rsidRDefault="00AF34DD" w:rsidP="009E7446">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T</w:t>
            </w:r>
            <w:r w:rsidRPr="00D715A0">
              <w:rPr>
                <w:rFonts w:ascii="Arial" w:hAnsi="Arial" w:cs="Arial"/>
                <w:b/>
                <w:bCs/>
                <w:color w:val="000000"/>
                <w:sz w:val="24"/>
                <w:szCs w:val="24"/>
                <w:lang w:bidi="he-IL"/>
              </w:rPr>
              <w:t>housands of</w:t>
            </w:r>
            <w:r w:rsidR="006725F8" w:rsidRPr="00D715A0">
              <w:rPr>
                <w:rFonts w:ascii="Arial" w:hAnsi="Arial" w:cs="Arial"/>
                <w:b/>
                <w:bCs/>
                <w:color w:val="000000"/>
                <w:sz w:val="24"/>
                <w:szCs w:val="24"/>
              </w:rPr>
              <w:t xml:space="preserve"> </w:t>
            </w:r>
            <w:r w:rsidRPr="00D715A0">
              <w:rPr>
                <w:rFonts w:ascii="Arial" w:hAnsi="Arial" w:cs="Arial"/>
                <w:b/>
                <w:bCs/>
                <w:color w:val="000000"/>
                <w:sz w:val="24"/>
                <w:szCs w:val="24"/>
              </w:rPr>
              <w:t>head</w:t>
            </w:r>
            <w:r w:rsidR="00B943FA" w:rsidRPr="00D715A0">
              <w:rPr>
                <w:rFonts w:ascii="Arial" w:hAnsi="Arial" w:cs="Arial"/>
                <w:b/>
                <w:bCs/>
                <w:color w:val="000000"/>
                <w:sz w:val="24"/>
                <w:szCs w:val="24"/>
              </w:rPr>
              <w:t>s</w:t>
            </w:r>
          </w:p>
          <w:p w14:paraId="065228FE" w14:textId="45F18CEA" w:rsidR="00AF34DD" w:rsidRPr="00D715A0" w:rsidRDefault="00B943FA" w:rsidP="009E7446">
            <w:pPr>
              <w:widowControl w:val="0"/>
              <w:spacing w:before="60" w:after="60"/>
              <w:rPr>
                <w:rFonts w:ascii="Arial" w:hAnsi="Arial" w:cs="Arial"/>
                <w:b/>
                <w:bCs/>
                <w:color w:val="000000"/>
                <w:sz w:val="24"/>
                <w:szCs w:val="24"/>
                <w:rtl/>
              </w:rPr>
            </w:pPr>
            <w:r w:rsidRPr="00D715A0">
              <w:rPr>
                <w:rFonts w:ascii="Arial" w:hAnsi="Arial" w:cs="Arial"/>
                <w:b/>
                <w:bCs/>
                <w:color w:val="000000"/>
                <w:sz w:val="24"/>
                <w:szCs w:val="24"/>
                <w:lang w:bidi="he-IL"/>
              </w:rPr>
              <w:t xml:space="preserve">Dairy </w:t>
            </w:r>
            <w:r w:rsidR="00AF34DD" w:rsidRPr="00D715A0">
              <w:rPr>
                <w:rFonts w:ascii="Arial" w:hAnsi="Arial" w:cs="Arial"/>
                <w:b/>
                <w:bCs/>
                <w:color w:val="000000"/>
                <w:sz w:val="24"/>
                <w:szCs w:val="24"/>
                <w:lang w:bidi="he-IL"/>
              </w:rPr>
              <w:t>Cattle</w:t>
            </w:r>
            <w:r w:rsidRPr="00D715A0">
              <w:rPr>
                <w:rFonts w:ascii="Arial" w:hAnsi="Arial" w:cs="Arial"/>
                <w:b/>
                <w:bCs/>
                <w:color w:val="000000"/>
                <w:sz w:val="24"/>
                <w:szCs w:val="24"/>
                <w:lang w:bidi="he-IL"/>
              </w:rPr>
              <w:t xml:space="preserve"> </w:t>
            </w:r>
            <w:r w:rsidR="00AF34DD" w:rsidRPr="00D715A0">
              <w:rPr>
                <w:rFonts w:ascii="Arial" w:hAnsi="Arial" w:cs="Arial"/>
                <w:b/>
                <w:bCs/>
                <w:color w:val="000000"/>
                <w:sz w:val="24"/>
                <w:szCs w:val="24"/>
                <w:lang w:bidi="he-IL"/>
              </w:rPr>
              <w:t>– total</w:t>
            </w:r>
          </w:p>
        </w:tc>
        <w:tc>
          <w:tcPr>
            <w:tcW w:w="547" w:type="pct"/>
            <w:tcBorders>
              <w:top w:val="single" w:sz="4" w:space="0" w:color="auto"/>
              <w:left w:val="single" w:sz="4" w:space="0" w:color="auto"/>
              <w:bottom w:val="nil"/>
            </w:tcBorders>
            <w:vAlign w:val="bottom"/>
          </w:tcPr>
          <w:p w14:paraId="18FB4FA6" w14:textId="5EB7CDF7" w:rsidR="00AF34DD" w:rsidRPr="00D715A0" w:rsidRDefault="00AF34DD" w:rsidP="009E744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171</w:t>
            </w:r>
          </w:p>
        </w:tc>
        <w:tc>
          <w:tcPr>
            <w:tcW w:w="703" w:type="pct"/>
            <w:tcBorders>
              <w:left w:val="nil"/>
              <w:bottom w:val="nil"/>
              <w:right w:val="nil"/>
            </w:tcBorders>
            <w:noWrap/>
            <w:vAlign w:val="bottom"/>
          </w:tcPr>
          <w:p w14:paraId="7C2B4FB2" w14:textId="77777777" w:rsidR="00AF34DD" w:rsidRPr="00D715A0" w:rsidRDefault="00AF34DD" w:rsidP="009E744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86</w:t>
            </w:r>
          </w:p>
        </w:tc>
        <w:tc>
          <w:tcPr>
            <w:tcW w:w="781" w:type="pct"/>
            <w:noWrap/>
            <w:vAlign w:val="bottom"/>
          </w:tcPr>
          <w:p w14:paraId="249D48F1" w14:textId="77777777" w:rsidR="00AF34DD" w:rsidRPr="00D715A0" w:rsidRDefault="00AF34DD" w:rsidP="009E744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27</w:t>
            </w:r>
          </w:p>
        </w:tc>
        <w:tc>
          <w:tcPr>
            <w:tcW w:w="782" w:type="pct"/>
            <w:noWrap/>
            <w:vAlign w:val="bottom"/>
          </w:tcPr>
          <w:p w14:paraId="410400F8" w14:textId="77777777" w:rsidR="00AF34DD" w:rsidRPr="00D715A0" w:rsidRDefault="00AF34DD" w:rsidP="009E744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52</w:t>
            </w:r>
          </w:p>
        </w:tc>
        <w:tc>
          <w:tcPr>
            <w:tcW w:w="780" w:type="pct"/>
            <w:tcBorders>
              <w:left w:val="nil"/>
              <w:bottom w:val="nil"/>
            </w:tcBorders>
            <w:noWrap/>
            <w:vAlign w:val="bottom"/>
          </w:tcPr>
          <w:p w14:paraId="51A60581" w14:textId="77777777" w:rsidR="00AF34DD" w:rsidRPr="00D715A0" w:rsidRDefault="00AF34DD" w:rsidP="009E744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6</w:t>
            </w:r>
          </w:p>
        </w:tc>
      </w:tr>
      <w:tr w:rsidR="00C90E9C" w:rsidRPr="00D715A0" w14:paraId="17C12961" w14:textId="77777777" w:rsidTr="001D7326">
        <w:trPr>
          <w:trHeight w:val="20"/>
          <w:jc w:val="center"/>
        </w:trPr>
        <w:tc>
          <w:tcPr>
            <w:tcW w:w="1407" w:type="pct"/>
            <w:tcBorders>
              <w:top w:val="nil"/>
              <w:left w:val="nil"/>
              <w:bottom w:val="nil"/>
              <w:right w:val="single" w:sz="4" w:space="0" w:color="auto"/>
            </w:tcBorders>
            <w:noWrap/>
            <w:vAlign w:val="bottom"/>
            <w:hideMark/>
          </w:tcPr>
          <w:p w14:paraId="282CC63B" w14:textId="3B1E38B8" w:rsidR="00AF34DD" w:rsidRPr="00D715A0" w:rsidRDefault="00AF34DD" w:rsidP="009E7446">
            <w:pPr>
              <w:widowControl w:val="0"/>
              <w:spacing w:before="60" w:after="60"/>
              <w:rPr>
                <w:rFonts w:ascii="Arial" w:hAnsi="Arial" w:cs="Arial"/>
                <w:sz w:val="24"/>
                <w:szCs w:val="24"/>
              </w:rPr>
            </w:pPr>
            <w:r w:rsidRPr="00D715A0">
              <w:rPr>
                <w:rFonts w:ascii="Arial" w:hAnsi="Arial" w:cs="Arial"/>
                <w:sz w:val="24"/>
                <w:szCs w:val="24"/>
              </w:rPr>
              <w:t>Cows</w:t>
            </w:r>
          </w:p>
        </w:tc>
        <w:tc>
          <w:tcPr>
            <w:tcW w:w="547" w:type="pct"/>
            <w:tcBorders>
              <w:top w:val="nil"/>
              <w:left w:val="single" w:sz="4" w:space="0" w:color="auto"/>
              <w:bottom w:val="nil"/>
            </w:tcBorders>
            <w:vAlign w:val="bottom"/>
          </w:tcPr>
          <w:p w14:paraId="58BD9B86" w14:textId="77777777" w:rsidR="00AF34DD" w:rsidRPr="00D715A0" w:rsidRDefault="00AF34DD" w:rsidP="009E7446">
            <w:pPr>
              <w:widowControl w:val="0"/>
              <w:spacing w:before="60" w:after="60"/>
              <w:jc w:val="right"/>
              <w:rPr>
                <w:rFonts w:ascii="Arial" w:hAnsi="Arial" w:cs="Arial"/>
                <w:sz w:val="24"/>
                <w:szCs w:val="24"/>
              </w:rPr>
            </w:pPr>
            <w:r w:rsidRPr="00D715A0">
              <w:rPr>
                <w:rFonts w:ascii="Arial" w:hAnsi="Arial" w:cs="Arial"/>
                <w:sz w:val="24"/>
                <w:szCs w:val="24"/>
              </w:rPr>
              <w:t>144</w:t>
            </w:r>
          </w:p>
        </w:tc>
        <w:tc>
          <w:tcPr>
            <w:tcW w:w="703" w:type="pct"/>
            <w:tcBorders>
              <w:top w:val="nil"/>
              <w:left w:val="nil"/>
              <w:bottom w:val="nil"/>
              <w:right w:val="nil"/>
            </w:tcBorders>
            <w:noWrap/>
            <w:vAlign w:val="bottom"/>
          </w:tcPr>
          <w:p w14:paraId="7D045890" w14:textId="77777777" w:rsidR="00AF34DD" w:rsidRPr="00D715A0" w:rsidRDefault="00AF34DD" w:rsidP="009E7446">
            <w:pPr>
              <w:widowControl w:val="0"/>
              <w:spacing w:before="60" w:after="60"/>
              <w:jc w:val="right"/>
              <w:rPr>
                <w:rFonts w:ascii="Arial" w:hAnsi="Arial" w:cs="Arial"/>
                <w:sz w:val="24"/>
                <w:szCs w:val="24"/>
              </w:rPr>
            </w:pPr>
            <w:r w:rsidRPr="00D715A0">
              <w:rPr>
                <w:rFonts w:ascii="Arial" w:hAnsi="Arial" w:cs="Arial"/>
                <w:sz w:val="24"/>
                <w:szCs w:val="24"/>
              </w:rPr>
              <w:t>71</w:t>
            </w:r>
          </w:p>
        </w:tc>
        <w:tc>
          <w:tcPr>
            <w:tcW w:w="781" w:type="pct"/>
            <w:noWrap/>
            <w:vAlign w:val="bottom"/>
          </w:tcPr>
          <w:p w14:paraId="2AC69A4E" w14:textId="77777777" w:rsidR="00AF34DD" w:rsidRPr="00D715A0" w:rsidRDefault="00AF34DD" w:rsidP="009E7446">
            <w:pPr>
              <w:widowControl w:val="0"/>
              <w:spacing w:before="60" w:after="60"/>
              <w:jc w:val="right"/>
              <w:rPr>
                <w:rFonts w:ascii="Arial" w:hAnsi="Arial" w:cs="Arial"/>
                <w:sz w:val="24"/>
                <w:szCs w:val="24"/>
              </w:rPr>
            </w:pPr>
            <w:r w:rsidRPr="00D715A0">
              <w:rPr>
                <w:rFonts w:ascii="Arial" w:hAnsi="Arial" w:cs="Arial"/>
                <w:sz w:val="24"/>
                <w:szCs w:val="24"/>
              </w:rPr>
              <w:t>22</w:t>
            </w:r>
          </w:p>
        </w:tc>
        <w:tc>
          <w:tcPr>
            <w:tcW w:w="782" w:type="pct"/>
            <w:noWrap/>
            <w:vAlign w:val="bottom"/>
          </w:tcPr>
          <w:p w14:paraId="201A5DE8" w14:textId="77777777" w:rsidR="00AF34DD" w:rsidRPr="00D715A0" w:rsidRDefault="00AF34DD" w:rsidP="009E7446">
            <w:pPr>
              <w:widowControl w:val="0"/>
              <w:spacing w:before="60" w:after="60"/>
              <w:jc w:val="right"/>
              <w:rPr>
                <w:rFonts w:ascii="Arial" w:hAnsi="Arial" w:cs="Arial"/>
                <w:sz w:val="24"/>
                <w:szCs w:val="24"/>
              </w:rPr>
            </w:pPr>
            <w:r w:rsidRPr="00D715A0">
              <w:rPr>
                <w:rFonts w:ascii="Arial" w:hAnsi="Arial" w:cs="Arial"/>
                <w:sz w:val="24"/>
                <w:szCs w:val="24"/>
              </w:rPr>
              <w:t>45</w:t>
            </w:r>
          </w:p>
        </w:tc>
        <w:tc>
          <w:tcPr>
            <w:tcW w:w="780" w:type="pct"/>
            <w:tcBorders>
              <w:top w:val="nil"/>
              <w:left w:val="nil"/>
              <w:bottom w:val="nil"/>
            </w:tcBorders>
            <w:noWrap/>
            <w:vAlign w:val="bottom"/>
          </w:tcPr>
          <w:p w14:paraId="2E915045" w14:textId="77777777" w:rsidR="00AF34DD" w:rsidRPr="00D715A0" w:rsidRDefault="00AF34DD" w:rsidP="009E7446">
            <w:pPr>
              <w:widowControl w:val="0"/>
              <w:spacing w:before="60" w:after="60"/>
              <w:jc w:val="right"/>
              <w:rPr>
                <w:rFonts w:ascii="Arial" w:hAnsi="Arial" w:cs="Arial"/>
                <w:sz w:val="24"/>
                <w:szCs w:val="24"/>
              </w:rPr>
            </w:pPr>
            <w:r w:rsidRPr="00D715A0">
              <w:rPr>
                <w:rFonts w:ascii="Arial" w:hAnsi="Arial" w:cs="Arial"/>
                <w:sz w:val="24"/>
                <w:szCs w:val="24"/>
              </w:rPr>
              <w:t>5</w:t>
            </w:r>
          </w:p>
        </w:tc>
      </w:tr>
      <w:tr w:rsidR="00C90E9C" w:rsidRPr="00D715A0" w14:paraId="7A97FEA8" w14:textId="77777777" w:rsidTr="001D7326">
        <w:trPr>
          <w:trHeight w:val="20"/>
          <w:jc w:val="center"/>
        </w:trPr>
        <w:tc>
          <w:tcPr>
            <w:tcW w:w="1407" w:type="pct"/>
            <w:tcBorders>
              <w:top w:val="nil"/>
              <w:left w:val="nil"/>
              <w:bottom w:val="nil"/>
              <w:right w:val="single" w:sz="4" w:space="0" w:color="auto"/>
            </w:tcBorders>
            <w:noWrap/>
            <w:vAlign w:val="bottom"/>
            <w:hideMark/>
          </w:tcPr>
          <w:p w14:paraId="685D3E8F" w14:textId="33058D38" w:rsidR="000C3C84" w:rsidRPr="00D715A0" w:rsidRDefault="00C90E9C" w:rsidP="009E7446">
            <w:pPr>
              <w:widowControl w:val="0"/>
              <w:spacing w:before="60" w:after="60"/>
              <w:rPr>
                <w:rFonts w:ascii="Arial" w:hAnsi="Arial" w:cs="Arial"/>
                <w:sz w:val="24"/>
                <w:szCs w:val="24"/>
                <w:lang w:bidi="he-IL"/>
              </w:rPr>
            </w:pPr>
            <w:r w:rsidRPr="00D715A0">
              <w:rPr>
                <w:rFonts w:ascii="Arial" w:hAnsi="Arial" w:cs="Arial"/>
                <w:sz w:val="24"/>
                <w:szCs w:val="24"/>
              </w:rPr>
              <w:t>F</w:t>
            </w:r>
            <w:r w:rsidRPr="00D715A0">
              <w:rPr>
                <w:rFonts w:ascii="Arial" w:hAnsi="Arial" w:cs="Arial"/>
                <w:sz w:val="24"/>
                <w:szCs w:val="24"/>
                <w:lang w:bidi="he-IL"/>
              </w:rPr>
              <w:t>emale calves</w:t>
            </w:r>
          </w:p>
        </w:tc>
        <w:tc>
          <w:tcPr>
            <w:tcW w:w="547" w:type="pct"/>
            <w:tcBorders>
              <w:top w:val="nil"/>
              <w:left w:val="single" w:sz="4" w:space="0" w:color="auto"/>
              <w:bottom w:val="nil"/>
            </w:tcBorders>
            <w:vAlign w:val="bottom"/>
          </w:tcPr>
          <w:p w14:paraId="5C35E95C"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28</w:t>
            </w:r>
          </w:p>
        </w:tc>
        <w:tc>
          <w:tcPr>
            <w:tcW w:w="703" w:type="pct"/>
            <w:tcBorders>
              <w:top w:val="nil"/>
              <w:left w:val="nil"/>
              <w:bottom w:val="nil"/>
              <w:right w:val="nil"/>
            </w:tcBorders>
            <w:noWrap/>
            <w:vAlign w:val="bottom"/>
          </w:tcPr>
          <w:p w14:paraId="1B466077"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14</w:t>
            </w:r>
          </w:p>
        </w:tc>
        <w:tc>
          <w:tcPr>
            <w:tcW w:w="781" w:type="pct"/>
            <w:noWrap/>
            <w:vAlign w:val="bottom"/>
          </w:tcPr>
          <w:p w14:paraId="75EF7A3D"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6</w:t>
            </w:r>
          </w:p>
        </w:tc>
        <w:tc>
          <w:tcPr>
            <w:tcW w:w="782" w:type="pct"/>
            <w:noWrap/>
            <w:vAlign w:val="bottom"/>
          </w:tcPr>
          <w:p w14:paraId="7F315B29"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7</w:t>
            </w:r>
          </w:p>
        </w:tc>
        <w:tc>
          <w:tcPr>
            <w:tcW w:w="780" w:type="pct"/>
            <w:tcBorders>
              <w:top w:val="nil"/>
              <w:left w:val="nil"/>
              <w:bottom w:val="nil"/>
            </w:tcBorders>
            <w:noWrap/>
            <w:vAlign w:val="bottom"/>
          </w:tcPr>
          <w:p w14:paraId="23832E68"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1</w:t>
            </w:r>
          </w:p>
        </w:tc>
      </w:tr>
      <w:tr w:rsidR="00C90E9C" w:rsidRPr="00D715A0" w14:paraId="400FAE6C" w14:textId="77777777" w:rsidTr="001D7326">
        <w:trPr>
          <w:trHeight w:val="946"/>
          <w:jc w:val="center"/>
        </w:trPr>
        <w:tc>
          <w:tcPr>
            <w:tcW w:w="1407" w:type="pct"/>
            <w:tcBorders>
              <w:top w:val="nil"/>
              <w:left w:val="nil"/>
              <w:right w:val="single" w:sz="4" w:space="0" w:color="auto"/>
            </w:tcBorders>
            <w:noWrap/>
            <w:vAlign w:val="bottom"/>
          </w:tcPr>
          <w:p w14:paraId="6DCBCF5C" w14:textId="08E236A8" w:rsidR="001D7326" w:rsidRDefault="001D7326" w:rsidP="009E7446">
            <w:pPr>
              <w:widowControl w:val="0"/>
              <w:spacing w:before="60" w:after="60"/>
              <w:rPr>
                <w:rFonts w:ascii="Arial" w:hAnsi="Arial" w:cs="Arial"/>
                <w:b/>
                <w:bCs/>
                <w:sz w:val="24"/>
                <w:szCs w:val="24"/>
              </w:rPr>
            </w:pPr>
            <w:r w:rsidRPr="00D715A0">
              <w:rPr>
                <w:rFonts w:ascii="Arial" w:eastAsia="Times New Roman" w:hAnsi="Arial" w:cs="Arial"/>
                <w:b/>
                <w:bCs/>
                <w:color w:val="000000"/>
                <w:sz w:val="24"/>
                <w:szCs w:val="24"/>
              </w:rPr>
              <w:t>Number of farms</w:t>
            </w:r>
          </w:p>
          <w:p w14:paraId="18AA6292" w14:textId="6C2F4DE2" w:rsidR="000C3C84" w:rsidRPr="00D715A0" w:rsidRDefault="00AD21F6" w:rsidP="009E7446">
            <w:pPr>
              <w:widowControl w:val="0"/>
              <w:spacing w:before="60" w:after="60"/>
              <w:rPr>
                <w:rFonts w:ascii="Arial" w:hAnsi="Arial" w:cs="Arial"/>
                <w:b/>
                <w:bCs/>
                <w:sz w:val="24"/>
                <w:szCs w:val="24"/>
                <w:rtl/>
              </w:rPr>
            </w:pPr>
            <w:r w:rsidRPr="00D715A0">
              <w:rPr>
                <w:rFonts w:ascii="Arial" w:hAnsi="Arial" w:cs="Arial"/>
                <w:b/>
                <w:bCs/>
                <w:sz w:val="24"/>
                <w:szCs w:val="24"/>
              </w:rPr>
              <w:t>Dairy Cattle –</w:t>
            </w:r>
            <w:r w:rsidR="00C90E9C" w:rsidRPr="00D715A0">
              <w:rPr>
                <w:rFonts w:ascii="Arial" w:hAnsi="Arial" w:cs="Arial"/>
                <w:b/>
                <w:bCs/>
                <w:sz w:val="24"/>
                <w:szCs w:val="24"/>
              </w:rPr>
              <w:t xml:space="preserve"> total</w:t>
            </w:r>
          </w:p>
        </w:tc>
        <w:tc>
          <w:tcPr>
            <w:tcW w:w="547" w:type="pct"/>
            <w:tcBorders>
              <w:top w:val="nil"/>
              <w:left w:val="single" w:sz="4" w:space="0" w:color="auto"/>
            </w:tcBorders>
            <w:vAlign w:val="bottom"/>
          </w:tcPr>
          <w:p w14:paraId="5B944644" w14:textId="77777777" w:rsidR="000C3C84" w:rsidRPr="00D715A0" w:rsidRDefault="000C3C84" w:rsidP="009E7446">
            <w:pPr>
              <w:widowControl w:val="0"/>
              <w:spacing w:before="60" w:after="60"/>
              <w:jc w:val="right"/>
              <w:rPr>
                <w:rFonts w:ascii="Arial" w:hAnsi="Arial" w:cs="Arial"/>
                <w:b/>
                <w:bCs/>
                <w:sz w:val="24"/>
                <w:szCs w:val="24"/>
              </w:rPr>
            </w:pPr>
            <w:r w:rsidRPr="00D715A0">
              <w:rPr>
                <w:rFonts w:ascii="Arial" w:hAnsi="Arial" w:cs="Arial"/>
                <w:b/>
                <w:bCs/>
                <w:sz w:val="24"/>
                <w:szCs w:val="24"/>
              </w:rPr>
              <w:t>908</w:t>
            </w:r>
          </w:p>
        </w:tc>
        <w:tc>
          <w:tcPr>
            <w:tcW w:w="703" w:type="pct"/>
            <w:tcBorders>
              <w:top w:val="nil"/>
              <w:left w:val="nil"/>
              <w:right w:val="nil"/>
            </w:tcBorders>
            <w:noWrap/>
            <w:vAlign w:val="bottom"/>
          </w:tcPr>
          <w:p w14:paraId="625886A0" w14:textId="77777777" w:rsidR="000C3C84" w:rsidRPr="00D715A0" w:rsidRDefault="000C3C84" w:rsidP="009E7446">
            <w:pPr>
              <w:widowControl w:val="0"/>
              <w:spacing w:before="60" w:after="60"/>
              <w:jc w:val="right"/>
              <w:rPr>
                <w:rFonts w:ascii="Arial" w:hAnsi="Arial" w:cs="Arial"/>
                <w:b/>
                <w:bCs/>
                <w:sz w:val="24"/>
                <w:szCs w:val="24"/>
              </w:rPr>
            </w:pPr>
            <w:r w:rsidRPr="00D715A0">
              <w:rPr>
                <w:rFonts w:ascii="Arial" w:hAnsi="Arial" w:cs="Arial"/>
                <w:b/>
                <w:bCs/>
                <w:sz w:val="24"/>
                <w:szCs w:val="24"/>
              </w:rPr>
              <w:t>453</w:t>
            </w:r>
          </w:p>
        </w:tc>
        <w:tc>
          <w:tcPr>
            <w:tcW w:w="781" w:type="pct"/>
            <w:noWrap/>
            <w:vAlign w:val="bottom"/>
          </w:tcPr>
          <w:p w14:paraId="7931A5DA" w14:textId="77777777" w:rsidR="000C3C84" w:rsidRPr="00D715A0" w:rsidRDefault="000C3C84" w:rsidP="009E7446">
            <w:pPr>
              <w:widowControl w:val="0"/>
              <w:spacing w:before="60" w:after="60"/>
              <w:jc w:val="right"/>
              <w:rPr>
                <w:rFonts w:ascii="Arial" w:hAnsi="Arial" w:cs="Arial"/>
                <w:b/>
                <w:bCs/>
                <w:sz w:val="24"/>
                <w:szCs w:val="24"/>
              </w:rPr>
            </w:pPr>
            <w:r w:rsidRPr="00D715A0">
              <w:rPr>
                <w:rFonts w:ascii="Arial" w:hAnsi="Arial" w:cs="Arial"/>
                <w:b/>
                <w:bCs/>
                <w:sz w:val="24"/>
                <w:szCs w:val="24"/>
              </w:rPr>
              <w:t>134</w:t>
            </w:r>
          </w:p>
        </w:tc>
        <w:tc>
          <w:tcPr>
            <w:tcW w:w="782" w:type="pct"/>
            <w:noWrap/>
            <w:vAlign w:val="bottom"/>
          </w:tcPr>
          <w:p w14:paraId="00B49476" w14:textId="77777777" w:rsidR="000C3C84" w:rsidRPr="00D715A0" w:rsidRDefault="000C3C84" w:rsidP="009E7446">
            <w:pPr>
              <w:widowControl w:val="0"/>
              <w:spacing w:before="60" w:after="60"/>
              <w:jc w:val="right"/>
              <w:rPr>
                <w:rFonts w:ascii="Arial" w:hAnsi="Arial" w:cs="Arial"/>
                <w:b/>
                <w:bCs/>
                <w:sz w:val="24"/>
                <w:szCs w:val="24"/>
              </w:rPr>
            </w:pPr>
            <w:r w:rsidRPr="00D715A0">
              <w:rPr>
                <w:rFonts w:ascii="Arial" w:hAnsi="Arial" w:cs="Arial"/>
                <w:b/>
                <w:bCs/>
                <w:sz w:val="24"/>
                <w:szCs w:val="24"/>
              </w:rPr>
              <w:t>308</w:t>
            </w:r>
          </w:p>
        </w:tc>
        <w:tc>
          <w:tcPr>
            <w:tcW w:w="780" w:type="pct"/>
            <w:tcBorders>
              <w:top w:val="nil"/>
              <w:left w:val="nil"/>
            </w:tcBorders>
            <w:noWrap/>
            <w:vAlign w:val="bottom"/>
          </w:tcPr>
          <w:p w14:paraId="2AB01483" w14:textId="77777777" w:rsidR="000C3C84" w:rsidRPr="00D715A0" w:rsidRDefault="000C3C84" w:rsidP="009E7446">
            <w:pPr>
              <w:widowControl w:val="0"/>
              <w:spacing w:before="60" w:after="60"/>
              <w:jc w:val="right"/>
              <w:rPr>
                <w:rFonts w:ascii="Arial" w:hAnsi="Arial" w:cs="Arial"/>
                <w:b/>
                <w:bCs/>
                <w:sz w:val="24"/>
                <w:szCs w:val="24"/>
              </w:rPr>
            </w:pPr>
            <w:r w:rsidRPr="00D715A0">
              <w:rPr>
                <w:rFonts w:ascii="Arial" w:hAnsi="Arial" w:cs="Arial"/>
                <w:b/>
                <w:bCs/>
                <w:sz w:val="24"/>
                <w:szCs w:val="24"/>
              </w:rPr>
              <w:t>13</w:t>
            </w:r>
          </w:p>
        </w:tc>
      </w:tr>
      <w:tr w:rsidR="00C90E9C" w:rsidRPr="00D715A0" w14:paraId="31D82740" w14:textId="77777777" w:rsidTr="001D7326">
        <w:trPr>
          <w:trHeight w:val="20"/>
          <w:jc w:val="center"/>
        </w:trPr>
        <w:tc>
          <w:tcPr>
            <w:tcW w:w="1407" w:type="pct"/>
            <w:tcBorders>
              <w:top w:val="nil"/>
              <w:left w:val="nil"/>
              <w:right w:val="single" w:sz="4" w:space="0" w:color="auto"/>
            </w:tcBorders>
            <w:noWrap/>
            <w:vAlign w:val="bottom"/>
          </w:tcPr>
          <w:p w14:paraId="34A3397E" w14:textId="7CDA0309" w:rsidR="000C3C84" w:rsidRPr="00D715A0" w:rsidRDefault="00C90E9C" w:rsidP="009E7446">
            <w:pPr>
              <w:widowControl w:val="0"/>
              <w:spacing w:before="60" w:after="60"/>
              <w:rPr>
                <w:rFonts w:ascii="Arial" w:hAnsi="Arial" w:cs="Arial"/>
                <w:sz w:val="24"/>
                <w:szCs w:val="24"/>
                <w:rtl/>
              </w:rPr>
            </w:pPr>
            <w:r w:rsidRPr="00D715A0">
              <w:rPr>
                <w:rFonts w:ascii="Arial" w:hAnsi="Arial" w:cs="Arial"/>
                <w:sz w:val="24"/>
                <w:szCs w:val="24"/>
              </w:rPr>
              <w:t>Cows</w:t>
            </w:r>
          </w:p>
        </w:tc>
        <w:tc>
          <w:tcPr>
            <w:tcW w:w="547" w:type="pct"/>
            <w:tcBorders>
              <w:top w:val="nil"/>
              <w:left w:val="single" w:sz="4" w:space="0" w:color="auto"/>
            </w:tcBorders>
            <w:vAlign w:val="bottom"/>
          </w:tcPr>
          <w:p w14:paraId="74E1673E"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866</w:t>
            </w:r>
          </w:p>
        </w:tc>
        <w:tc>
          <w:tcPr>
            <w:tcW w:w="703" w:type="pct"/>
            <w:tcBorders>
              <w:top w:val="nil"/>
              <w:left w:val="nil"/>
              <w:right w:val="nil"/>
            </w:tcBorders>
            <w:noWrap/>
            <w:vAlign w:val="bottom"/>
          </w:tcPr>
          <w:p w14:paraId="0642B8E0"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436</w:t>
            </w:r>
          </w:p>
        </w:tc>
        <w:tc>
          <w:tcPr>
            <w:tcW w:w="781" w:type="pct"/>
            <w:noWrap/>
            <w:vAlign w:val="bottom"/>
          </w:tcPr>
          <w:p w14:paraId="48BB2CE3"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127</w:t>
            </w:r>
          </w:p>
        </w:tc>
        <w:tc>
          <w:tcPr>
            <w:tcW w:w="782" w:type="pct"/>
            <w:noWrap/>
            <w:vAlign w:val="bottom"/>
          </w:tcPr>
          <w:p w14:paraId="4FB5CD31"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290</w:t>
            </w:r>
          </w:p>
        </w:tc>
        <w:tc>
          <w:tcPr>
            <w:tcW w:w="780" w:type="pct"/>
            <w:tcBorders>
              <w:top w:val="nil"/>
              <w:left w:val="nil"/>
            </w:tcBorders>
            <w:noWrap/>
            <w:vAlign w:val="bottom"/>
          </w:tcPr>
          <w:p w14:paraId="0C8DAAA5"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13</w:t>
            </w:r>
          </w:p>
        </w:tc>
      </w:tr>
      <w:tr w:rsidR="00C90E9C" w:rsidRPr="00D715A0" w14:paraId="0A217592" w14:textId="77777777" w:rsidTr="001D7326">
        <w:trPr>
          <w:trHeight w:val="20"/>
          <w:jc w:val="center"/>
        </w:trPr>
        <w:tc>
          <w:tcPr>
            <w:tcW w:w="1407" w:type="pct"/>
            <w:tcBorders>
              <w:top w:val="nil"/>
              <w:left w:val="nil"/>
              <w:bottom w:val="double" w:sz="4" w:space="0" w:color="auto"/>
              <w:right w:val="single" w:sz="4" w:space="0" w:color="auto"/>
            </w:tcBorders>
            <w:noWrap/>
            <w:vAlign w:val="bottom"/>
          </w:tcPr>
          <w:p w14:paraId="4C669BA4" w14:textId="7972DD16" w:rsidR="000C3C84" w:rsidRPr="00D715A0" w:rsidRDefault="00C90E9C" w:rsidP="009E7446">
            <w:pPr>
              <w:widowControl w:val="0"/>
              <w:spacing w:before="60" w:after="60"/>
              <w:rPr>
                <w:rFonts w:ascii="Arial" w:hAnsi="Arial" w:cs="Arial"/>
                <w:sz w:val="24"/>
                <w:szCs w:val="24"/>
                <w:rtl/>
              </w:rPr>
            </w:pPr>
            <w:r w:rsidRPr="00D715A0">
              <w:rPr>
                <w:rFonts w:ascii="Arial" w:hAnsi="Arial" w:cs="Arial"/>
                <w:sz w:val="24"/>
                <w:szCs w:val="24"/>
              </w:rPr>
              <w:t>Female calves</w:t>
            </w:r>
          </w:p>
        </w:tc>
        <w:tc>
          <w:tcPr>
            <w:tcW w:w="547" w:type="pct"/>
            <w:tcBorders>
              <w:top w:val="nil"/>
              <w:left w:val="single" w:sz="4" w:space="0" w:color="auto"/>
              <w:bottom w:val="double" w:sz="4" w:space="0" w:color="auto"/>
            </w:tcBorders>
            <w:vAlign w:val="bottom"/>
          </w:tcPr>
          <w:p w14:paraId="176DB0CE"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206</w:t>
            </w:r>
          </w:p>
        </w:tc>
        <w:tc>
          <w:tcPr>
            <w:tcW w:w="703" w:type="pct"/>
            <w:tcBorders>
              <w:top w:val="nil"/>
              <w:bottom w:val="double" w:sz="4" w:space="0" w:color="auto"/>
            </w:tcBorders>
            <w:noWrap/>
            <w:vAlign w:val="bottom"/>
          </w:tcPr>
          <w:p w14:paraId="66249A96"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112</w:t>
            </w:r>
          </w:p>
        </w:tc>
        <w:tc>
          <w:tcPr>
            <w:tcW w:w="781" w:type="pct"/>
            <w:tcBorders>
              <w:bottom w:val="double" w:sz="4" w:space="0" w:color="auto"/>
            </w:tcBorders>
            <w:noWrap/>
            <w:vAlign w:val="bottom"/>
          </w:tcPr>
          <w:p w14:paraId="254B5ED6"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32</w:t>
            </w:r>
          </w:p>
        </w:tc>
        <w:tc>
          <w:tcPr>
            <w:tcW w:w="782" w:type="pct"/>
            <w:tcBorders>
              <w:bottom w:val="double" w:sz="4" w:space="0" w:color="auto"/>
            </w:tcBorders>
            <w:noWrap/>
            <w:vAlign w:val="bottom"/>
          </w:tcPr>
          <w:p w14:paraId="5781F243"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59</w:t>
            </w:r>
          </w:p>
        </w:tc>
        <w:tc>
          <w:tcPr>
            <w:tcW w:w="780" w:type="pct"/>
            <w:tcBorders>
              <w:top w:val="nil"/>
              <w:bottom w:val="double" w:sz="4" w:space="0" w:color="auto"/>
            </w:tcBorders>
            <w:noWrap/>
            <w:vAlign w:val="bottom"/>
          </w:tcPr>
          <w:p w14:paraId="2F37C8DC" w14:textId="77777777" w:rsidR="000C3C84" w:rsidRPr="00D715A0" w:rsidRDefault="000C3C84" w:rsidP="009E7446">
            <w:pPr>
              <w:widowControl w:val="0"/>
              <w:spacing w:before="60" w:after="60"/>
              <w:jc w:val="right"/>
              <w:rPr>
                <w:rFonts w:ascii="Arial" w:hAnsi="Arial" w:cs="Arial"/>
                <w:sz w:val="24"/>
                <w:szCs w:val="24"/>
              </w:rPr>
            </w:pPr>
            <w:r w:rsidRPr="00D715A0">
              <w:rPr>
                <w:rFonts w:ascii="Arial" w:hAnsi="Arial" w:cs="Arial"/>
                <w:sz w:val="24"/>
                <w:szCs w:val="24"/>
              </w:rPr>
              <w:t>3</w:t>
            </w:r>
          </w:p>
        </w:tc>
      </w:tr>
    </w:tbl>
    <w:p w14:paraId="2DDFAB5F" w14:textId="787AFA88" w:rsidR="0051749A" w:rsidRPr="00D715A0" w:rsidRDefault="00432F6C" w:rsidP="00C612C3">
      <w:pPr>
        <w:pStyle w:val="ListParagraph"/>
        <w:widowControl w:val="0"/>
        <w:numPr>
          <w:ilvl w:val="0"/>
          <w:numId w:val="27"/>
        </w:numPr>
        <w:spacing w:before="60"/>
        <w:ind w:left="567" w:hanging="567"/>
        <w:jc w:val="both"/>
        <w:rPr>
          <w:rFonts w:ascii="Arial" w:hAnsi="Arial" w:cs="Arial"/>
          <w:sz w:val="24"/>
          <w:szCs w:val="24"/>
        </w:rPr>
      </w:pPr>
      <w:r w:rsidRPr="00D715A0">
        <w:rPr>
          <w:rFonts w:ascii="Arial" w:hAnsi="Arial" w:cs="Arial"/>
          <w:sz w:val="24"/>
          <w:szCs w:val="24"/>
        </w:rPr>
        <w:t>Including</w:t>
      </w:r>
      <w:r w:rsidR="0051749A" w:rsidRPr="00D715A0">
        <w:rPr>
          <w:rFonts w:ascii="Arial" w:hAnsi="Arial" w:cs="Arial"/>
          <w:sz w:val="24"/>
          <w:szCs w:val="24"/>
        </w:rPr>
        <w:t xml:space="preserve"> duplicat</w:t>
      </w:r>
      <w:r w:rsidRPr="00D715A0">
        <w:rPr>
          <w:rFonts w:ascii="Arial" w:hAnsi="Arial" w:cs="Arial"/>
          <w:sz w:val="24"/>
          <w:szCs w:val="24"/>
        </w:rPr>
        <w:t xml:space="preserve">ions – </w:t>
      </w:r>
      <w:r w:rsidR="007209C6" w:rsidRPr="00D715A0">
        <w:rPr>
          <w:rFonts w:ascii="Arial" w:hAnsi="Arial" w:cs="Arial"/>
          <w:sz w:val="24"/>
          <w:szCs w:val="24"/>
        </w:rPr>
        <w:t xml:space="preserve">farms </w:t>
      </w:r>
      <w:r w:rsidR="0051749A" w:rsidRPr="00D715A0">
        <w:rPr>
          <w:rFonts w:ascii="Arial" w:hAnsi="Arial" w:cs="Arial"/>
          <w:sz w:val="24"/>
          <w:szCs w:val="24"/>
        </w:rPr>
        <w:t xml:space="preserve">with more than one </w:t>
      </w:r>
      <w:r w:rsidR="000F228D">
        <w:rPr>
          <w:rFonts w:ascii="Arial" w:hAnsi="Arial" w:cs="Arial"/>
          <w:sz w:val="24"/>
          <w:szCs w:val="24"/>
        </w:rPr>
        <w:t>branch</w:t>
      </w:r>
      <w:r w:rsidR="00195ADB" w:rsidRPr="00D715A0">
        <w:rPr>
          <w:rFonts w:ascii="Arial" w:hAnsi="Arial" w:cs="Arial"/>
          <w:sz w:val="24"/>
          <w:szCs w:val="24"/>
        </w:rPr>
        <w:t>.</w:t>
      </w:r>
    </w:p>
    <w:p w14:paraId="78BE308D" w14:textId="5DE7FE06" w:rsidR="0051749A" w:rsidRPr="00D715A0" w:rsidRDefault="0051749A" w:rsidP="00C612C3">
      <w:pPr>
        <w:pStyle w:val="ListParagraph"/>
        <w:widowControl w:val="0"/>
        <w:numPr>
          <w:ilvl w:val="0"/>
          <w:numId w:val="27"/>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ED1F20" w:rsidRPr="00D715A0">
        <w:rPr>
          <w:rFonts w:ascii="Arial" w:hAnsi="Arial" w:cs="Arial"/>
          <w:sz w:val="24"/>
          <w:szCs w:val="24"/>
        </w:rPr>
        <w:t>localities</w:t>
      </w:r>
      <w:r w:rsidRPr="00D715A0">
        <w:rPr>
          <w:rFonts w:ascii="Arial" w:hAnsi="Arial" w:cs="Arial"/>
          <w:sz w:val="24"/>
          <w:szCs w:val="24"/>
        </w:rPr>
        <w:t>.</w:t>
      </w:r>
    </w:p>
    <w:p w14:paraId="04FC48E6" w14:textId="77777777" w:rsidR="00EF57C5" w:rsidRDefault="00EF57C5">
      <w:pPr>
        <w:rPr>
          <w:rFonts w:ascii="Arial" w:hAnsi="Arial" w:cs="Arial"/>
          <w:sz w:val="24"/>
          <w:szCs w:val="24"/>
        </w:rPr>
      </w:pPr>
      <w:r>
        <w:rPr>
          <w:rFonts w:ascii="Arial" w:hAnsi="Arial" w:cs="Arial"/>
          <w:sz w:val="24"/>
          <w:szCs w:val="24"/>
        </w:rPr>
        <w:br w:type="page"/>
      </w:r>
    </w:p>
    <w:p w14:paraId="5D8553DA" w14:textId="14A98110" w:rsidR="00EF57C5" w:rsidRPr="00D715A0" w:rsidRDefault="00EF57C5" w:rsidP="00EF57C5">
      <w:pPr>
        <w:keepNext/>
        <w:keepLines/>
        <w:spacing w:after="60"/>
        <w:jc w:val="center"/>
        <w:rPr>
          <w:rFonts w:ascii="Arial" w:hAnsi="Arial" w:cs="Arial"/>
          <w:b/>
          <w:bCs/>
          <w:sz w:val="24"/>
          <w:szCs w:val="24"/>
        </w:rPr>
      </w:pPr>
      <w:r w:rsidRPr="00E92FF8">
        <w:rPr>
          <w:rFonts w:ascii="Arial" w:hAnsi="Arial" w:cs="Arial"/>
          <w:b/>
          <w:bCs/>
          <w:sz w:val="24"/>
          <w:szCs w:val="24"/>
          <w:lang w:bidi="he-IL"/>
        </w:rPr>
        <w:lastRenderedPageBreak/>
        <w:t xml:space="preserve">Map </w:t>
      </w:r>
      <w:r>
        <w:rPr>
          <w:rFonts w:ascii="Arial" w:hAnsi="Arial" w:cs="Arial"/>
          <w:b/>
          <w:bCs/>
          <w:sz w:val="24"/>
          <w:szCs w:val="24"/>
          <w:lang w:bidi="he-IL"/>
        </w:rPr>
        <w:t>3</w:t>
      </w:r>
      <w:r w:rsidRPr="00D715A0">
        <w:rPr>
          <w:rFonts w:ascii="Arial" w:hAnsi="Arial" w:cs="Arial"/>
          <w:b/>
          <w:bCs/>
          <w:sz w:val="24"/>
          <w:szCs w:val="24"/>
        </w:rPr>
        <w:t xml:space="preserve">. </w:t>
      </w:r>
      <w:r>
        <w:rPr>
          <w:rFonts w:ascii="Arial" w:hAnsi="Arial" w:cs="Arial"/>
          <w:b/>
          <w:bCs/>
          <w:sz w:val="24"/>
          <w:szCs w:val="24"/>
        </w:rPr>
        <w:t>Cattle</w:t>
      </w:r>
      <w:r w:rsidR="00792CF6">
        <w:rPr>
          <w:rFonts w:ascii="Arial" w:hAnsi="Arial" w:cs="Arial"/>
          <w:b/>
          <w:bCs/>
          <w:sz w:val="24"/>
          <w:szCs w:val="24"/>
        </w:rPr>
        <w:t>,</w:t>
      </w:r>
      <w:r w:rsidRPr="00D715A0">
        <w:rPr>
          <w:rFonts w:ascii="Arial" w:hAnsi="Arial" w:cs="Arial"/>
          <w:b/>
          <w:bCs/>
          <w:sz w:val="24"/>
          <w:szCs w:val="24"/>
        </w:rPr>
        <w:t xml:space="preserve"> by</w:t>
      </w:r>
      <w:r>
        <w:rPr>
          <w:rFonts w:ascii="Arial" w:hAnsi="Arial" w:cs="Arial"/>
          <w:b/>
          <w:bCs/>
          <w:sz w:val="24"/>
          <w:szCs w:val="24"/>
        </w:rPr>
        <w:t xml:space="preserve"> Branch</w:t>
      </w:r>
      <w:r w:rsidRPr="00D715A0">
        <w:rPr>
          <w:rFonts w:ascii="Arial" w:hAnsi="Arial" w:cs="Arial"/>
          <w:b/>
          <w:bCs/>
          <w:sz w:val="24"/>
          <w:szCs w:val="24"/>
        </w:rPr>
        <w:t xml:space="preserve"> and </w:t>
      </w:r>
      <w:r>
        <w:rPr>
          <w:rFonts w:ascii="Arial" w:hAnsi="Arial" w:cs="Arial"/>
          <w:b/>
          <w:bCs/>
          <w:sz w:val="24"/>
          <w:szCs w:val="24"/>
        </w:rPr>
        <w:t>Sub-District,</w:t>
      </w:r>
      <w:r w:rsidRPr="00D715A0">
        <w:rPr>
          <w:rFonts w:ascii="Arial" w:hAnsi="Arial" w:cs="Arial"/>
          <w:b/>
          <w:bCs/>
          <w:sz w:val="24"/>
          <w:szCs w:val="24"/>
        </w:rPr>
        <w:t xml:space="preserve"> 2017</w:t>
      </w:r>
    </w:p>
    <w:p w14:paraId="5EEECA27" w14:textId="14A4282B" w:rsidR="00EF57C5" w:rsidRPr="00E92FF8" w:rsidRDefault="00D179F8" w:rsidP="00EF57C5">
      <w:pPr>
        <w:jc w:val="center"/>
        <w:rPr>
          <w:rFonts w:ascii="Arial" w:hAnsi="Arial" w:cs="Arial"/>
          <w:sz w:val="24"/>
          <w:szCs w:val="24"/>
        </w:rPr>
      </w:pPr>
      <w:r>
        <w:rPr>
          <w:rFonts w:ascii="Arial" w:hAnsi="Arial" w:cs="Arial"/>
          <w:noProof/>
          <w:sz w:val="24"/>
          <w:szCs w:val="24"/>
        </w:rPr>
        <w:drawing>
          <wp:inline distT="0" distB="0" distL="0" distR="0" wp14:anchorId="78A5B7A9" wp14:editId="309372E3">
            <wp:extent cx="4473235" cy="8571865"/>
            <wp:effectExtent l="0" t="0" r="3810" b="635"/>
            <wp:docPr id="11" name="Picture 11" descr="Map 3. Cattle by Branch and Sub-Distric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03_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86179" cy="8596669"/>
                    </a:xfrm>
                    <a:prstGeom prst="rect">
                      <a:avLst/>
                    </a:prstGeom>
                  </pic:spPr>
                </pic:pic>
              </a:graphicData>
            </a:graphic>
          </wp:inline>
        </w:drawing>
      </w:r>
    </w:p>
    <w:p w14:paraId="0F1B698A" w14:textId="4B5B0528" w:rsidR="0051749A" w:rsidRPr="00AD27CD" w:rsidRDefault="006D51B6" w:rsidP="00C612C3">
      <w:pPr>
        <w:pStyle w:val="ListParagraph"/>
        <w:numPr>
          <w:ilvl w:val="1"/>
          <w:numId w:val="3"/>
        </w:numPr>
        <w:ind w:left="567" w:hanging="567"/>
        <w:contextualSpacing w:val="0"/>
        <w:jc w:val="both"/>
        <w:outlineLvl w:val="3"/>
        <w:rPr>
          <w:rFonts w:ascii="Arial" w:hAnsi="Arial" w:cs="Arial"/>
          <w:b/>
          <w:bCs/>
          <w:sz w:val="26"/>
          <w:szCs w:val="26"/>
        </w:rPr>
      </w:pPr>
      <w:r w:rsidRPr="00AD27CD">
        <w:rPr>
          <w:rFonts w:ascii="Arial" w:hAnsi="Arial" w:cs="Arial"/>
          <w:b/>
          <w:bCs/>
          <w:sz w:val="26"/>
          <w:szCs w:val="26"/>
        </w:rPr>
        <w:lastRenderedPageBreak/>
        <w:t>She</w:t>
      </w:r>
      <w:r w:rsidR="0051749A" w:rsidRPr="00AD27CD">
        <w:rPr>
          <w:rFonts w:ascii="Arial" w:hAnsi="Arial" w:cs="Arial"/>
          <w:b/>
          <w:bCs/>
          <w:sz w:val="26"/>
          <w:szCs w:val="26"/>
        </w:rPr>
        <w:t xml:space="preserve">ep </w:t>
      </w:r>
      <w:r w:rsidRPr="00AD27CD">
        <w:rPr>
          <w:rFonts w:ascii="Arial" w:hAnsi="Arial" w:cs="Arial"/>
          <w:b/>
          <w:bCs/>
          <w:sz w:val="26"/>
          <w:szCs w:val="26"/>
        </w:rPr>
        <w:t xml:space="preserve">and Goat </w:t>
      </w:r>
      <w:r w:rsidR="005243D0">
        <w:rPr>
          <w:rFonts w:ascii="Arial" w:hAnsi="Arial" w:cs="Arial"/>
          <w:b/>
          <w:bCs/>
          <w:sz w:val="26"/>
          <w:szCs w:val="26"/>
        </w:rPr>
        <w:t>Industry</w:t>
      </w:r>
    </w:p>
    <w:p w14:paraId="29AC8962" w14:textId="2C545ED7" w:rsidR="0051749A" w:rsidRPr="00D715A0" w:rsidRDefault="0051749A" w:rsidP="00C612C3">
      <w:pPr>
        <w:jc w:val="both"/>
        <w:rPr>
          <w:rFonts w:ascii="Arial" w:hAnsi="Arial" w:cs="Arial"/>
          <w:sz w:val="24"/>
          <w:szCs w:val="24"/>
        </w:rPr>
      </w:pPr>
      <w:r w:rsidRPr="00D715A0">
        <w:rPr>
          <w:rFonts w:ascii="Arial" w:hAnsi="Arial" w:cs="Arial"/>
          <w:sz w:val="24"/>
          <w:szCs w:val="24"/>
        </w:rPr>
        <w:t>At the end of 2017, 1,131</w:t>
      </w:r>
      <w:r w:rsidR="005C2A91" w:rsidRPr="00D715A0">
        <w:rPr>
          <w:rStyle w:val="FootnoteReference"/>
          <w:rFonts w:ascii="Arial" w:hAnsi="Arial" w:cs="Arial"/>
          <w:sz w:val="24"/>
          <w:szCs w:val="24"/>
        </w:rPr>
        <w:footnoteReference w:id="5"/>
      </w:r>
      <w:r w:rsidRPr="00D715A0">
        <w:rPr>
          <w:rFonts w:ascii="Arial" w:hAnsi="Arial" w:cs="Arial"/>
          <w:sz w:val="24"/>
          <w:szCs w:val="24"/>
        </w:rPr>
        <w:t xml:space="preserve"> farms operated in the </w:t>
      </w:r>
      <w:r w:rsidR="005243D0">
        <w:rPr>
          <w:rFonts w:ascii="Arial" w:hAnsi="Arial" w:cs="Arial"/>
          <w:sz w:val="24"/>
          <w:szCs w:val="24"/>
        </w:rPr>
        <w:t>industry</w:t>
      </w:r>
      <w:r w:rsidRPr="00D715A0">
        <w:rPr>
          <w:rFonts w:ascii="Arial" w:hAnsi="Arial" w:cs="Arial"/>
          <w:sz w:val="24"/>
          <w:szCs w:val="24"/>
        </w:rPr>
        <w:t xml:space="preserve"> (not including Bedouin </w:t>
      </w:r>
      <w:r w:rsidR="007B26DC" w:rsidRPr="00D715A0">
        <w:rPr>
          <w:rFonts w:ascii="Arial" w:hAnsi="Arial" w:cs="Arial"/>
          <w:sz w:val="24"/>
          <w:szCs w:val="24"/>
        </w:rPr>
        <w:t xml:space="preserve">outside localities </w:t>
      </w:r>
      <w:r w:rsidR="006D51B6" w:rsidRPr="00D715A0">
        <w:rPr>
          <w:rFonts w:ascii="Arial" w:hAnsi="Arial" w:cs="Arial"/>
          <w:sz w:val="24"/>
          <w:szCs w:val="24"/>
        </w:rPr>
        <w:t>in the South</w:t>
      </w:r>
      <w:r w:rsidRPr="00D715A0">
        <w:rPr>
          <w:rFonts w:ascii="Arial" w:hAnsi="Arial" w:cs="Arial"/>
          <w:sz w:val="24"/>
          <w:szCs w:val="24"/>
        </w:rPr>
        <w:t>)</w:t>
      </w:r>
      <w:r w:rsidR="006D51B6" w:rsidRPr="00D715A0">
        <w:rPr>
          <w:rFonts w:ascii="Arial" w:hAnsi="Arial" w:cs="Arial"/>
          <w:sz w:val="24"/>
          <w:szCs w:val="24"/>
          <w:lang w:bidi="he-IL"/>
        </w:rPr>
        <w:t xml:space="preserve"> that </w:t>
      </w:r>
      <w:r w:rsidR="00C01296" w:rsidRPr="00D715A0">
        <w:rPr>
          <w:rFonts w:ascii="Arial" w:hAnsi="Arial" w:cs="Arial"/>
          <w:sz w:val="24"/>
          <w:szCs w:val="24"/>
        </w:rPr>
        <w:t>raised 51</w:t>
      </w:r>
      <w:r w:rsidR="00026B89">
        <w:rPr>
          <w:rFonts w:ascii="Arial" w:hAnsi="Arial" w:cs="Arial"/>
          <w:sz w:val="24"/>
          <w:szCs w:val="24"/>
        </w:rPr>
        <w:t>0</w:t>
      </w:r>
      <w:r w:rsidR="00C01296" w:rsidRPr="00D715A0">
        <w:rPr>
          <w:rFonts w:ascii="Arial" w:hAnsi="Arial" w:cs="Arial"/>
          <w:sz w:val="24"/>
          <w:szCs w:val="24"/>
        </w:rPr>
        <w:t>,</w:t>
      </w:r>
      <w:r w:rsidR="00026B89">
        <w:rPr>
          <w:rFonts w:ascii="Arial" w:hAnsi="Arial" w:cs="Arial"/>
          <w:sz w:val="24"/>
          <w:szCs w:val="24"/>
        </w:rPr>
        <w:t>689</w:t>
      </w:r>
      <w:r w:rsidR="00C01296" w:rsidRPr="00D715A0">
        <w:rPr>
          <w:rFonts w:ascii="Arial" w:hAnsi="Arial" w:cs="Arial"/>
          <w:sz w:val="24"/>
          <w:szCs w:val="24"/>
        </w:rPr>
        <w:t xml:space="preserve"> adult head</w:t>
      </w:r>
      <w:r w:rsidR="00173B87" w:rsidRPr="00D715A0">
        <w:rPr>
          <w:rFonts w:ascii="Arial" w:hAnsi="Arial" w:cs="Arial"/>
          <w:sz w:val="24"/>
          <w:szCs w:val="24"/>
        </w:rPr>
        <w:t>s</w:t>
      </w:r>
      <w:r w:rsidRPr="00D715A0">
        <w:rPr>
          <w:rFonts w:ascii="Arial" w:hAnsi="Arial" w:cs="Arial"/>
          <w:sz w:val="24"/>
          <w:szCs w:val="24"/>
        </w:rPr>
        <w:t xml:space="preserve"> of sheep:</w:t>
      </w:r>
    </w:p>
    <w:p w14:paraId="16FA2946" w14:textId="6F04B19A" w:rsidR="00026B89" w:rsidRPr="00026B89" w:rsidRDefault="00026B89" w:rsidP="00C612C3">
      <w:pPr>
        <w:pStyle w:val="ListParagraph"/>
        <w:numPr>
          <w:ilvl w:val="0"/>
          <w:numId w:val="55"/>
        </w:numPr>
        <w:jc w:val="both"/>
        <w:rPr>
          <w:rFonts w:ascii="Arial" w:hAnsi="Arial" w:cs="Arial"/>
          <w:sz w:val="24"/>
          <w:szCs w:val="24"/>
        </w:rPr>
      </w:pPr>
      <w:r w:rsidRPr="00026B89">
        <w:rPr>
          <w:rFonts w:ascii="Arial" w:hAnsi="Arial" w:cs="Arial"/>
          <w:sz w:val="24"/>
          <w:szCs w:val="24"/>
        </w:rPr>
        <w:t xml:space="preserve">823 farms </w:t>
      </w:r>
      <w:r w:rsidRPr="00026B89">
        <w:rPr>
          <w:rFonts w:ascii="Arial" w:hAnsi="Arial" w:cs="Arial"/>
          <w:sz w:val="24"/>
          <w:szCs w:val="24"/>
          <w:lang w:bidi="he-IL"/>
        </w:rPr>
        <w:t>raised 437,629 meat sheep.</w:t>
      </w:r>
    </w:p>
    <w:p w14:paraId="5B1F3B8F" w14:textId="33101B0C" w:rsidR="0051749A" w:rsidRPr="00C612C3" w:rsidRDefault="00026B89" w:rsidP="00C612C3">
      <w:pPr>
        <w:pStyle w:val="ListParagraph"/>
        <w:numPr>
          <w:ilvl w:val="0"/>
          <w:numId w:val="55"/>
        </w:numPr>
        <w:jc w:val="both"/>
        <w:rPr>
          <w:rFonts w:ascii="Arial" w:hAnsi="Arial" w:cs="Arial"/>
          <w:sz w:val="24"/>
          <w:szCs w:val="24"/>
        </w:rPr>
      </w:pPr>
      <w:r>
        <w:rPr>
          <w:rFonts w:ascii="Arial" w:hAnsi="Arial" w:cs="Arial"/>
          <w:sz w:val="24"/>
          <w:szCs w:val="24"/>
        </w:rPr>
        <w:t>185</w:t>
      </w:r>
      <w:r w:rsidR="0051749A" w:rsidRPr="00C612C3">
        <w:rPr>
          <w:rFonts w:ascii="Arial" w:hAnsi="Arial" w:cs="Arial"/>
          <w:sz w:val="24"/>
          <w:szCs w:val="24"/>
        </w:rPr>
        <w:t xml:space="preserve"> </w:t>
      </w:r>
      <w:r w:rsidR="00C01296" w:rsidRPr="00C612C3">
        <w:rPr>
          <w:rFonts w:ascii="Arial" w:hAnsi="Arial" w:cs="Arial"/>
          <w:sz w:val="24"/>
          <w:szCs w:val="24"/>
        </w:rPr>
        <w:t>farms</w:t>
      </w:r>
      <w:r w:rsidR="0051749A" w:rsidRPr="00C612C3">
        <w:rPr>
          <w:rFonts w:ascii="Arial" w:hAnsi="Arial" w:cs="Arial"/>
          <w:sz w:val="24"/>
          <w:szCs w:val="24"/>
        </w:rPr>
        <w:t xml:space="preserve"> raised </w:t>
      </w:r>
      <w:r>
        <w:rPr>
          <w:rFonts w:ascii="Arial" w:hAnsi="Arial" w:cs="Arial"/>
          <w:sz w:val="24"/>
          <w:szCs w:val="24"/>
        </w:rPr>
        <w:t>38,541</w:t>
      </w:r>
      <w:r w:rsidR="0051749A" w:rsidRPr="00C612C3">
        <w:rPr>
          <w:rFonts w:ascii="Arial" w:hAnsi="Arial" w:cs="Arial"/>
          <w:sz w:val="24"/>
          <w:szCs w:val="24"/>
        </w:rPr>
        <w:t xml:space="preserve"> </w:t>
      </w:r>
      <w:r w:rsidR="00B84B5A" w:rsidRPr="00C612C3">
        <w:rPr>
          <w:rFonts w:ascii="Arial" w:hAnsi="Arial" w:cs="Arial"/>
          <w:sz w:val="24"/>
          <w:szCs w:val="24"/>
        </w:rPr>
        <w:t xml:space="preserve">dairy </w:t>
      </w:r>
      <w:r w:rsidR="0051749A" w:rsidRPr="00C612C3">
        <w:rPr>
          <w:rFonts w:ascii="Arial" w:hAnsi="Arial" w:cs="Arial"/>
          <w:sz w:val="24"/>
          <w:szCs w:val="24"/>
        </w:rPr>
        <w:t>sheep.</w:t>
      </w:r>
    </w:p>
    <w:p w14:paraId="583CB750" w14:textId="3012B920" w:rsidR="0051749A" w:rsidRPr="00C612C3" w:rsidRDefault="0051749A" w:rsidP="00C612C3">
      <w:pPr>
        <w:pStyle w:val="ListParagraph"/>
        <w:numPr>
          <w:ilvl w:val="0"/>
          <w:numId w:val="55"/>
        </w:numPr>
        <w:jc w:val="both"/>
        <w:rPr>
          <w:rFonts w:ascii="Arial" w:hAnsi="Arial" w:cs="Arial"/>
          <w:sz w:val="24"/>
          <w:szCs w:val="24"/>
        </w:rPr>
      </w:pPr>
      <w:r w:rsidRPr="00C612C3">
        <w:rPr>
          <w:rFonts w:ascii="Arial" w:hAnsi="Arial" w:cs="Arial"/>
          <w:sz w:val="24"/>
          <w:szCs w:val="24"/>
        </w:rPr>
        <w:t xml:space="preserve">164 </w:t>
      </w:r>
      <w:r w:rsidR="00C01296" w:rsidRPr="00C612C3">
        <w:rPr>
          <w:rFonts w:ascii="Arial" w:hAnsi="Arial" w:cs="Arial"/>
          <w:sz w:val="24"/>
          <w:szCs w:val="24"/>
        </w:rPr>
        <w:t>farms</w:t>
      </w:r>
      <w:r w:rsidRPr="00C612C3">
        <w:rPr>
          <w:rFonts w:ascii="Arial" w:hAnsi="Arial" w:cs="Arial"/>
          <w:sz w:val="24"/>
          <w:szCs w:val="24"/>
        </w:rPr>
        <w:t xml:space="preserve"> raised 3</w:t>
      </w:r>
      <w:r w:rsidR="00026B89">
        <w:rPr>
          <w:rFonts w:ascii="Arial" w:hAnsi="Arial" w:cs="Arial"/>
          <w:sz w:val="24"/>
          <w:szCs w:val="24"/>
        </w:rPr>
        <w:t>4</w:t>
      </w:r>
      <w:r w:rsidRPr="00C612C3">
        <w:rPr>
          <w:rFonts w:ascii="Arial" w:hAnsi="Arial" w:cs="Arial"/>
          <w:sz w:val="24"/>
          <w:szCs w:val="24"/>
        </w:rPr>
        <w:t>,</w:t>
      </w:r>
      <w:r w:rsidR="00026B89">
        <w:rPr>
          <w:rFonts w:ascii="Arial" w:hAnsi="Arial" w:cs="Arial"/>
          <w:sz w:val="24"/>
          <w:szCs w:val="24"/>
        </w:rPr>
        <w:t>519</w:t>
      </w:r>
      <w:r w:rsidRPr="00C612C3">
        <w:rPr>
          <w:rFonts w:ascii="Arial" w:hAnsi="Arial" w:cs="Arial"/>
          <w:sz w:val="24"/>
          <w:szCs w:val="24"/>
        </w:rPr>
        <w:t xml:space="preserve"> </w:t>
      </w:r>
      <w:r w:rsidR="00B84B5A" w:rsidRPr="00C612C3">
        <w:rPr>
          <w:rFonts w:ascii="Arial" w:hAnsi="Arial" w:cs="Arial"/>
          <w:sz w:val="24"/>
          <w:szCs w:val="24"/>
        </w:rPr>
        <w:t xml:space="preserve">dairy </w:t>
      </w:r>
      <w:r w:rsidRPr="00C612C3">
        <w:rPr>
          <w:rFonts w:ascii="Arial" w:hAnsi="Arial" w:cs="Arial"/>
          <w:sz w:val="24"/>
          <w:szCs w:val="24"/>
        </w:rPr>
        <w:t>goats.</w:t>
      </w:r>
    </w:p>
    <w:p w14:paraId="2C515427" w14:textId="7CC0367B" w:rsidR="0051749A" w:rsidRPr="00D715A0" w:rsidRDefault="0051749A" w:rsidP="00C612C3">
      <w:pPr>
        <w:jc w:val="both"/>
        <w:rPr>
          <w:rFonts w:ascii="Arial" w:hAnsi="Arial" w:cs="Arial"/>
          <w:sz w:val="24"/>
          <w:szCs w:val="24"/>
        </w:rPr>
      </w:pPr>
      <w:r w:rsidRPr="00D715A0">
        <w:rPr>
          <w:rFonts w:ascii="Arial" w:hAnsi="Arial" w:cs="Arial"/>
          <w:sz w:val="24"/>
          <w:szCs w:val="24"/>
        </w:rPr>
        <w:t xml:space="preserve">Compared to the 1981 agricultural census, the number of </w:t>
      </w:r>
      <w:r w:rsidR="00173B87" w:rsidRPr="00D715A0">
        <w:rPr>
          <w:rFonts w:ascii="Arial" w:hAnsi="Arial" w:cs="Arial"/>
          <w:sz w:val="24"/>
          <w:szCs w:val="24"/>
        </w:rPr>
        <w:t xml:space="preserve">meat and dairy </w:t>
      </w:r>
      <w:r w:rsidR="00C01296" w:rsidRPr="00D715A0">
        <w:rPr>
          <w:rFonts w:ascii="Arial" w:hAnsi="Arial" w:cs="Arial"/>
          <w:sz w:val="24"/>
          <w:szCs w:val="24"/>
        </w:rPr>
        <w:t>sheep farms</w:t>
      </w:r>
      <w:r w:rsidRPr="00D715A0">
        <w:rPr>
          <w:rFonts w:ascii="Arial" w:hAnsi="Arial" w:cs="Arial"/>
          <w:sz w:val="24"/>
          <w:szCs w:val="24"/>
        </w:rPr>
        <w:t xml:space="preserve"> decreased by 70% and the number of </w:t>
      </w:r>
      <w:r w:rsidR="00C01296" w:rsidRPr="00D715A0">
        <w:rPr>
          <w:rFonts w:ascii="Arial" w:hAnsi="Arial" w:cs="Arial"/>
          <w:sz w:val="24"/>
          <w:szCs w:val="24"/>
        </w:rPr>
        <w:t>head</w:t>
      </w:r>
      <w:r w:rsidR="006E65B1" w:rsidRPr="00D715A0">
        <w:rPr>
          <w:rFonts w:ascii="Arial" w:hAnsi="Arial" w:cs="Arial"/>
          <w:sz w:val="24"/>
          <w:szCs w:val="24"/>
        </w:rPr>
        <w:t>s</w:t>
      </w:r>
      <w:r w:rsidR="00C01296" w:rsidRPr="00D715A0">
        <w:rPr>
          <w:rFonts w:ascii="Arial" w:hAnsi="Arial" w:cs="Arial"/>
          <w:sz w:val="24"/>
          <w:szCs w:val="24"/>
        </w:rPr>
        <w:t xml:space="preserve"> </w:t>
      </w:r>
      <w:r w:rsidRPr="00D715A0">
        <w:rPr>
          <w:rFonts w:ascii="Arial" w:hAnsi="Arial" w:cs="Arial"/>
          <w:sz w:val="24"/>
          <w:szCs w:val="24"/>
        </w:rPr>
        <w:t xml:space="preserve">increased by </w:t>
      </w:r>
      <w:r w:rsidR="00026B89">
        <w:rPr>
          <w:rFonts w:ascii="Arial" w:hAnsi="Arial" w:cs="Arial"/>
          <w:sz w:val="24"/>
          <w:szCs w:val="24"/>
        </w:rPr>
        <w:t>about 2</w:t>
      </w:r>
      <w:r w:rsidRPr="00D715A0">
        <w:rPr>
          <w:rFonts w:ascii="Arial" w:hAnsi="Arial" w:cs="Arial"/>
          <w:sz w:val="24"/>
          <w:szCs w:val="24"/>
        </w:rPr>
        <w:t>00%</w:t>
      </w:r>
      <w:r w:rsidR="00C01296" w:rsidRPr="00D715A0">
        <w:rPr>
          <w:rFonts w:ascii="Arial" w:hAnsi="Arial" w:cs="Arial"/>
          <w:sz w:val="24"/>
          <w:szCs w:val="24"/>
        </w:rPr>
        <w:t>. During the same period, t</w:t>
      </w:r>
      <w:r w:rsidRPr="00D715A0">
        <w:rPr>
          <w:rFonts w:ascii="Arial" w:hAnsi="Arial" w:cs="Arial"/>
          <w:sz w:val="24"/>
          <w:szCs w:val="24"/>
        </w:rPr>
        <w:t xml:space="preserve">he number of </w:t>
      </w:r>
      <w:r w:rsidR="006E65B1" w:rsidRPr="00D715A0">
        <w:rPr>
          <w:rFonts w:ascii="Arial" w:hAnsi="Arial" w:cs="Arial"/>
          <w:sz w:val="24"/>
          <w:szCs w:val="24"/>
        </w:rPr>
        <w:t xml:space="preserve">dairy </w:t>
      </w:r>
      <w:r w:rsidRPr="00D715A0">
        <w:rPr>
          <w:rFonts w:ascii="Arial" w:hAnsi="Arial" w:cs="Arial"/>
          <w:sz w:val="24"/>
          <w:szCs w:val="24"/>
        </w:rPr>
        <w:t xml:space="preserve">goat </w:t>
      </w:r>
      <w:r w:rsidR="00C01296" w:rsidRPr="00D715A0">
        <w:rPr>
          <w:rFonts w:ascii="Arial" w:hAnsi="Arial" w:cs="Arial"/>
          <w:sz w:val="24"/>
          <w:szCs w:val="24"/>
        </w:rPr>
        <w:t>farms</w:t>
      </w:r>
      <w:r w:rsidRPr="00D715A0">
        <w:rPr>
          <w:rFonts w:ascii="Arial" w:hAnsi="Arial" w:cs="Arial"/>
          <w:sz w:val="24"/>
          <w:szCs w:val="24"/>
        </w:rPr>
        <w:t xml:space="preserve"> decreased by 95% an</w:t>
      </w:r>
      <w:r w:rsidR="00C01296" w:rsidRPr="00D715A0">
        <w:rPr>
          <w:rFonts w:ascii="Arial" w:hAnsi="Arial" w:cs="Arial"/>
          <w:sz w:val="24"/>
          <w:szCs w:val="24"/>
        </w:rPr>
        <w:t>d the number of head</w:t>
      </w:r>
      <w:r w:rsidR="006E65B1" w:rsidRPr="00D715A0">
        <w:rPr>
          <w:rFonts w:ascii="Arial" w:hAnsi="Arial" w:cs="Arial"/>
          <w:sz w:val="24"/>
          <w:szCs w:val="24"/>
        </w:rPr>
        <w:t>s</w:t>
      </w:r>
      <w:r w:rsidR="00C01296" w:rsidRPr="00D715A0">
        <w:rPr>
          <w:rFonts w:ascii="Arial" w:hAnsi="Arial" w:cs="Arial"/>
          <w:sz w:val="24"/>
          <w:szCs w:val="24"/>
        </w:rPr>
        <w:t xml:space="preserve"> </w:t>
      </w:r>
      <w:r w:rsidRPr="00D715A0">
        <w:rPr>
          <w:rFonts w:ascii="Arial" w:hAnsi="Arial" w:cs="Arial"/>
          <w:sz w:val="24"/>
          <w:szCs w:val="24"/>
        </w:rPr>
        <w:t>by 38%.</w:t>
      </w:r>
    </w:p>
    <w:p w14:paraId="471618B6" w14:textId="09AAC88E" w:rsidR="0051749A" w:rsidRPr="00D715A0" w:rsidRDefault="0051749A" w:rsidP="00534170">
      <w:pPr>
        <w:keepNext/>
        <w:keepLines/>
        <w:spacing w:after="60"/>
        <w:jc w:val="center"/>
        <w:rPr>
          <w:rFonts w:ascii="Arial" w:hAnsi="Arial" w:cs="Arial"/>
          <w:b/>
          <w:bCs/>
          <w:sz w:val="24"/>
          <w:szCs w:val="24"/>
        </w:rPr>
      </w:pPr>
      <w:r w:rsidRPr="00D715A0">
        <w:rPr>
          <w:rFonts w:ascii="Arial" w:hAnsi="Arial" w:cs="Arial"/>
          <w:b/>
          <w:bCs/>
          <w:sz w:val="24"/>
          <w:szCs w:val="24"/>
        </w:rPr>
        <w:t xml:space="preserve">Table </w:t>
      </w:r>
      <w:r w:rsidR="00C01296" w:rsidRPr="00D715A0">
        <w:rPr>
          <w:rFonts w:ascii="Arial" w:hAnsi="Arial" w:cs="Arial"/>
          <w:b/>
          <w:bCs/>
          <w:sz w:val="24"/>
          <w:szCs w:val="24"/>
        </w:rPr>
        <w:t>R</w:t>
      </w:r>
      <w:r w:rsidR="00DF057D" w:rsidRPr="00D715A0">
        <w:rPr>
          <w:rFonts w:ascii="Arial" w:hAnsi="Arial" w:cs="Arial"/>
          <w:b/>
          <w:bCs/>
          <w:sz w:val="24"/>
          <w:szCs w:val="24"/>
        </w:rPr>
        <w:t>.</w:t>
      </w:r>
      <w:r w:rsidR="00ED6ED6" w:rsidRPr="00D715A0">
        <w:rPr>
          <w:rFonts w:ascii="Arial" w:hAnsi="Arial" w:cs="Arial"/>
          <w:b/>
          <w:bCs/>
          <w:sz w:val="24"/>
          <w:szCs w:val="24"/>
        </w:rPr>
        <w:t xml:space="preserve"> </w:t>
      </w:r>
      <w:r w:rsidR="00C01296" w:rsidRPr="00D715A0">
        <w:rPr>
          <w:rFonts w:ascii="Arial" w:hAnsi="Arial" w:cs="Arial"/>
          <w:b/>
          <w:bCs/>
          <w:sz w:val="24"/>
          <w:szCs w:val="24"/>
        </w:rPr>
        <w:t>Sheep and Goat</w:t>
      </w:r>
      <w:r w:rsidR="0090167D" w:rsidRPr="00D715A0">
        <w:rPr>
          <w:rFonts w:ascii="Arial" w:hAnsi="Arial" w:cs="Arial"/>
          <w:b/>
          <w:bCs/>
          <w:sz w:val="24"/>
          <w:szCs w:val="24"/>
        </w:rPr>
        <w:t xml:space="preserve"> </w:t>
      </w:r>
      <w:r w:rsidR="00026B89">
        <w:rPr>
          <w:rFonts w:ascii="Arial" w:hAnsi="Arial" w:cs="Arial"/>
          <w:b/>
          <w:bCs/>
          <w:sz w:val="24"/>
          <w:szCs w:val="24"/>
        </w:rPr>
        <w:t>Industry</w:t>
      </w:r>
      <w:r w:rsidR="00C01296" w:rsidRPr="00D715A0">
        <w:rPr>
          <w:rFonts w:ascii="Arial" w:hAnsi="Arial" w:cs="Arial"/>
          <w:b/>
          <w:bCs/>
          <w:sz w:val="24"/>
          <w:szCs w:val="24"/>
        </w:rPr>
        <w:t xml:space="preserve">, </w:t>
      </w:r>
      <w:r w:rsidR="00FB5C88" w:rsidRPr="00D715A0">
        <w:rPr>
          <w:rFonts w:ascii="Arial" w:hAnsi="Arial" w:cs="Arial"/>
          <w:b/>
          <w:bCs/>
          <w:sz w:val="24"/>
          <w:szCs w:val="24"/>
        </w:rPr>
        <w:t xml:space="preserve">2017 – </w:t>
      </w:r>
      <w:r w:rsidR="00C01296" w:rsidRPr="00D715A0">
        <w:rPr>
          <w:rFonts w:ascii="Arial" w:hAnsi="Arial" w:cs="Arial"/>
          <w:b/>
          <w:bCs/>
          <w:sz w:val="24"/>
          <w:szCs w:val="24"/>
        </w:rPr>
        <w:t>C</w:t>
      </w:r>
      <w:r w:rsidRPr="00D715A0">
        <w:rPr>
          <w:rFonts w:ascii="Arial" w:hAnsi="Arial" w:cs="Arial"/>
          <w:b/>
          <w:bCs/>
          <w:sz w:val="24"/>
          <w:szCs w:val="24"/>
        </w:rPr>
        <w:t xml:space="preserve">omparison </w:t>
      </w:r>
      <w:proofErr w:type="gramStart"/>
      <w:r w:rsidR="00422671">
        <w:rPr>
          <w:rFonts w:ascii="Arial" w:hAnsi="Arial" w:cs="Arial"/>
          <w:b/>
          <w:bCs/>
          <w:sz w:val="24"/>
          <w:szCs w:val="24"/>
        </w:rPr>
        <w:t>W</w:t>
      </w:r>
      <w:r w:rsidRPr="00D715A0">
        <w:rPr>
          <w:rFonts w:ascii="Arial" w:hAnsi="Arial" w:cs="Arial"/>
          <w:b/>
          <w:bCs/>
          <w:sz w:val="24"/>
          <w:szCs w:val="24"/>
        </w:rPr>
        <w:t>ith</w:t>
      </w:r>
      <w:proofErr w:type="gramEnd"/>
      <w:r w:rsidRPr="00D715A0">
        <w:rPr>
          <w:rFonts w:ascii="Arial" w:hAnsi="Arial" w:cs="Arial"/>
          <w:b/>
          <w:bCs/>
          <w:sz w:val="24"/>
          <w:szCs w:val="24"/>
        </w:rPr>
        <w:t xml:space="preserve"> the </w:t>
      </w:r>
      <w:r w:rsidR="00C01296" w:rsidRPr="00D715A0">
        <w:rPr>
          <w:rFonts w:ascii="Arial" w:hAnsi="Arial" w:cs="Arial"/>
          <w:b/>
          <w:bCs/>
          <w:sz w:val="24"/>
          <w:szCs w:val="24"/>
        </w:rPr>
        <w:t>Previous C</w:t>
      </w:r>
      <w:r w:rsidRPr="00D715A0">
        <w:rPr>
          <w:rFonts w:ascii="Arial" w:hAnsi="Arial" w:cs="Arial"/>
          <w:b/>
          <w:bCs/>
          <w:sz w:val="24"/>
          <w:szCs w:val="24"/>
        </w:rPr>
        <w:t>ensuses</w:t>
      </w:r>
      <w:r w:rsidR="00C01296" w:rsidRPr="00D715A0">
        <w:rPr>
          <w:rFonts w:ascii="Arial" w:hAnsi="Arial" w:cs="Arial"/>
          <w:b/>
          <w:bCs/>
          <w:sz w:val="24"/>
          <w:szCs w:val="24"/>
        </w:rPr>
        <w:t xml:space="preserve"> and Survey</w:t>
      </w:r>
    </w:p>
    <w:tbl>
      <w:tblPr>
        <w:tblW w:w="4923" w:type="pct"/>
        <w:jc w:val="center"/>
        <w:tblLayout w:type="fixed"/>
        <w:tblLook w:val="04A0" w:firstRow="1" w:lastRow="0" w:firstColumn="1" w:lastColumn="0" w:noHBand="0" w:noVBand="1"/>
        <w:tblCaption w:val="Table R. Sheep and Goats Branch, 2017 – Comparison with the Previous Censuses and Survey"/>
        <w:tblDescription w:val="Table R. Sheep and Goats Branch, 2017 – Comparison with the Previous Censuses and Survey"/>
      </w:tblPr>
      <w:tblGrid>
        <w:gridCol w:w="3556"/>
        <w:gridCol w:w="1406"/>
        <w:gridCol w:w="1416"/>
        <w:gridCol w:w="1274"/>
        <w:gridCol w:w="1279"/>
      </w:tblGrid>
      <w:tr w:rsidR="008F5D32" w:rsidRPr="00D715A0" w14:paraId="1F732644" w14:textId="77777777" w:rsidTr="00436423">
        <w:trPr>
          <w:tblHeader/>
          <w:jc w:val="center"/>
        </w:trPr>
        <w:tc>
          <w:tcPr>
            <w:tcW w:w="1990" w:type="pct"/>
            <w:tcBorders>
              <w:top w:val="double" w:sz="6" w:space="0" w:color="auto"/>
              <w:left w:val="nil"/>
              <w:bottom w:val="single" w:sz="4" w:space="0" w:color="auto"/>
              <w:right w:val="single" w:sz="4" w:space="0" w:color="auto"/>
            </w:tcBorders>
            <w:shd w:val="clear" w:color="auto" w:fill="auto"/>
            <w:vAlign w:val="center"/>
            <w:hideMark/>
          </w:tcPr>
          <w:p w14:paraId="6798FED5" w14:textId="2B1F981D" w:rsidR="008F5D32" w:rsidRPr="00D715A0" w:rsidRDefault="00026B89" w:rsidP="009E7446">
            <w:pPr>
              <w:widowControl w:val="0"/>
              <w:spacing w:before="60" w:after="60"/>
              <w:jc w:val="center"/>
              <w:rPr>
                <w:rFonts w:ascii="Arial" w:hAnsi="Arial" w:cs="Arial"/>
                <w:color w:val="000000"/>
                <w:sz w:val="24"/>
                <w:szCs w:val="24"/>
              </w:rPr>
            </w:pPr>
            <w:r>
              <w:rPr>
                <w:rFonts w:ascii="Arial" w:eastAsia="Times New Roman" w:hAnsi="Arial" w:cs="Arial"/>
                <w:color w:val="000000"/>
                <w:sz w:val="24"/>
                <w:szCs w:val="24"/>
              </w:rPr>
              <w:t>Branch</w:t>
            </w:r>
          </w:p>
        </w:tc>
        <w:tc>
          <w:tcPr>
            <w:tcW w:w="787" w:type="pct"/>
            <w:tcBorders>
              <w:top w:val="double" w:sz="6" w:space="0" w:color="auto"/>
              <w:left w:val="single" w:sz="4" w:space="0" w:color="auto"/>
              <w:bottom w:val="single" w:sz="4" w:space="0" w:color="auto"/>
              <w:right w:val="single" w:sz="4" w:space="0" w:color="auto"/>
            </w:tcBorders>
            <w:vAlign w:val="center"/>
            <w:hideMark/>
          </w:tcPr>
          <w:p w14:paraId="73752AE9" w14:textId="09179DAA" w:rsidR="008F5D32" w:rsidRPr="00D715A0" w:rsidRDefault="008F5D32" w:rsidP="009E7446">
            <w:pPr>
              <w:widowControl w:val="0"/>
              <w:spacing w:before="60" w:after="60"/>
              <w:jc w:val="center"/>
              <w:rPr>
                <w:rFonts w:ascii="Arial" w:hAnsi="Arial" w:cs="Arial"/>
                <w:sz w:val="24"/>
                <w:szCs w:val="24"/>
                <w:lang w:eastAsia="he-IL"/>
              </w:rPr>
            </w:pPr>
            <w:r w:rsidRPr="00D715A0">
              <w:rPr>
                <w:rFonts w:ascii="Arial" w:eastAsia="Times New Roman" w:hAnsi="Arial" w:cs="Arial"/>
                <w:color w:val="000000"/>
                <w:sz w:val="24"/>
                <w:szCs w:val="24"/>
              </w:rPr>
              <w:t>2017 Census</w:t>
            </w:r>
          </w:p>
        </w:tc>
        <w:tc>
          <w:tcPr>
            <w:tcW w:w="793" w:type="pct"/>
            <w:tcBorders>
              <w:top w:val="double" w:sz="6" w:space="0" w:color="auto"/>
              <w:left w:val="single" w:sz="4" w:space="0" w:color="auto"/>
              <w:bottom w:val="single" w:sz="4" w:space="0" w:color="auto"/>
              <w:right w:val="single" w:sz="4" w:space="0" w:color="auto"/>
            </w:tcBorders>
            <w:vAlign w:val="center"/>
            <w:hideMark/>
          </w:tcPr>
          <w:p w14:paraId="70FC1E4F" w14:textId="7A4EECA3" w:rsidR="008F5D32" w:rsidRPr="00D715A0" w:rsidRDefault="008F5D32" w:rsidP="009E7446">
            <w:pPr>
              <w:widowControl w:val="0"/>
              <w:spacing w:before="60" w:after="60"/>
              <w:jc w:val="center"/>
              <w:rPr>
                <w:rFonts w:ascii="Arial" w:hAnsi="Arial" w:cs="Arial"/>
                <w:sz w:val="24"/>
                <w:szCs w:val="24"/>
                <w:lang w:eastAsia="he-IL"/>
              </w:rPr>
            </w:pPr>
            <w:r w:rsidRPr="00D715A0">
              <w:rPr>
                <w:rFonts w:ascii="Arial" w:hAnsi="Arial" w:cs="Arial"/>
                <w:color w:val="000000"/>
                <w:sz w:val="24"/>
                <w:szCs w:val="24"/>
                <w:rtl/>
              </w:rPr>
              <w:t>19</w:t>
            </w:r>
            <w:r w:rsidRPr="00D715A0">
              <w:rPr>
                <w:rFonts w:ascii="Arial" w:hAnsi="Arial" w:cs="Arial"/>
                <w:color w:val="000000"/>
                <w:sz w:val="24"/>
                <w:szCs w:val="24"/>
              </w:rPr>
              <w:t>95 Survey</w:t>
            </w:r>
          </w:p>
        </w:tc>
        <w:tc>
          <w:tcPr>
            <w:tcW w:w="713" w:type="pct"/>
            <w:tcBorders>
              <w:top w:val="double" w:sz="6" w:space="0" w:color="auto"/>
              <w:left w:val="single" w:sz="4" w:space="0" w:color="auto"/>
              <w:bottom w:val="single" w:sz="4" w:space="0" w:color="auto"/>
              <w:right w:val="single" w:sz="4" w:space="0" w:color="auto"/>
            </w:tcBorders>
            <w:vAlign w:val="center"/>
            <w:hideMark/>
          </w:tcPr>
          <w:p w14:paraId="1323ABAC" w14:textId="14A7E5F7" w:rsidR="008F5D32" w:rsidRPr="00D715A0" w:rsidRDefault="008F5D32" w:rsidP="009E7446">
            <w:pPr>
              <w:widowControl w:val="0"/>
              <w:spacing w:before="60" w:after="60"/>
              <w:jc w:val="center"/>
              <w:rPr>
                <w:rFonts w:ascii="Arial" w:hAnsi="Arial" w:cs="Arial"/>
                <w:sz w:val="24"/>
                <w:szCs w:val="24"/>
                <w:lang w:eastAsia="he-IL"/>
              </w:rPr>
            </w:pPr>
            <w:r w:rsidRPr="00D715A0">
              <w:rPr>
                <w:rFonts w:ascii="Arial" w:hAnsi="Arial" w:cs="Arial"/>
                <w:color w:val="000000"/>
                <w:sz w:val="24"/>
                <w:szCs w:val="24"/>
                <w:rtl/>
              </w:rPr>
              <w:t>19</w:t>
            </w:r>
            <w:r w:rsidRPr="00D715A0">
              <w:rPr>
                <w:rFonts w:ascii="Arial" w:hAnsi="Arial" w:cs="Arial"/>
                <w:color w:val="000000"/>
                <w:sz w:val="24"/>
                <w:szCs w:val="24"/>
              </w:rPr>
              <w:t>8</w:t>
            </w:r>
            <w:r w:rsidRPr="00D715A0">
              <w:rPr>
                <w:rFonts w:ascii="Arial" w:hAnsi="Arial" w:cs="Arial"/>
                <w:color w:val="000000"/>
                <w:sz w:val="24"/>
                <w:szCs w:val="24"/>
                <w:rtl/>
              </w:rPr>
              <w:t>1</w:t>
            </w:r>
            <w:r w:rsidRPr="00D715A0">
              <w:rPr>
                <w:rFonts w:ascii="Arial" w:hAnsi="Arial" w:cs="Arial"/>
                <w:color w:val="000000"/>
                <w:sz w:val="24"/>
                <w:szCs w:val="24"/>
              </w:rPr>
              <w:t xml:space="preserve"> Census</w:t>
            </w:r>
          </w:p>
        </w:tc>
        <w:tc>
          <w:tcPr>
            <w:tcW w:w="716" w:type="pct"/>
            <w:tcBorders>
              <w:top w:val="double" w:sz="6" w:space="0" w:color="auto"/>
              <w:left w:val="single" w:sz="4" w:space="0" w:color="auto"/>
              <w:bottom w:val="single" w:sz="4" w:space="0" w:color="auto"/>
              <w:right w:val="nil"/>
            </w:tcBorders>
            <w:vAlign w:val="center"/>
            <w:hideMark/>
          </w:tcPr>
          <w:p w14:paraId="5A7D9969" w14:textId="40D92A17" w:rsidR="008F5D32" w:rsidRPr="00D715A0" w:rsidRDefault="008F5D32" w:rsidP="009E7446">
            <w:pPr>
              <w:widowControl w:val="0"/>
              <w:spacing w:before="60" w:after="60"/>
              <w:jc w:val="center"/>
              <w:rPr>
                <w:rFonts w:ascii="Arial" w:hAnsi="Arial" w:cs="Arial"/>
                <w:sz w:val="24"/>
                <w:szCs w:val="24"/>
                <w:lang w:eastAsia="he-IL"/>
              </w:rPr>
            </w:pPr>
            <w:r w:rsidRPr="00D715A0">
              <w:rPr>
                <w:rFonts w:ascii="Arial" w:hAnsi="Arial" w:cs="Arial"/>
                <w:color w:val="000000"/>
                <w:sz w:val="24"/>
                <w:szCs w:val="24"/>
                <w:rtl/>
              </w:rPr>
              <w:t>19</w:t>
            </w:r>
            <w:r w:rsidRPr="00D715A0">
              <w:rPr>
                <w:rFonts w:ascii="Arial" w:hAnsi="Arial" w:cs="Arial"/>
                <w:color w:val="000000"/>
                <w:sz w:val="24"/>
                <w:szCs w:val="24"/>
              </w:rPr>
              <w:t>7</w:t>
            </w:r>
            <w:r w:rsidR="005367E3" w:rsidRPr="00D715A0">
              <w:rPr>
                <w:rFonts w:ascii="Arial" w:hAnsi="Arial" w:cs="Arial"/>
                <w:color w:val="000000"/>
                <w:sz w:val="24"/>
                <w:szCs w:val="24"/>
              </w:rPr>
              <w:t>1</w:t>
            </w:r>
            <w:r w:rsidRPr="00D715A0">
              <w:rPr>
                <w:rFonts w:ascii="Arial" w:hAnsi="Arial" w:cs="Arial"/>
                <w:color w:val="000000"/>
                <w:sz w:val="24"/>
                <w:szCs w:val="24"/>
              </w:rPr>
              <w:t xml:space="preserve"> Census</w:t>
            </w:r>
          </w:p>
        </w:tc>
      </w:tr>
      <w:tr w:rsidR="008F5D32" w:rsidRPr="00D715A0" w14:paraId="59CDC9DE" w14:textId="77777777" w:rsidTr="00436423">
        <w:trPr>
          <w:trHeight w:val="981"/>
          <w:jc w:val="center"/>
        </w:trPr>
        <w:tc>
          <w:tcPr>
            <w:tcW w:w="1990" w:type="pct"/>
            <w:tcBorders>
              <w:top w:val="single" w:sz="4" w:space="0" w:color="auto"/>
              <w:left w:val="nil"/>
              <w:bottom w:val="nil"/>
              <w:right w:val="single" w:sz="4" w:space="0" w:color="auto"/>
            </w:tcBorders>
            <w:vAlign w:val="bottom"/>
            <w:hideMark/>
          </w:tcPr>
          <w:p w14:paraId="1F8FBF5E" w14:textId="79E2068C" w:rsidR="008F5D32" w:rsidRPr="00D715A0" w:rsidRDefault="00ED6ED6" w:rsidP="009E7446">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H</w:t>
            </w:r>
            <w:r w:rsidRPr="00D715A0">
              <w:rPr>
                <w:rFonts w:ascii="Arial" w:hAnsi="Arial" w:cs="Arial"/>
                <w:b/>
                <w:bCs/>
                <w:color w:val="000000"/>
                <w:sz w:val="24"/>
                <w:szCs w:val="24"/>
                <w:lang w:bidi="he-IL"/>
              </w:rPr>
              <w:t>ead</w:t>
            </w:r>
            <w:r w:rsidR="005367E3" w:rsidRPr="00D715A0">
              <w:rPr>
                <w:rFonts w:ascii="Arial" w:hAnsi="Arial" w:cs="Arial"/>
                <w:b/>
                <w:bCs/>
                <w:color w:val="000000"/>
                <w:sz w:val="24"/>
                <w:szCs w:val="24"/>
                <w:lang w:bidi="he-IL"/>
              </w:rPr>
              <w:t>s</w:t>
            </w:r>
            <w:r w:rsidRPr="00D715A0">
              <w:rPr>
                <w:rFonts w:ascii="Arial" w:hAnsi="Arial" w:cs="Arial"/>
                <w:b/>
                <w:bCs/>
                <w:color w:val="000000"/>
                <w:sz w:val="24"/>
                <w:szCs w:val="24"/>
                <w:lang w:bidi="he-IL"/>
              </w:rPr>
              <w:t xml:space="preserve"> (end of year)</w:t>
            </w:r>
          </w:p>
          <w:p w14:paraId="68AD499F" w14:textId="0D2C3586" w:rsidR="008F5D32" w:rsidRPr="00D715A0" w:rsidRDefault="00ED6ED6" w:rsidP="009E7446">
            <w:pPr>
              <w:widowControl w:val="0"/>
              <w:spacing w:before="60" w:after="60"/>
              <w:rPr>
                <w:rFonts w:ascii="Arial" w:hAnsi="Arial" w:cs="Arial"/>
                <w:color w:val="000000"/>
                <w:sz w:val="24"/>
                <w:szCs w:val="24"/>
                <w:rtl/>
              </w:rPr>
            </w:pPr>
            <w:r w:rsidRPr="00D715A0">
              <w:rPr>
                <w:rFonts w:ascii="Arial" w:hAnsi="Arial" w:cs="Arial"/>
                <w:b/>
                <w:bCs/>
                <w:color w:val="000000"/>
                <w:sz w:val="24"/>
                <w:szCs w:val="24"/>
              </w:rPr>
              <w:t xml:space="preserve">Sheep and goats </w:t>
            </w:r>
            <w:r w:rsidR="005367E3" w:rsidRPr="00D715A0">
              <w:rPr>
                <w:rFonts w:ascii="Arial" w:hAnsi="Arial" w:cs="Arial"/>
                <w:b/>
                <w:bCs/>
                <w:color w:val="000000"/>
                <w:sz w:val="24"/>
                <w:szCs w:val="24"/>
              </w:rPr>
              <w:t>–</w:t>
            </w:r>
            <w:r w:rsidRPr="00D715A0">
              <w:rPr>
                <w:rFonts w:ascii="Arial" w:hAnsi="Arial" w:cs="Arial"/>
                <w:b/>
                <w:bCs/>
                <w:color w:val="000000"/>
                <w:sz w:val="24"/>
                <w:szCs w:val="24"/>
              </w:rPr>
              <w:t xml:space="preserve"> total</w:t>
            </w:r>
          </w:p>
        </w:tc>
        <w:tc>
          <w:tcPr>
            <w:tcW w:w="787" w:type="pct"/>
            <w:tcBorders>
              <w:top w:val="single" w:sz="4" w:space="0" w:color="auto"/>
              <w:left w:val="single" w:sz="4" w:space="0" w:color="auto"/>
              <w:bottom w:val="nil"/>
              <w:right w:val="nil"/>
            </w:tcBorders>
            <w:vAlign w:val="bottom"/>
            <w:hideMark/>
          </w:tcPr>
          <w:p w14:paraId="5AEE35BF" w14:textId="0D6F6645" w:rsidR="008F5D32" w:rsidRPr="00D715A0" w:rsidRDefault="008F5D32" w:rsidP="009E7446">
            <w:pPr>
              <w:widowControl w:val="0"/>
              <w:spacing w:before="60" w:after="60"/>
              <w:jc w:val="right"/>
              <w:rPr>
                <w:rFonts w:ascii="Arial" w:hAnsi="Arial" w:cs="Arial"/>
                <w:b/>
                <w:bCs/>
                <w:sz w:val="24"/>
                <w:szCs w:val="24"/>
                <w:rtl/>
                <w:lang w:eastAsia="he-IL"/>
              </w:rPr>
            </w:pPr>
            <w:r w:rsidRPr="00D715A0">
              <w:rPr>
                <w:rFonts w:ascii="Arial" w:hAnsi="Arial" w:cs="Arial"/>
                <w:b/>
                <w:bCs/>
                <w:color w:val="000000"/>
                <w:sz w:val="24"/>
                <w:szCs w:val="24"/>
              </w:rPr>
              <w:t>51</w:t>
            </w:r>
            <w:r w:rsidR="00501822">
              <w:rPr>
                <w:rFonts w:ascii="Arial" w:hAnsi="Arial" w:cs="Arial"/>
                <w:b/>
                <w:bCs/>
                <w:color w:val="000000"/>
                <w:sz w:val="24"/>
                <w:szCs w:val="24"/>
              </w:rPr>
              <w:t>0</w:t>
            </w:r>
            <w:r w:rsidRPr="00D715A0">
              <w:rPr>
                <w:rFonts w:ascii="Arial" w:hAnsi="Arial" w:cs="Arial"/>
                <w:b/>
                <w:bCs/>
                <w:color w:val="000000"/>
                <w:sz w:val="24"/>
                <w:szCs w:val="24"/>
              </w:rPr>
              <w:t>,</w:t>
            </w:r>
            <w:r w:rsidR="00501822">
              <w:rPr>
                <w:rFonts w:ascii="Arial" w:hAnsi="Arial" w:cs="Arial"/>
                <w:b/>
                <w:bCs/>
                <w:color w:val="000000"/>
                <w:sz w:val="24"/>
                <w:szCs w:val="24"/>
              </w:rPr>
              <w:t>689</w:t>
            </w:r>
          </w:p>
        </w:tc>
        <w:tc>
          <w:tcPr>
            <w:tcW w:w="793" w:type="pct"/>
            <w:tcBorders>
              <w:top w:val="single" w:sz="4" w:space="0" w:color="auto"/>
              <w:left w:val="nil"/>
              <w:bottom w:val="nil"/>
              <w:right w:val="nil"/>
            </w:tcBorders>
            <w:vAlign w:val="bottom"/>
            <w:hideMark/>
          </w:tcPr>
          <w:p w14:paraId="7F90CA2F" w14:textId="77777777" w:rsidR="008F5D32" w:rsidRPr="00D715A0" w:rsidRDefault="008F5D32" w:rsidP="009E7446">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304,892</w:t>
            </w:r>
          </w:p>
        </w:tc>
        <w:tc>
          <w:tcPr>
            <w:tcW w:w="713" w:type="pct"/>
            <w:tcBorders>
              <w:top w:val="single" w:sz="4" w:space="0" w:color="auto"/>
              <w:left w:val="nil"/>
              <w:bottom w:val="nil"/>
              <w:right w:val="nil"/>
            </w:tcBorders>
            <w:vAlign w:val="bottom"/>
            <w:hideMark/>
          </w:tcPr>
          <w:p w14:paraId="70A95931" w14:textId="77777777" w:rsidR="008F5D32" w:rsidRPr="00D715A0" w:rsidRDefault="008F5D32" w:rsidP="009E7446">
            <w:pPr>
              <w:widowControl w:val="0"/>
              <w:spacing w:before="60" w:after="60"/>
              <w:jc w:val="right"/>
              <w:rPr>
                <w:rFonts w:ascii="Arial" w:hAnsi="Arial" w:cs="Arial"/>
                <w:b/>
                <w:bCs/>
                <w:sz w:val="24"/>
                <w:szCs w:val="24"/>
                <w:rtl/>
                <w:lang w:eastAsia="he-IL"/>
              </w:rPr>
            </w:pPr>
            <w:r w:rsidRPr="00D715A0">
              <w:rPr>
                <w:rFonts w:ascii="Arial" w:hAnsi="Arial" w:cs="Arial"/>
                <w:b/>
                <w:bCs/>
                <w:color w:val="000000"/>
                <w:sz w:val="24"/>
                <w:szCs w:val="24"/>
              </w:rPr>
              <w:t>216,363</w:t>
            </w:r>
          </w:p>
        </w:tc>
        <w:tc>
          <w:tcPr>
            <w:tcW w:w="716" w:type="pct"/>
            <w:tcBorders>
              <w:top w:val="single" w:sz="4" w:space="0" w:color="auto"/>
              <w:left w:val="nil"/>
              <w:bottom w:val="nil"/>
              <w:right w:val="nil"/>
            </w:tcBorders>
            <w:vAlign w:val="bottom"/>
            <w:hideMark/>
          </w:tcPr>
          <w:p w14:paraId="2BCFB133" w14:textId="77777777" w:rsidR="008F5D32" w:rsidRPr="00D715A0" w:rsidRDefault="008F5D32" w:rsidP="009E7446">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235,000</w:t>
            </w:r>
          </w:p>
        </w:tc>
      </w:tr>
      <w:tr w:rsidR="008F5D32" w:rsidRPr="00D715A0" w14:paraId="185F4157" w14:textId="77777777" w:rsidTr="00436423">
        <w:trPr>
          <w:jc w:val="center"/>
        </w:trPr>
        <w:tc>
          <w:tcPr>
            <w:tcW w:w="1990" w:type="pct"/>
            <w:tcBorders>
              <w:top w:val="nil"/>
              <w:left w:val="nil"/>
              <w:bottom w:val="nil"/>
              <w:right w:val="single" w:sz="4" w:space="0" w:color="auto"/>
            </w:tcBorders>
            <w:vAlign w:val="bottom"/>
            <w:hideMark/>
          </w:tcPr>
          <w:p w14:paraId="46C62968" w14:textId="62E93991" w:rsidR="008F5D32" w:rsidRPr="00D715A0" w:rsidRDefault="002A6D8E" w:rsidP="009E7446">
            <w:pPr>
              <w:widowControl w:val="0"/>
              <w:spacing w:before="60" w:after="60"/>
              <w:rPr>
                <w:rFonts w:ascii="Arial" w:hAnsi="Arial" w:cs="Arial"/>
                <w:sz w:val="24"/>
                <w:szCs w:val="24"/>
                <w:lang w:eastAsia="he-IL"/>
              </w:rPr>
            </w:pPr>
            <w:r w:rsidRPr="00D715A0">
              <w:rPr>
                <w:rFonts w:ascii="Arial" w:hAnsi="Arial" w:cs="Arial"/>
                <w:color w:val="000000"/>
                <w:sz w:val="24"/>
                <w:szCs w:val="24"/>
              </w:rPr>
              <w:t xml:space="preserve">Meat and Dairy </w:t>
            </w:r>
            <w:r w:rsidR="00ED6ED6" w:rsidRPr="00D715A0">
              <w:rPr>
                <w:rFonts w:ascii="Arial" w:hAnsi="Arial" w:cs="Arial"/>
                <w:color w:val="000000"/>
                <w:sz w:val="24"/>
                <w:szCs w:val="24"/>
              </w:rPr>
              <w:t>Sheep, mature</w:t>
            </w:r>
          </w:p>
        </w:tc>
        <w:tc>
          <w:tcPr>
            <w:tcW w:w="787" w:type="pct"/>
            <w:tcBorders>
              <w:top w:val="nil"/>
              <w:left w:val="single" w:sz="4" w:space="0" w:color="auto"/>
              <w:bottom w:val="nil"/>
              <w:right w:val="nil"/>
            </w:tcBorders>
            <w:vAlign w:val="bottom"/>
            <w:hideMark/>
          </w:tcPr>
          <w:p w14:paraId="3B2F59DE" w14:textId="77777777" w:rsidR="008F5D32" w:rsidRPr="00D715A0" w:rsidRDefault="008F5D32"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476,170</w:t>
            </w:r>
          </w:p>
        </w:tc>
        <w:tc>
          <w:tcPr>
            <w:tcW w:w="793" w:type="pct"/>
            <w:tcBorders>
              <w:top w:val="nil"/>
              <w:left w:val="nil"/>
              <w:bottom w:val="nil"/>
              <w:right w:val="nil"/>
            </w:tcBorders>
            <w:vAlign w:val="bottom"/>
            <w:hideMark/>
          </w:tcPr>
          <w:p w14:paraId="22976062" w14:textId="77777777" w:rsidR="008F5D32" w:rsidRPr="00D715A0" w:rsidRDefault="008F5D32" w:rsidP="009E7446">
            <w:pPr>
              <w:widowControl w:val="0"/>
              <w:spacing w:before="60" w:after="60"/>
              <w:jc w:val="right"/>
              <w:rPr>
                <w:rFonts w:ascii="Arial" w:hAnsi="Arial" w:cs="Arial"/>
                <w:sz w:val="24"/>
                <w:szCs w:val="24"/>
                <w:rtl/>
                <w:lang w:eastAsia="he-IL"/>
              </w:rPr>
            </w:pPr>
            <w:r w:rsidRPr="00D715A0">
              <w:rPr>
                <w:rFonts w:ascii="Arial" w:hAnsi="Arial" w:cs="Arial"/>
                <w:color w:val="000000"/>
                <w:sz w:val="24"/>
                <w:szCs w:val="24"/>
              </w:rPr>
              <w:t>181,779</w:t>
            </w:r>
          </w:p>
        </w:tc>
        <w:tc>
          <w:tcPr>
            <w:tcW w:w="713" w:type="pct"/>
            <w:tcBorders>
              <w:top w:val="nil"/>
              <w:left w:val="nil"/>
              <w:bottom w:val="nil"/>
              <w:right w:val="nil"/>
            </w:tcBorders>
            <w:vAlign w:val="bottom"/>
            <w:hideMark/>
          </w:tcPr>
          <w:p w14:paraId="24595510" w14:textId="77777777" w:rsidR="008F5D32" w:rsidRPr="00D715A0" w:rsidRDefault="008F5D32"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159,038</w:t>
            </w:r>
          </w:p>
        </w:tc>
        <w:tc>
          <w:tcPr>
            <w:tcW w:w="716" w:type="pct"/>
            <w:tcBorders>
              <w:top w:val="nil"/>
              <w:left w:val="nil"/>
              <w:bottom w:val="nil"/>
              <w:right w:val="nil"/>
            </w:tcBorders>
            <w:vAlign w:val="bottom"/>
            <w:hideMark/>
          </w:tcPr>
          <w:p w14:paraId="122108E7" w14:textId="77777777" w:rsidR="008F5D32" w:rsidRPr="00D715A0" w:rsidRDefault="008F5D32" w:rsidP="009E7446">
            <w:pPr>
              <w:widowControl w:val="0"/>
              <w:spacing w:before="60" w:after="60"/>
              <w:jc w:val="right"/>
              <w:rPr>
                <w:rFonts w:ascii="Arial" w:hAnsi="Arial" w:cs="Arial"/>
                <w:color w:val="000000"/>
                <w:sz w:val="24"/>
                <w:szCs w:val="24"/>
              </w:rPr>
            </w:pPr>
            <w:r w:rsidRPr="00D715A0">
              <w:rPr>
                <w:rFonts w:ascii="Arial" w:hAnsi="Arial" w:cs="Arial"/>
                <w:color w:val="000000"/>
                <w:sz w:val="24"/>
                <w:szCs w:val="24"/>
                <w:rtl/>
              </w:rPr>
              <w:t>-</w:t>
            </w:r>
          </w:p>
        </w:tc>
      </w:tr>
      <w:tr w:rsidR="008F5D32" w:rsidRPr="00D715A0" w14:paraId="2FD2437C" w14:textId="77777777" w:rsidTr="00436423">
        <w:trPr>
          <w:jc w:val="center"/>
        </w:trPr>
        <w:tc>
          <w:tcPr>
            <w:tcW w:w="1990" w:type="pct"/>
            <w:tcBorders>
              <w:top w:val="nil"/>
              <w:left w:val="nil"/>
              <w:bottom w:val="nil"/>
              <w:right w:val="single" w:sz="4" w:space="0" w:color="auto"/>
            </w:tcBorders>
            <w:vAlign w:val="bottom"/>
            <w:hideMark/>
          </w:tcPr>
          <w:p w14:paraId="195A5BA8" w14:textId="1B50B90D" w:rsidR="008F5D32" w:rsidRPr="00D715A0" w:rsidRDefault="002A6D8E" w:rsidP="009E7446">
            <w:pPr>
              <w:widowControl w:val="0"/>
              <w:spacing w:before="60" w:after="60"/>
              <w:rPr>
                <w:rFonts w:ascii="Arial" w:hAnsi="Arial" w:cs="Arial"/>
                <w:sz w:val="24"/>
                <w:szCs w:val="24"/>
                <w:lang w:eastAsia="he-IL"/>
              </w:rPr>
            </w:pPr>
            <w:r w:rsidRPr="00D715A0">
              <w:rPr>
                <w:rFonts w:ascii="Arial" w:hAnsi="Arial" w:cs="Arial"/>
                <w:color w:val="000000"/>
                <w:sz w:val="24"/>
                <w:szCs w:val="24"/>
              </w:rPr>
              <w:t xml:space="preserve">Dairy </w:t>
            </w:r>
            <w:r w:rsidR="00ED6ED6" w:rsidRPr="00D715A0">
              <w:rPr>
                <w:rFonts w:ascii="Arial" w:hAnsi="Arial" w:cs="Arial"/>
                <w:color w:val="000000"/>
                <w:sz w:val="24"/>
                <w:szCs w:val="24"/>
              </w:rPr>
              <w:t>Goats, mature</w:t>
            </w:r>
          </w:p>
        </w:tc>
        <w:tc>
          <w:tcPr>
            <w:tcW w:w="787" w:type="pct"/>
            <w:tcBorders>
              <w:top w:val="nil"/>
              <w:left w:val="single" w:sz="4" w:space="0" w:color="auto"/>
              <w:bottom w:val="nil"/>
              <w:right w:val="nil"/>
            </w:tcBorders>
            <w:vAlign w:val="bottom"/>
            <w:hideMark/>
          </w:tcPr>
          <w:p w14:paraId="3A7B0696" w14:textId="411E4A9B" w:rsidR="008F5D32" w:rsidRPr="00D715A0" w:rsidRDefault="008F5D32"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3</w:t>
            </w:r>
            <w:r w:rsidR="00026B89">
              <w:rPr>
                <w:rFonts w:ascii="Arial" w:hAnsi="Arial" w:cs="Arial"/>
                <w:color w:val="000000"/>
                <w:sz w:val="24"/>
                <w:szCs w:val="24"/>
              </w:rPr>
              <w:t>4</w:t>
            </w:r>
            <w:r w:rsidRPr="00D715A0">
              <w:rPr>
                <w:rFonts w:ascii="Arial" w:hAnsi="Arial" w:cs="Arial"/>
                <w:color w:val="000000"/>
                <w:sz w:val="24"/>
                <w:szCs w:val="24"/>
              </w:rPr>
              <w:t>,</w:t>
            </w:r>
            <w:r w:rsidR="00026B89">
              <w:rPr>
                <w:rFonts w:ascii="Arial" w:hAnsi="Arial" w:cs="Arial"/>
                <w:color w:val="000000"/>
                <w:sz w:val="24"/>
                <w:szCs w:val="24"/>
              </w:rPr>
              <w:t>519</w:t>
            </w:r>
          </w:p>
        </w:tc>
        <w:tc>
          <w:tcPr>
            <w:tcW w:w="793" w:type="pct"/>
            <w:tcBorders>
              <w:top w:val="nil"/>
              <w:left w:val="nil"/>
              <w:bottom w:val="nil"/>
              <w:right w:val="nil"/>
            </w:tcBorders>
            <w:vAlign w:val="bottom"/>
            <w:hideMark/>
          </w:tcPr>
          <w:p w14:paraId="1CB87812" w14:textId="77777777" w:rsidR="008F5D32" w:rsidRPr="00D715A0" w:rsidRDefault="008F5D32"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20,986</w:t>
            </w:r>
          </w:p>
        </w:tc>
        <w:tc>
          <w:tcPr>
            <w:tcW w:w="713" w:type="pct"/>
            <w:tcBorders>
              <w:top w:val="nil"/>
              <w:left w:val="nil"/>
              <w:bottom w:val="nil"/>
              <w:right w:val="nil"/>
            </w:tcBorders>
            <w:vAlign w:val="bottom"/>
            <w:hideMark/>
          </w:tcPr>
          <w:p w14:paraId="6BE2FA44" w14:textId="77777777" w:rsidR="008F5D32" w:rsidRPr="00D715A0" w:rsidRDefault="008F5D32"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57,325</w:t>
            </w:r>
          </w:p>
        </w:tc>
        <w:tc>
          <w:tcPr>
            <w:tcW w:w="716" w:type="pct"/>
            <w:tcBorders>
              <w:top w:val="nil"/>
              <w:left w:val="nil"/>
              <w:bottom w:val="nil"/>
              <w:right w:val="nil"/>
            </w:tcBorders>
            <w:vAlign w:val="bottom"/>
            <w:hideMark/>
          </w:tcPr>
          <w:p w14:paraId="7DA7F796" w14:textId="77777777" w:rsidR="008F5D32" w:rsidRPr="00D715A0" w:rsidRDefault="008F5D32" w:rsidP="009E7446">
            <w:pPr>
              <w:widowControl w:val="0"/>
              <w:spacing w:before="60" w:after="60"/>
              <w:jc w:val="right"/>
              <w:rPr>
                <w:rFonts w:ascii="Arial" w:hAnsi="Arial" w:cs="Arial"/>
                <w:sz w:val="24"/>
                <w:szCs w:val="24"/>
                <w:lang w:eastAsia="he-IL"/>
              </w:rPr>
            </w:pPr>
            <w:r w:rsidRPr="00D715A0">
              <w:rPr>
                <w:rFonts w:ascii="Arial" w:hAnsi="Arial" w:cs="Arial"/>
                <w:sz w:val="24"/>
                <w:szCs w:val="24"/>
                <w:rtl/>
              </w:rPr>
              <w:t>-</w:t>
            </w:r>
          </w:p>
        </w:tc>
      </w:tr>
      <w:tr w:rsidR="008F5D32" w:rsidRPr="00D715A0" w14:paraId="6E198D03" w14:textId="77777777" w:rsidTr="00436423">
        <w:trPr>
          <w:trHeight w:val="976"/>
          <w:jc w:val="center"/>
        </w:trPr>
        <w:tc>
          <w:tcPr>
            <w:tcW w:w="1990" w:type="pct"/>
            <w:tcBorders>
              <w:top w:val="nil"/>
              <w:left w:val="nil"/>
              <w:bottom w:val="nil"/>
              <w:right w:val="single" w:sz="4" w:space="0" w:color="auto"/>
            </w:tcBorders>
            <w:vAlign w:val="bottom"/>
            <w:hideMark/>
          </w:tcPr>
          <w:p w14:paraId="4058986B" w14:textId="30C14584" w:rsidR="00ED6ED6" w:rsidRPr="00D715A0" w:rsidRDefault="002A6D8E" w:rsidP="009E7446">
            <w:pPr>
              <w:widowControl w:val="0"/>
              <w:spacing w:before="60" w:after="60"/>
              <w:rPr>
                <w:rFonts w:ascii="Arial" w:hAnsi="Arial" w:cs="Arial"/>
                <w:b/>
                <w:bCs/>
                <w:color w:val="000000"/>
                <w:sz w:val="24"/>
                <w:szCs w:val="24"/>
              </w:rPr>
            </w:pPr>
            <w:r w:rsidRPr="00D715A0">
              <w:rPr>
                <w:rFonts w:ascii="Arial" w:hAnsi="Arial" w:cs="Arial"/>
                <w:b/>
                <w:bCs/>
                <w:color w:val="000000"/>
                <w:sz w:val="24"/>
                <w:szCs w:val="24"/>
              </w:rPr>
              <w:t>F</w:t>
            </w:r>
            <w:r w:rsidR="00ED6ED6" w:rsidRPr="00D715A0">
              <w:rPr>
                <w:rFonts w:ascii="Arial" w:hAnsi="Arial" w:cs="Arial"/>
                <w:b/>
                <w:bCs/>
                <w:color w:val="000000"/>
                <w:sz w:val="24"/>
                <w:szCs w:val="24"/>
              </w:rPr>
              <w:t>arms</w:t>
            </w:r>
          </w:p>
          <w:p w14:paraId="5FF21B62" w14:textId="02ADFA1B" w:rsidR="008F5D32" w:rsidRPr="00D715A0" w:rsidRDefault="00ED6ED6" w:rsidP="009E7446">
            <w:pPr>
              <w:widowControl w:val="0"/>
              <w:spacing w:before="60" w:after="60"/>
              <w:rPr>
                <w:rFonts w:ascii="Arial" w:hAnsi="Arial" w:cs="Arial"/>
                <w:b/>
                <w:bCs/>
                <w:sz w:val="24"/>
                <w:szCs w:val="24"/>
                <w:lang w:eastAsia="he-IL"/>
              </w:rPr>
            </w:pPr>
            <w:r w:rsidRPr="00D715A0">
              <w:rPr>
                <w:rFonts w:ascii="Arial" w:hAnsi="Arial" w:cs="Arial"/>
                <w:b/>
                <w:bCs/>
                <w:color w:val="000000"/>
                <w:sz w:val="24"/>
                <w:szCs w:val="24"/>
              </w:rPr>
              <w:t xml:space="preserve">Sheep and goats </w:t>
            </w:r>
            <w:r w:rsidR="00202AF3" w:rsidRPr="00D715A0">
              <w:rPr>
                <w:rFonts w:ascii="Arial" w:hAnsi="Arial" w:cs="Arial"/>
                <w:b/>
                <w:bCs/>
                <w:color w:val="000000"/>
                <w:sz w:val="24"/>
                <w:szCs w:val="24"/>
              </w:rPr>
              <w:t>–</w:t>
            </w:r>
            <w:r w:rsidRPr="00D715A0">
              <w:rPr>
                <w:rFonts w:ascii="Arial" w:hAnsi="Arial" w:cs="Arial"/>
                <w:b/>
                <w:bCs/>
                <w:color w:val="000000"/>
                <w:sz w:val="24"/>
                <w:szCs w:val="24"/>
              </w:rPr>
              <w:t xml:space="preserve"> total </w:t>
            </w:r>
          </w:p>
        </w:tc>
        <w:tc>
          <w:tcPr>
            <w:tcW w:w="787" w:type="pct"/>
            <w:tcBorders>
              <w:top w:val="nil"/>
              <w:left w:val="single" w:sz="4" w:space="0" w:color="auto"/>
              <w:bottom w:val="nil"/>
              <w:right w:val="nil"/>
            </w:tcBorders>
            <w:vAlign w:val="bottom"/>
            <w:hideMark/>
          </w:tcPr>
          <w:p w14:paraId="66116746" w14:textId="77777777" w:rsidR="008F5D32" w:rsidRPr="00D715A0" w:rsidRDefault="008F5D32" w:rsidP="009E7446">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1,131</w:t>
            </w:r>
          </w:p>
        </w:tc>
        <w:tc>
          <w:tcPr>
            <w:tcW w:w="793" w:type="pct"/>
            <w:tcBorders>
              <w:top w:val="nil"/>
              <w:left w:val="nil"/>
              <w:bottom w:val="nil"/>
              <w:right w:val="nil"/>
            </w:tcBorders>
            <w:vAlign w:val="bottom"/>
            <w:hideMark/>
          </w:tcPr>
          <w:p w14:paraId="44B3DF1E" w14:textId="77777777" w:rsidR="008F5D32" w:rsidRPr="00D715A0" w:rsidRDefault="008F5D32" w:rsidP="009E7446">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2,235</w:t>
            </w:r>
          </w:p>
        </w:tc>
        <w:tc>
          <w:tcPr>
            <w:tcW w:w="713" w:type="pct"/>
            <w:tcBorders>
              <w:top w:val="nil"/>
              <w:left w:val="nil"/>
              <w:bottom w:val="nil"/>
              <w:right w:val="nil"/>
            </w:tcBorders>
            <w:vAlign w:val="bottom"/>
            <w:hideMark/>
          </w:tcPr>
          <w:p w14:paraId="438350F3" w14:textId="77777777" w:rsidR="008F5D32" w:rsidRPr="00D715A0" w:rsidRDefault="008F5D32" w:rsidP="009E7446">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6,528</w:t>
            </w:r>
          </w:p>
        </w:tc>
        <w:tc>
          <w:tcPr>
            <w:tcW w:w="716" w:type="pct"/>
            <w:tcBorders>
              <w:top w:val="nil"/>
              <w:left w:val="nil"/>
              <w:bottom w:val="nil"/>
              <w:right w:val="nil"/>
            </w:tcBorders>
            <w:vAlign w:val="bottom"/>
            <w:hideMark/>
          </w:tcPr>
          <w:p w14:paraId="1FC545F5" w14:textId="77777777" w:rsidR="008F5D32" w:rsidRPr="00D715A0" w:rsidRDefault="008F5D32" w:rsidP="009E7446">
            <w:pPr>
              <w:widowControl w:val="0"/>
              <w:spacing w:before="60" w:after="60"/>
              <w:jc w:val="right"/>
              <w:rPr>
                <w:rFonts w:ascii="Arial" w:hAnsi="Arial" w:cs="Arial"/>
                <w:b/>
                <w:bCs/>
                <w:sz w:val="24"/>
                <w:szCs w:val="24"/>
                <w:lang w:eastAsia="he-IL"/>
              </w:rPr>
            </w:pPr>
            <w:r w:rsidRPr="00D715A0">
              <w:rPr>
                <w:rFonts w:ascii="Arial" w:hAnsi="Arial" w:cs="Arial"/>
                <w:b/>
                <w:bCs/>
                <w:color w:val="000000"/>
                <w:sz w:val="24"/>
                <w:szCs w:val="24"/>
              </w:rPr>
              <w:t>2,400</w:t>
            </w:r>
          </w:p>
        </w:tc>
      </w:tr>
      <w:tr w:rsidR="002A6D8E" w:rsidRPr="00D715A0" w14:paraId="4C858B45" w14:textId="77777777" w:rsidTr="00436423">
        <w:trPr>
          <w:jc w:val="center"/>
        </w:trPr>
        <w:tc>
          <w:tcPr>
            <w:tcW w:w="1990" w:type="pct"/>
            <w:tcBorders>
              <w:top w:val="nil"/>
              <w:left w:val="nil"/>
              <w:bottom w:val="nil"/>
              <w:right w:val="single" w:sz="4" w:space="0" w:color="auto"/>
            </w:tcBorders>
            <w:vAlign w:val="bottom"/>
            <w:hideMark/>
          </w:tcPr>
          <w:p w14:paraId="65439117" w14:textId="0D35151F" w:rsidR="002A6D8E" w:rsidRPr="00D715A0" w:rsidRDefault="002A6D8E" w:rsidP="009E7446">
            <w:pPr>
              <w:widowControl w:val="0"/>
              <w:spacing w:before="60" w:after="60"/>
              <w:rPr>
                <w:rFonts w:ascii="Arial" w:hAnsi="Arial" w:cs="Arial"/>
                <w:color w:val="000000"/>
                <w:sz w:val="24"/>
                <w:szCs w:val="24"/>
              </w:rPr>
            </w:pPr>
            <w:r w:rsidRPr="00D715A0">
              <w:rPr>
                <w:rFonts w:ascii="Arial" w:hAnsi="Arial" w:cs="Arial"/>
                <w:color w:val="000000"/>
                <w:sz w:val="24"/>
                <w:szCs w:val="24"/>
              </w:rPr>
              <w:t>Meat and Dairy Sheep, mature</w:t>
            </w:r>
          </w:p>
        </w:tc>
        <w:tc>
          <w:tcPr>
            <w:tcW w:w="787" w:type="pct"/>
            <w:tcBorders>
              <w:top w:val="nil"/>
              <w:left w:val="single" w:sz="4" w:space="0" w:color="auto"/>
              <w:bottom w:val="nil"/>
              <w:right w:val="nil"/>
            </w:tcBorders>
            <w:vAlign w:val="bottom"/>
            <w:hideMark/>
          </w:tcPr>
          <w:p w14:paraId="6C2219DC"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1,008</w:t>
            </w:r>
          </w:p>
        </w:tc>
        <w:tc>
          <w:tcPr>
            <w:tcW w:w="793" w:type="pct"/>
            <w:tcBorders>
              <w:top w:val="nil"/>
              <w:left w:val="nil"/>
              <w:bottom w:val="nil"/>
              <w:right w:val="nil"/>
            </w:tcBorders>
            <w:vAlign w:val="bottom"/>
            <w:hideMark/>
          </w:tcPr>
          <w:p w14:paraId="73470C72"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1,952</w:t>
            </w:r>
          </w:p>
        </w:tc>
        <w:tc>
          <w:tcPr>
            <w:tcW w:w="713" w:type="pct"/>
            <w:tcBorders>
              <w:top w:val="nil"/>
              <w:left w:val="nil"/>
              <w:bottom w:val="nil"/>
              <w:right w:val="nil"/>
            </w:tcBorders>
            <w:vAlign w:val="bottom"/>
            <w:hideMark/>
          </w:tcPr>
          <w:p w14:paraId="07B57777"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3,323</w:t>
            </w:r>
          </w:p>
        </w:tc>
        <w:tc>
          <w:tcPr>
            <w:tcW w:w="716" w:type="pct"/>
            <w:tcBorders>
              <w:top w:val="nil"/>
              <w:left w:val="nil"/>
              <w:bottom w:val="nil"/>
              <w:right w:val="nil"/>
            </w:tcBorders>
            <w:vAlign w:val="bottom"/>
            <w:hideMark/>
          </w:tcPr>
          <w:p w14:paraId="57B4C20F"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1,100</w:t>
            </w:r>
          </w:p>
        </w:tc>
      </w:tr>
      <w:tr w:rsidR="002A6D8E" w:rsidRPr="00D715A0" w14:paraId="385039F2" w14:textId="77777777" w:rsidTr="00436423">
        <w:trPr>
          <w:trHeight w:val="70"/>
          <w:jc w:val="center"/>
        </w:trPr>
        <w:tc>
          <w:tcPr>
            <w:tcW w:w="1990" w:type="pct"/>
            <w:tcBorders>
              <w:top w:val="nil"/>
              <w:left w:val="nil"/>
              <w:bottom w:val="double" w:sz="6" w:space="0" w:color="auto"/>
              <w:right w:val="single" w:sz="4" w:space="0" w:color="auto"/>
            </w:tcBorders>
            <w:vAlign w:val="bottom"/>
            <w:hideMark/>
          </w:tcPr>
          <w:p w14:paraId="3A3CBD65" w14:textId="40553B12" w:rsidR="002A6D8E" w:rsidRPr="00D715A0" w:rsidRDefault="002A6D8E" w:rsidP="009E7446">
            <w:pPr>
              <w:widowControl w:val="0"/>
              <w:spacing w:before="60" w:after="60"/>
              <w:rPr>
                <w:rFonts w:ascii="Arial" w:hAnsi="Arial" w:cs="Arial"/>
                <w:color w:val="000000"/>
                <w:sz w:val="24"/>
                <w:szCs w:val="24"/>
              </w:rPr>
            </w:pPr>
            <w:r w:rsidRPr="00D715A0">
              <w:rPr>
                <w:rFonts w:ascii="Arial" w:hAnsi="Arial" w:cs="Arial"/>
                <w:color w:val="000000"/>
                <w:sz w:val="24"/>
                <w:szCs w:val="24"/>
              </w:rPr>
              <w:t>Dairy Goats, mature</w:t>
            </w:r>
          </w:p>
        </w:tc>
        <w:tc>
          <w:tcPr>
            <w:tcW w:w="787" w:type="pct"/>
            <w:tcBorders>
              <w:top w:val="nil"/>
              <w:left w:val="single" w:sz="4" w:space="0" w:color="auto"/>
              <w:bottom w:val="double" w:sz="6" w:space="0" w:color="auto"/>
              <w:right w:val="nil"/>
            </w:tcBorders>
            <w:vAlign w:val="bottom"/>
            <w:hideMark/>
          </w:tcPr>
          <w:p w14:paraId="473A91AD"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164</w:t>
            </w:r>
          </w:p>
        </w:tc>
        <w:tc>
          <w:tcPr>
            <w:tcW w:w="793" w:type="pct"/>
            <w:tcBorders>
              <w:top w:val="nil"/>
              <w:left w:val="nil"/>
              <w:bottom w:val="double" w:sz="6" w:space="0" w:color="auto"/>
              <w:right w:val="nil"/>
            </w:tcBorders>
            <w:vAlign w:val="bottom"/>
            <w:hideMark/>
          </w:tcPr>
          <w:p w14:paraId="2CF3665A"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330</w:t>
            </w:r>
          </w:p>
        </w:tc>
        <w:tc>
          <w:tcPr>
            <w:tcW w:w="713" w:type="pct"/>
            <w:tcBorders>
              <w:top w:val="nil"/>
              <w:left w:val="nil"/>
              <w:bottom w:val="double" w:sz="6" w:space="0" w:color="auto"/>
              <w:right w:val="nil"/>
            </w:tcBorders>
            <w:vAlign w:val="bottom"/>
            <w:hideMark/>
          </w:tcPr>
          <w:p w14:paraId="10AA4FA2"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3,205</w:t>
            </w:r>
          </w:p>
        </w:tc>
        <w:tc>
          <w:tcPr>
            <w:tcW w:w="716" w:type="pct"/>
            <w:tcBorders>
              <w:top w:val="nil"/>
              <w:left w:val="nil"/>
              <w:bottom w:val="double" w:sz="6" w:space="0" w:color="auto"/>
              <w:right w:val="nil"/>
            </w:tcBorders>
            <w:vAlign w:val="bottom"/>
            <w:hideMark/>
          </w:tcPr>
          <w:p w14:paraId="70BDB185" w14:textId="77777777" w:rsidR="002A6D8E" w:rsidRPr="00D715A0" w:rsidRDefault="002A6D8E" w:rsidP="009E7446">
            <w:pPr>
              <w:widowControl w:val="0"/>
              <w:spacing w:before="60" w:after="60"/>
              <w:jc w:val="right"/>
              <w:rPr>
                <w:rFonts w:ascii="Arial" w:hAnsi="Arial" w:cs="Arial"/>
                <w:sz w:val="24"/>
                <w:szCs w:val="24"/>
                <w:lang w:eastAsia="he-IL"/>
              </w:rPr>
            </w:pPr>
            <w:r w:rsidRPr="00D715A0">
              <w:rPr>
                <w:rFonts w:ascii="Arial" w:hAnsi="Arial" w:cs="Arial"/>
                <w:color w:val="000000"/>
                <w:sz w:val="24"/>
                <w:szCs w:val="24"/>
              </w:rPr>
              <w:t>1,300</w:t>
            </w:r>
          </w:p>
        </w:tc>
      </w:tr>
    </w:tbl>
    <w:p w14:paraId="32588D3E" w14:textId="7B7C1F62" w:rsidR="00BD4884" w:rsidRDefault="0051749A" w:rsidP="00C612C3">
      <w:pPr>
        <w:spacing w:before="200"/>
        <w:jc w:val="both"/>
        <w:rPr>
          <w:rFonts w:ascii="Arial" w:hAnsi="Arial" w:cs="Arial"/>
          <w:sz w:val="24"/>
          <w:szCs w:val="24"/>
        </w:rPr>
      </w:pPr>
      <w:r w:rsidRPr="00D715A0">
        <w:rPr>
          <w:rFonts w:ascii="Arial" w:hAnsi="Arial" w:cs="Arial"/>
          <w:sz w:val="24"/>
          <w:szCs w:val="24"/>
        </w:rPr>
        <w:t xml:space="preserve">Sheep </w:t>
      </w:r>
      <w:r w:rsidR="00AC5E63" w:rsidRPr="00D715A0">
        <w:rPr>
          <w:rFonts w:ascii="Arial" w:hAnsi="Arial" w:cs="Arial"/>
          <w:sz w:val="24"/>
          <w:szCs w:val="24"/>
        </w:rPr>
        <w:t>and goat r</w:t>
      </w:r>
      <w:r w:rsidR="00ED6ED6" w:rsidRPr="00D715A0">
        <w:rPr>
          <w:rFonts w:ascii="Arial" w:hAnsi="Arial" w:cs="Arial"/>
          <w:sz w:val="24"/>
          <w:szCs w:val="24"/>
        </w:rPr>
        <w:t>aising</w:t>
      </w:r>
      <w:r w:rsidRPr="00D715A0">
        <w:rPr>
          <w:rFonts w:ascii="Arial" w:hAnsi="Arial" w:cs="Arial"/>
          <w:sz w:val="24"/>
          <w:szCs w:val="24"/>
        </w:rPr>
        <w:t xml:space="preserve"> is concentrated in Haifa and the North</w:t>
      </w:r>
      <w:r w:rsidR="00ED6ED6" w:rsidRPr="00D715A0">
        <w:rPr>
          <w:rFonts w:ascii="Arial" w:hAnsi="Arial" w:cs="Arial"/>
          <w:sz w:val="24"/>
          <w:szCs w:val="24"/>
        </w:rPr>
        <w:t>ern D</w:t>
      </w:r>
      <w:r w:rsidR="00AC5E63" w:rsidRPr="00D715A0">
        <w:rPr>
          <w:rFonts w:ascii="Arial" w:hAnsi="Arial" w:cs="Arial"/>
          <w:sz w:val="24"/>
          <w:szCs w:val="24"/>
        </w:rPr>
        <w:t>istricts (56% of the sheep and goats and</w:t>
      </w:r>
      <w:r w:rsidRPr="00D715A0">
        <w:rPr>
          <w:rFonts w:ascii="Arial" w:hAnsi="Arial" w:cs="Arial"/>
          <w:sz w:val="24"/>
          <w:szCs w:val="24"/>
        </w:rPr>
        <w:t xml:space="preserve"> 58% of the </w:t>
      </w:r>
      <w:r w:rsidR="00ED6ED6" w:rsidRPr="00D715A0">
        <w:rPr>
          <w:rFonts w:ascii="Arial" w:hAnsi="Arial" w:cs="Arial"/>
          <w:sz w:val="24"/>
          <w:szCs w:val="24"/>
        </w:rPr>
        <w:t>farms</w:t>
      </w:r>
      <w:r w:rsidRPr="00D715A0">
        <w:rPr>
          <w:rFonts w:ascii="Arial" w:hAnsi="Arial" w:cs="Arial"/>
          <w:sz w:val="24"/>
          <w:szCs w:val="24"/>
        </w:rPr>
        <w:t>) and in the Jerusalem and South</w:t>
      </w:r>
      <w:r w:rsidR="00AC5E63" w:rsidRPr="00D715A0">
        <w:rPr>
          <w:rFonts w:ascii="Arial" w:hAnsi="Arial" w:cs="Arial"/>
          <w:sz w:val="24"/>
          <w:szCs w:val="24"/>
        </w:rPr>
        <w:t>ern D</w:t>
      </w:r>
      <w:r w:rsidRPr="00D715A0">
        <w:rPr>
          <w:rFonts w:ascii="Arial" w:hAnsi="Arial" w:cs="Arial"/>
          <w:sz w:val="24"/>
          <w:szCs w:val="24"/>
        </w:rPr>
        <w:t xml:space="preserve">istricts (35% of the </w:t>
      </w:r>
      <w:r w:rsidR="00AC5E63" w:rsidRPr="00D715A0">
        <w:rPr>
          <w:rFonts w:ascii="Arial" w:hAnsi="Arial" w:cs="Arial"/>
          <w:sz w:val="24"/>
          <w:szCs w:val="24"/>
        </w:rPr>
        <w:t xml:space="preserve">sheep and goats and </w:t>
      </w:r>
      <w:r w:rsidRPr="00D715A0">
        <w:rPr>
          <w:rFonts w:ascii="Arial" w:hAnsi="Arial" w:cs="Arial"/>
          <w:sz w:val="24"/>
          <w:szCs w:val="24"/>
        </w:rPr>
        <w:t xml:space="preserve">26% of the </w:t>
      </w:r>
      <w:r w:rsidR="00AC5E63" w:rsidRPr="00D715A0">
        <w:rPr>
          <w:rFonts w:ascii="Arial" w:hAnsi="Arial" w:cs="Arial"/>
          <w:sz w:val="24"/>
          <w:szCs w:val="24"/>
        </w:rPr>
        <w:t>farms</w:t>
      </w:r>
      <w:r w:rsidRPr="00D715A0">
        <w:rPr>
          <w:rFonts w:ascii="Arial" w:hAnsi="Arial" w:cs="Arial"/>
          <w:sz w:val="24"/>
          <w:szCs w:val="24"/>
        </w:rPr>
        <w:t xml:space="preserve">). The largest </w:t>
      </w:r>
      <w:r w:rsidR="00AC5E63" w:rsidRPr="00D715A0">
        <w:rPr>
          <w:rFonts w:ascii="Arial" w:hAnsi="Arial" w:cs="Arial"/>
          <w:sz w:val="24"/>
          <w:szCs w:val="24"/>
        </w:rPr>
        <w:t>branch</w:t>
      </w:r>
      <w:r w:rsidRPr="00D715A0">
        <w:rPr>
          <w:rFonts w:ascii="Arial" w:hAnsi="Arial" w:cs="Arial"/>
          <w:sz w:val="24"/>
          <w:szCs w:val="24"/>
        </w:rPr>
        <w:t xml:space="preserve"> is </w:t>
      </w:r>
      <w:r w:rsidR="00202AF3" w:rsidRPr="00D715A0">
        <w:rPr>
          <w:rFonts w:ascii="Arial" w:hAnsi="Arial" w:cs="Arial"/>
          <w:sz w:val="24"/>
          <w:szCs w:val="24"/>
        </w:rPr>
        <w:t xml:space="preserve">meat </w:t>
      </w:r>
      <w:r w:rsidRPr="00D715A0">
        <w:rPr>
          <w:rFonts w:ascii="Arial" w:hAnsi="Arial" w:cs="Arial"/>
          <w:sz w:val="24"/>
          <w:szCs w:val="24"/>
        </w:rPr>
        <w:t xml:space="preserve">sheep (86% of the total </w:t>
      </w:r>
      <w:r w:rsidR="00AC5E63" w:rsidRPr="00D715A0">
        <w:rPr>
          <w:rFonts w:ascii="Arial" w:hAnsi="Arial" w:cs="Arial"/>
          <w:sz w:val="24"/>
          <w:szCs w:val="24"/>
        </w:rPr>
        <w:t xml:space="preserve">number of sheep and goats); </w:t>
      </w:r>
      <w:r w:rsidRPr="00D715A0">
        <w:rPr>
          <w:rFonts w:ascii="Arial" w:hAnsi="Arial" w:cs="Arial"/>
          <w:sz w:val="24"/>
          <w:szCs w:val="24"/>
        </w:rPr>
        <w:t xml:space="preserve">55% of </w:t>
      </w:r>
      <w:r w:rsidR="00AC5E63" w:rsidRPr="00D715A0">
        <w:rPr>
          <w:rFonts w:ascii="Arial" w:hAnsi="Arial" w:cs="Arial"/>
          <w:sz w:val="24"/>
          <w:szCs w:val="24"/>
        </w:rPr>
        <w:t xml:space="preserve">this </w:t>
      </w:r>
      <w:r w:rsidR="00026B89">
        <w:rPr>
          <w:rFonts w:ascii="Arial" w:hAnsi="Arial" w:cs="Arial"/>
          <w:sz w:val="24"/>
          <w:szCs w:val="24"/>
        </w:rPr>
        <w:t>branch</w:t>
      </w:r>
      <w:r w:rsidRPr="00D715A0">
        <w:rPr>
          <w:rFonts w:ascii="Arial" w:hAnsi="Arial" w:cs="Arial"/>
          <w:sz w:val="24"/>
          <w:szCs w:val="24"/>
        </w:rPr>
        <w:t xml:space="preserve"> is concentrated in the Haifa and North</w:t>
      </w:r>
      <w:r w:rsidR="00AC5E63" w:rsidRPr="00D715A0">
        <w:rPr>
          <w:rFonts w:ascii="Arial" w:hAnsi="Arial" w:cs="Arial"/>
          <w:sz w:val="24"/>
          <w:szCs w:val="24"/>
        </w:rPr>
        <w:t>ern D</w:t>
      </w:r>
      <w:r w:rsidRPr="00D715A0">
        <w:rPr>
          <w:rFonts w:ascii="Arial" w:hAnsi="Arial" w:cs="Arial"/>
          <w:sz w:val="24"/>
          <w:szCs w:val="24"/>
        </w:rPr>
        <w:t>istricts. However, note</w:t>
      </w:r>
      <w:r w:rsidR="00AC5E63" w:rsidRPr="00D715A0">
        <w:rPr>
          <w:rFonts w:ascii="Arial" w:hAnsi="Arial" w:cs="Arial"/>
          <w:sz w:val="24"/>
          <w:szCs w:val="24"/>
        </w:rPr>
        <w:t xml:space="preserve"> that in the C</w:t>
      </w:r>
      <w:r w:rsidRPr="00D715A0">
        <w:rPr>
          <w:rFonts w:ascii="Arial" w:hAnsi="Arial" w:cs="Arial"/>
          <w:sz w:val="24"/>
          <w:szCs w:val="24"/>
        </w:rPr>
        <w:t>ensus</w:t>
      </w:r>
      <w:r w:rsidR="00AC5E63" w:rsidRPr="00D715A0">
        <w:rPr>
          <w:rFonts w:ascii="Arial" w:hAnsi="Arial" w:cs="Arial"/>
          <w:sz w:val="24"/>
          <w:szCs w:val="24"/>
        </w:rPr>
        <w:t xml:space="preserve">, </w:t>
      </w:r>
      <w:r w:rsidRPr="00D715A0">
        <w:rPr>
          <w:rFonts w:ascii="Arial" w:hAnsi="Arial" w:cs="Arial"/>
          <w:sz w:val="24"/>
          <w:szCs w:val="24"/>
        </w:rPr>
        <w:t xml:space="preserve">data </w:t>
      </w:r>
      <w:r w:rsidR="00AC5E63" w:rsidRPr="00D715A0">
        <w:rPr>
          <w:rFonts w:ascii="Arial" w:hAnsi="Arial" w:cs="Arial"/>
          <w:sz w:val="24"/>
          <w:szCs w:val="24"/>
        </w:rPr>
        <w:t xml:space="preserve">were not collected </w:t>
      </w:r>
      <w:r w:rsidR="00FA7CF8" w:rsidRPr="00D715A0">
        <w:rPr>
          <w:rFonts w:ascii="Arial" w:hAnsi="Arial" w:cs="Arial"/>
          <w:sz w:val="24"/>
          <w:szCs w:val="24"/>
          <w:lang w:bidi="he-IL"/>
        </w:rPr>
        <w:t>about</w:t>
      </w:r>
      <w:r w:rsidR="00AC5E63" w:rsidRPr="00D715A0">
        <w:rPr>
          <w:rFonts w:ascii="Arial" w:hAnsi="Arial" w:cs="Arial"/>
          <w:sz w:val="24"/>
          <w:szCs w:val="24"/>
        </w:rPr>
        <w:t xml:space="preserve"> the </w:t>
      </w:r>
      <w:r w:rsidRPr="00D715A0">
        <w:rPr>
          <w:rFonts w:ascii="Arial" w:hAnsi="Arial" w:cs="Arial"/>
          <w:sz w:val="24"/>
          <w:szCs w:val="24"/>
        </w:rPr>
        <w:t xml:space="preserve">Bedouin </w:t>
      </w:r>
      <w:r w:rsidR="007B26DC" w:rsidRPr="00D715A0">
        <w:rPr>
          <w:rFonts w:ascii="Arial" w:hAnsi="Arial" w:cs="Arial"/>
          <w:sz w:val="24"/>
          <w:szCs w:val="24"/>
        </w:rPr>
        <w:t xml:space="preserve">outside localities </w:t>
      </w:r>
      <w:r w:rsidR="00AC5E63" w:rsidRPr="00D715A0">
        <w:rPr>
          <w:rFonts w:ascii="Arial" w:hAnsi="Arial" w:cs="Arial"/>
          <w:sz w:val="24"/>
          <w:szCs w:val="24"/>
        </w:rPr>
        <w:t>in the Southern D</w:t>
      </w:r>
      <w:r w:rsidRPr="00D715A0">
        <w:rPr>
          <w:rFonts w:ascii="Arial" w:hAnsi="Arial" w:cs="Arial"/>
          <w:sz w:val="24"/>
          <w:szCs w:val="24"/>
        </w:rPr>
        <w:t xml:space="preserve">istrict, where there is </w:t>
      </w:r>
      <w:r w:rsidR="00AC5E63" w:rsidRPr="00D715A0">
        <w:rPr>
          <w:rFonts w:ascii="Arial" w:hAnsi="Arial" w:cs="Arial"/>
          <w:sz w:val="24"/>
          <w:szCs w:val="24"/>
        </w:rPr>
        <w:t>substantial</w:t>
      </w:r>
      <w:r w:rsidRPr="00D715A0">
        <w:rPr>
          <w:rFonts w:ascii="Arial" w:hAnsi="Arial" w:cs="Arial"/>
          <w:sz w:val="24"/>
          <w:szCs w:val="24"/>
        </w:rPr>
        <w:t xml:space="preserve"> </w:t>
      </w:r>
      <w:r w:rsidR="00AC5E63" w:rsidRPr="00D715A0">
        <w:rPr>
          <w:rFonts w:ascii="Arial" w:hAnsi="Arial" w:cs="Arial"/>
          <w:sz w:val="24"/>
          <w:szCs w:val="24"/>
        </w:rPr>
        <w:t xml:space="preserve">sheep raising </w:t>
      </w:r>
      <w:r w:rsidRPr="00D715A0">
        <w:rPr>
          <w:rFonts w:ascii="Arial" w:hAnsi="Arial" w:cs="Arial"/>
          <w:sz w:val="24"/>
          <w:szCs w:val="24"/>
        </w:rPr>
        <w:t>activity.</w:t>
      </w:r>
      <w:r w:rsidR="00BD4884">
        <w:rPr>
          <w:rFonts w:ascii="Arial" w:hAnsi="Arial" w:cs="Arial"/>
          <w:sz w:val="24"/>
          <w:szCs w:val="24"/>
        </w:rPr>
        <w:br w:type="page"/>
      </w:r>
    </w:p>
    <w:p w14:paraId="606DC6D5" w14:textId="508CD8E9" w:rsidR="0051749A" w:rsidRPr="00D715A0" w:rsidRDefault="00FA7CF8" w:rsidP="00534170">
      <w:pPr>
        <w:keepNext/>
        <w:keepLines/>
        <w:spacing w:after="60"/>
        <w:jc w:val="center"/>
        <w:rPr>
          <w:rFonts w:ascii="Arial" w:hAnsi="Arial" w:cs="Arial"/>
          <w:b/>
          <w:bCs/>
          <w:sz w:val="24"/>
          <w:szCs w:val="24"/>
        </w:rPr>
      </w:pPr>
      <w:r w:rsidRPr="0071541C">
        <w:rPr>
          <w:rFonts w:ascii="Arial" w:hAnsi="Arial" w:cs="Arial"/>
          <w:b/>
          <w:bCs/>
          <w:sz w:val="24"/>
          <w:szCs w:val="24"/>
        </w:rPr>
        <w:lastRenderedPageBreak/>
        <w:t>Table S.</w:t>
      </w:r>
      <w:r w:rsidR="0051749A" w:rsidRPr="0071541C">
        <w:rPr>
          <w:rFonts w:ascii="Arial" w:hAnsi="Arial" w:cs="Arial"/>
          <w:b/>
          <w:bCs/>
          <w:sz w:val="24"/>
          <w:szCs w:val="24"/>
        </w:rPr>
        <w:t xml:space="preserve"> </w:t>
      </w:r>
      <w:r w:rsidR="00202AF3" w:rsidRPr="0071541C">
        <w:rPr>
          <w:rFonts w:ascii="Arial" w:hAnsi="Arial" w:cs="Arial"/>
          <w:b/>
          <w:bCs/>
          <w:sz w:val="24"/>
          <w:szCs w:val="24"/>
        </w:rPr>
        <w:t xml:space="preserve">Farms and Heads of </w:t>
      </w:r>
      <w:r w:rsidRPr="0071541C">
        <w:rPr>
          <w:rFonts w:ascii="Arial" w:hAnsi="Arial" w:cs="Arial"/>
          <w:b/>
          <w:bCs/>
          <w:sz w:val="24"/>
          <w:szCs w:val="24"/>
        </w:rPr>
        <w:t>Sheep and Goat</w:t>
      </w:r>
      <w:r w:rsidR="00202AF3" w:rsidRPr="0071541C">
        <w:rPr>
          <w:rFonts w:ascii="Arial" w:hAnsi="Arial" w:cs="Arial"/>
          <w:b/>
          <w:bCs/>
          <w:sz w:val="24"/>
          <w:szCs w:val="24"/>
        </w:rPr>
        <w:t>s</w:t>
      </w:r>
      <w:r w:rsidRPr="0071541C">
        <w:rPr>
          <w:rFonts w:ascii="Arial" w:hAnsi="Arial" w:cs="Arial"/>
          <w:b/>
          <w:bCs/>
          <w:sz w:val="24"/>
          <w:szCs w:val="24"/>
        </w:rPr>
        <w:t xml:space="preserve">, by </w:t>
      </w:r>
      <w:r w:rsidR="00501FD2" w:rsidRPr="0071541C">
        <w:rPr>
          <w:rFonts w:ascii="Arial" w:hAnsi="Arial" w:cs="Arial"/>
          <w:b/>
          <w:bCs/>
          <w:sz w:val="24"/>
          <w:szCs w:val="24"/>
        </w:rPr>
        <w:t>Branch</w:t>
      </w:r>
      <w:r w:rsidRPr="0071541C">
        <w:rPr>
          <w:rFonts w:ascii="Arial" w:hAnsi="Arial" w:cs="Arial"/>
          <w:b/>
          <w:bCs/>
          <w:sz w:val="24"/>
          <w:szCs w:val="24"/>
        </w:rPr>
        <w:t xml:space="preserve"> and D</w:t>
      </w:r>
      <w:r w:rsidR="0051749A" w:rsidRPr="0071541C">
        <w:rPr>
          <w:rFonts w:ascii="Arial" w:hAnsi="Arial" w:cs="Arial"/>
          <w:b/>
          <w:bCs/>
          <w:sz w:val="24"/>
          <w:szCs w:val="24"/>
        </w:rPr>
        <w:t>istrict, 2017</w:t>
      </w:r>
    </w:p>
    <w:p w14:paraId="6E71BA7C" w14:textId="77777777" w:rsidR="0051749A" w:rsidRPr="00D715A0" w:rsidRDefault="0051749A" w:rsidP="00BD4884">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ook w:val="04A0" w:firstRow="1" w:lastRow="0" w:firstColumn="1" w:lastColumn="0" w:noHBand="0" w:noVBand="1"/>
        <w:tblCaption w:val="Table S. Farms and Heads of Sheep and Goats, by Branch and District, 2017"/>
        <w:tblDescription w:val="Table S. Farms and Heads of Sheep and Goats, by Branch and District, 2017"/>
      </w:tblPr>
      <w:tblGrid>
        <w:gridCol w:w="3106"/>
        <w:gridCol w:w="963"/>
        <w:gridCol w:w="1150"/>
        <w:gridCol w:w="1070"/>
        <w:gridCol w:w="1324"/>
        <w:gridCol w:w="1458"/>
      </w:tblGrid>
      <w:tr w:rsidR="00D479DA" w:rsidRPr="00D715A0" w14:paraId="3F3556C3" w14:textId="77777777" w:rsidTr="009E7446">
        <w:trPr>
          <w:trHeight w:val="1649"/>
          <w:tblHeader/>
          <w:jc w:val="center"/>
        </w:trPr>
        <w:tc>
          <w:tcPr>
            <w:tcW w:w="1701" w:type="pct"/>
            <w:tcBorders>
              <w:top w:val="double" w:sz="6" w:space="0" w:color="auto"/>
              <w:left w:val="nil"/>
              <w:bottom w:val="single" w:sz="4" w:space="0" w:color="000000"/>
              <w:right w:val="single" w:sz="4" w:space="0" w:color="auto"/>
            </w:tcBorders>
            <w:vAlign w:val="center"/>
            <w:hideMark/>
          </w:tcPr>
          <w:p w14:paraId="781847F0" w14:textId="66F90558" w:rsidR="00FA7CF8" w:rsidRPr="00D715A0" w:rsidRDefault="00FA7CF8" w:rsidP="009E7446">
            <w:pPr>
              <w:widowControl w:val="0"/>
              <w:spacing w:before="60" w:after="60"/>
              <w:jc w:val="center"/>
              <w:rPr>
                <w:rFonts w:ascii="Arial" w:hAnsi="Arial" w:cs="Arial"/>
                <w:sz w:val="24"/>
                <w:szCs w:val="24"/>
                <w:rtl/>
              </w:rPr>
            </w:pPr>
            <w:r w:rsidRPr="00D715A0">
              <w:rPr>
                <w:rFonts w:ascii="Arial" w:hAnsi="Arial" w:cs="Arial"/>
                <w:sz w:val="24"/>
                <w:szCs w:val="24"/>
              </w:rPr>
              <w:t>D</w:t>
            </w:r>
            <w:r w:rsidRPr="00D715A0">
              <w:rPr>
                <w:rFonts w:ascii="Arial" w:hAnsi="Arial" w:cs="Arial"/>
                <w:sz w:val="24"/>
                <w:szCs w:val="24"/>
                <w:lang w:bidi="he-IL"/>
              </w:rPr>
              <w:t>istrict</w:t>
            </w:r>
          </w:p>
        </w:tc>
        <w:tc>
          <w:tcPr>
            <w:tcW w:w="555" w:type="pct"/>
            <w:tcBorders>
              <w:top w:val="double" w:sz="6" w:space="0" w:color="auto"/>
              <w:left w:val="single" w:sz="4" w:space="0" w:color="auto"/>
              <w:bottom w:val="single" w:sz="4" w:space="0" w:color="auto"/>
              <w:right w:val="single" w:sz="4" w:space="0" w:color="auto"/>
            </w:tcBorders>
            <w:vAlign w:val="center"/>
          </w:tcPr>
          <w:p w14:paraId="568CA8EA" w14:textId="504703BF" w:rsidR="00FA7CF8" w:rsidRPr="00D715A0" w:rsidRDefault="00FA7CF8" w:rsidP="009E7446">
            <w:pPr>
              <w:widowControl w:val="0"/>
              <w:spacing w:before="60" w:after="60"/>
              <w:jc w:val="center"/>
              <w:rPr>
                <w:rFonts w:ascii="Arial" w:hAnsi="Arial" w:cs="Arial"/>
                <w:color w:val="000000"/>
                <w:sz w:val="24"/>
                <w:szCs w:val="24"/>
                <w:rtl/>
              </w:rPr>
            </w:pPr>
            <w:proofErr w:type="gramStart"/>
            <w:r w:rsidRPr="00D715A0">
              <w:rPr>
                <w:rFonts w:ascii="Arial" w:hAnsi="Arial" w:cs="Arial"/>
                <w:color w:val="000000"/>
                <w:sz w:val="24"/>
                <w:szCs w:val="24"/>
              </w:rPr>
              <w:t>T</w:t>
            </w:r>
            <w:r w:rsidRPr="00D715A0">
              <w:rPr>
                <w:rFonts w:ascii="Arial" w:hAnsi="Arial" w:cs="Arial"/>
                <w:color w:val="000000"/>
                <w:sz w:val="24"/>
                <w:szCs w:val="24"/>
                <w:lang w:bidi="he-IL"/>
              </w:rPr>
              <w:t>otal</w:t>
            </w:r>
            <w:r w:rsidRPr="009E7446">
              <w:rPr>
                <w:rFonts w:ascii="Arial" w:hAnsi="Arial" w:cs="Arial"/>
                <w:color w:val="000000"/>
                <w:sz w:val="24"/>
                <w:szCs w:val="24"/>
                <w:vertAlign w:val="superscript"/>
                <w:lang w:bidi="he-IL"/>
              </w:rPr>
              <w:t>(</w:t>
            </w:r>
            <w:proofErr w:type="gramEnd"/>
            <w:r w:rsidRPr="009E7446">
              <w:rPr>
                <w:rFonts w:ascii="Arial" w:hAnsi="Arial" w:cs="Arial"/>
                <w:color w:val="000000"/>
                <w:sz w:val="24"/>
                <w:szCs w:val="24"/>
                <w:vertAlign w:val="superscript"/>
                <w:lang w:bidi="he-IL"/>
              </w:rPr>
              <w:t>1)</w:t>
            </w:r>
          </w:p>
        </w:tc>
        <w:tc>
          <w:tcPr>
            <w:tcW w:w="611" w:type="pct"/>
            <w:tcBorders>
              <w:top w:val="double" w:sz="6" w:space="0" w:color="auto"/>
              <w:left w:val="single" w:sz="4" w:space="0" w:color="auto"/>
              <w:bottom w:val="single" w:sz="4" w:space="0" w:color="000000"/>
              <w:right w:val="single" w:sz="4" w:space="0" w:color="auto"/>
            </w:tcBorders>
            <w:vAlign w:val="center"/>
            <w:hideMark/>
          </w:tcPr>
          <w:p w14:paraId="6D38F40B" w14:textId="5276B9DB" w:rsidR="00FA7CF8" w:rsidRPr="00D715A0" w:rsidRDefault="00FA7CF8" w:rsidP="009E7446">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H</w:t>
            </w:r>
            <w:r w:rsidRPr="00D715A0">
              <w:rPr>
                <w:rFonts w:ascii="Arial" w:hAnsi="Arial" w:cs="Arial"/>
                <w:color w:val="000000"/>
                <w:sz w:val="24"/>
                <w:szCs w:val="24"/>
                <w:lang w:bidi="he-IL"/>
              </w:rPr>
              <w:t>aifa and Northern Districts</w:t>
            </w:r>
          </w:p>
        </w:tc>
        <w:tc>
          <w:tcPr>
            <w:tcW w:w="590" w:type="pct"/>
            <w:tcBorders>
              <w:top w:val="double" w:sz="6" w:space="0" w:color="auto"/>
              <w:left w:val="single" w:sz="4" w:space="0" w:color="auto"/>
              <w:bottom w:val="single" w:sz="4" w:space="0" w:color="auto"/>
              <w:right w:val="single" w:sz="4" w:space="0" w:color="auto"/>
            </w:tcBorders>
            <w:vAlign w:val="center"/>
            <w:hideMark/>
          </w:tcPr>
          <w:p w14:paraId="3CF73E6F" w14:textId="2E492195" w:rsidR="00FA7CF8" w:rsidRPr="00D715A0" w:rsidRDefault="00FA7CF8" w:rsidP="009E7446">
            <w:pPr>
              <w:widowControl w:val="0"/>
              <w:spacing w:before="60" w:after="60"/>
              <w:jc w:val="center"/>
              <w:rPr>
                <w:rFonts w:ascii="Arial" w:hAnsi="Arial" w:cs="Arial"/>
                <w:sz w:val="24"/>
                <w:szCs w:val="24"/>
              </w:rPr>
            </w:pPr>
            <w:r w:rsidRPr="00D715A0">
              <w:rPr>
                <w:rFonts w:ascii="Arial" w:hAnsi="Arial" w:cs="Arial"/>
                <w:sz w:val="24"/>
                <w:szCs w:val="24"/>
              </w:rPr>
              <w:t>T</w:t>
            </w:r>
            <w:r w:rsidRPr="00D715A0">
              <w:rPr>
                <w:rFonts w:ascii="Arial" w:hAnsi="Arial" w:cs="Arial"/>
                <w:sz w:val="24"/>
                <w:szCs w:val="24"/>
                <w:lang w:bidi="he-IL"/>
              </w:rPr>
              <w:t>el Aviv and Central Districts</w:t>
            </w:r>
          </w:p>
        </w:tc>
        <w:tc>
          <w:tcPr>
            <w:tcW w:w="715" w:type="pct"/>
            <w:tcBorders>
              <w:top w:val="double" w:sz="6" w:space="0" w:color="auto"/>
              <w:left w:val="single" w:sz="4" w:space="0" w:color="auto"/>
              <w:bottom w:val="single" w:sz="4" w:space="0" w:color="auto"/>
              <w:right w:val="single" w:sz="4" w:space="0" w:color="auto"/>
            </w:tcBorders>
            <w:vAlign w:val="center"/>
            <w:hideMark/>
          </w:tcPr>
          <w:p w14:paraId="74230C80" w14:textId="219AB2D9" w:rsidR="00FA7CF8" w:rsidRPr="00D715A0" w:rsidRDefault="00FA7CF8" w:rsidP="009E7446">
            <w:pPr>
              <w:widowControl w:val="0"/>
              <w:spacing w:before="60" w:after="60"/>
              <w:jc w:val="center"/>
              <w:rPr>
                <w:rFonts w:ascii="Arial" w:hAnsi="Arial" w:cs="Arial"/>
                <w:sz w:val="24"/>
                <w:szCs w:val="24"/>
              </w:rPr>
            </w:pPr>
            <w:r w:rsidRPr="00D715A0">
              <w:rPr>
                <w:rFonts w:ascii="Arial" w:hAnsi="Arial" w:cs="Arial"/>
                <w:sz w:val="24"/>
                <w:szCs w:val="24"/>
              </w:rPr>
              <w:t>J</w:t>
            </w:r>
            <w:r w:rsidRPr="00D715A0">
              <w:rPr>
                <w:rFonts w:ascii="Arial" w:hAnsi="Arial" w:cs="Arial"/>
                <w:sz w:val="24"/>
                <w:szCs w:val="24"/>
                <w:lang w:bidi="he-IL"/>
              </w:rPr>
              <w:t>erusalem and Southern Districts</w:t>
            </w:r>
          </w:p>
        </w:tc>
        <w:tc>
          <w:tcPr>
            <w:tcW w:w="828" w:type="pct"/>
            <w:tcBorders>
              <w:top w:val="double" w:sz="6" w:space="0" w:color="auto"/>
              <w:left w:val="single" w:sz="4" w:space="0" w:color="auto"/>
              <w:bottom w:val="single" w:sz="4" w:space="0" w:color="auto"/>
            </w:tcBorders>
            <w:vAlign w:val="center"/>
            <w:hideMark/>
          </w:tcPr>
          <w:p w14:paraId="7FA38514" w14:textId="2E120A06" w:rsidR="00FA7CF8" w:rsidRPr="00D715A0" w:rsidRDefault="00FA7CF8" w:rsidP="009E7446">
            <w:pPr>
              <w:widowControl w:val="0"/>
              <w:spacing w:before="60" w:after="60"/>
              <w:jc w:val="center"/>
              <w:rPr>
                <w:rFonts w:ascii="Arial" w:hAnsi="Arial" w:cs="Arial"/>
                <w:sz w:val="24"/>
                <w:szCs w:val="24"/>
              </w:rPr>
            </w:pPr>
            <w:r w:rsidRPr="00D715A0">
              <w:rPr>
                <w:rFonts w:ascii="Arial" w:hAnsi="Arial" w:cs="Arial"/>
                <w:sz w:val="24"/>
                <w:szCs w:val="24"/>
              </w:rPr>
              <w:t xml:space="preserve">Judea and Samaria </w:t>
            </w:r>
            <w:proofErr w:type="gramStart"/>
            <w:r w:rsidRPr="00D715A0">
              <w:rPr>
                <w:rFonts w:ascii="Arial" w:hAnsi="Arial" w:cs="Arial"/>
                <w:sz w:val="24"/>
                <w:szCs w:val="24"/>
              </w:rPr>
              <w:t>Area</w:t>
            </w:r>
            <w:r w:rsidRPr="009E7446">
              <w:rPr>
                <w:rFonts w:ascii="Arial" w:hAnsi="Arial" w:cs="Arial"/>
                <w:sz w:val="24"/>
                <w:szCs w:val="24"/>
                <w:vertAlign w:val="superscript"/>
              </w:rPr>
              <w:t>(</w:t>
            </w:r>
            <w:proofErr w:type="gramEnd"/>
            <w:r w:rsidRPr="009E7446">
              <w:rPr>
                <w:rFonts w:ascii="Arial" w:hAnsi="Arial" w:cs="Arial"/>
                <w:sz w:val="24"/>
                <w:szCs w:val="24"/>
                <w:vertAlign w:val="superscript"/>
              </w:rPr>
              <w:t>2)</w:t>
            </w:r>
          </w:p>
        </w:tc>
      </w:tr>
      <w:tr w:rsidR="00D479DA" w:rsidRPr="00D715A0" w14:paraId="75BAB3D5" w14:textId="77777777" w:rsidTr="00BD4884">
        <w:trPr>
          <w:trHeight w:val="942"/>
          <w:jc w:val="center"/>
        </w:trPr>
        <w:tc>
          <w:tcPr>
            <w:tcW w:w="1701" w:type="pct"/>
            <w:tcBorders>
              <w:top w:val="nil"/>
              <w:left w:val="nil"/>
              <w:bottom w:val="nil"/>
              <w:right w:val="single" w:sz="4" w:space="0" w:color="auto"/>
            </w:tcBorders>
            <w:noWrap/>
            <w:vAlign w:val="bottom"/>
          </w:tcPr>
          <w:p w14:paraId="4C348CA2" w14:textId="1AAADD12" w:rsidR="00FA7CF8" w:rsidRPr="00D715A0" w:rsidRDefault="00D032F7" w:rsidP="009E7446">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H</w:t>
            </w:r>
            <w:r w:rsidR="00FA7CF8" w:rsidRPr="00D715A0">
              <w:rPr>
                <w:rFonts w:ascii="Arial" w:hAnsi="Arial" w:cs="Arial"/>
                <w:b/>
                <w:bCs/>
                <w:color w:val="000000"/>
                <w:sz w:val="24"/>
                <w:szCs w:val="24"/>
              </w:rPr>
              <w:t>ead</w:t>
            </w:r>
            <w:r w:rsidRPr="00D715A0">
              <w:rPr>
                <w:rFonts w:ascii="Arial" w:hAnsi="Arial" w:cs="Arial"/>
                <w:b/>
                <w:bCs/>
                <w:color w:val="000000"/>
                <w:sz w:val="24"/>
                <w:szCs w:val="24"/>
              </w:rPr>
              <w:t>s</w:t>
            </w:r>
            <w:r w:rsidR="00FA7CF8" w:rsidRPr="00D715A0">
              <w:rPr>
                <w:rFonts w:ascii="Arial" w:hAnsi="Arial" w:cs="Arial"/>
                <w:b/>
                <w:bCs/>
                <w:color w:val="000000"/>
                <w:sz w:val="24"/>
                <w:szCs w:val="24"/>
                <w:lang w:bidi="he-IL"/>
              </w:rPr>
              <w:t xml:space="preserve"> </w:t>
            </w:r>
            <w:r w:rsidR="0022459E" w:rsidRPr="00D715A0">
              <w:rPr>
                <w:rFonts w:ascii="Arial" w:hAnsi="Arial" w:cs="Arial"/>
                <w:b/>
                <w:bCs/>
                <w:color w:val="000000"/>
                <w:sz w:val="24"/>
                <w:szCs w:val="24"/>
                <w:lang w:bidi="he-IL"/>
              </w:rPr>
              <w:t xml:space="preserve">– </w:t>
            </w:r>
            <w:r w:rsidR="0081001E" w:rsidRPr="00D715A0">
              <w:rPr>
                <w:rFonts w:ascii="Arial" w:hAnsi="Arial" w:cs="Arial"/>
                <w:b/>
                <w:bCs/>
                <w:color w:val="000000"/>
                <w:sz w:val="24"/>
                <w:szCs w:val="24"/>
                <w:lang w:bidi="he-IL"/>
              </w:rPr>
              <w:t>thousands</w:t>
            </w:r>
          </w:p>
          <w:p w14:paraId="63BEF1C7" w14:textId="50E6719F" w:rsidR="00FA7CF8" w:rsidRPr="00D715A0" w:rsidRDefault="00D479DA" w:rsidP="009E7446">
            <w:pPr>
              <w:widowControl w:val="0"/>
              <w:spacing w:before="60" w:after="60"/>
              <w:rPr>
                <w:rFonts w:ascii="Arial" w:hAnsi="Arial" w:cs="Arial"/>
                <w:b/>
                <w:bCs/>
                <w:color w:val="000000"/>
                <w:sz w:val="24"/>
                <w:szCs w:val="24"/>
                <w:rtl/>
              </w:rPr>
            </w:pPr>
            <w:r w:rsidRPr="00D715A0">
              <w:rPr>
                <w:rFonts w:ascii="Arial" w:hAnsi="Arial" w:cs="Arial"/>
                <w:b/>
                <w:bCs/>
                <w:color w:val="000000"/>
                <w:sz w:val="24"/>
                <w:szCs w:val="24"/>
                <w:lang w:bidi="he-IL"/>
              </w:rPr>
              <w:t>Sheep and goats</w:t>
            </w:r>
            <w:r w:rsidR="00FA7CF8" w:rsidRPr="00D715A0">
              <w:rPr>
                <w:rFonts w:ascii="Arial" w:hAnsi="Arial" w:cs="Arial"/>
                <w:b/>
                <w:bCs/>
                <w:color w:val="000000"/>
                <w:sz w:val="24"/>
                <w:szCs w:val="24"/>
                <w:lang w:bidi="he-IL"/>
              </w:rPr>
              <w:t xml:space="preserve"> – total</w:t>
            </w:r>
          </w:p>
        </w:tc>
        <w:tc>
          <w:tcPr>
            <w:tcW w:w="555" w:type="pct"/>
            <w:tcBorders>
              <w:top w:val="single" w:sz="4" w:space="0" w:color="auto"/>
              <w:left w:val="single" w:sz="4" w:space="0" w:color="auto"/>
            </w:tcBorders>
            <w:vAlign w:val="bottom"/>
          </w:tcPr>
          <w:p w14:paraId="2F4E48DE" w14:textId="77777777" w:rsidR="00FA7CF8" w:rsidRPr="00D715A0" w:rsidRDefault="00FA7CF8" w:rsidP="009E7446">
            <w:pPr>
              <w:widowControl w:val="0"/>
              <w:spacing w:before="60" w:after="60"/>
              <w:jc w:val="right"/>
              <w:rPr>
                <w:rFonts w:ascii="Arial" w:hAnsi="Arial" w:cs="Arial"/>
                <w:b/>
                <w:bCs/>
                <w:sz w:val="24"/>
                <w:szCs w:val="24"/>
              </w:rPr>
            </w:pPr>
            <w:r w:rsidRPr="00D715A0">
              <w:rPr>
                <w:rFonts w:ascii="Arial" w:hAnsi="Arial" w:cs="Arial"/>
                <w:b/>
                <w:bCs/>
                <w:sz w:val="24"/>
                <w:szCs w:val="24"/>
                <w:rtl/>
              </w:rPr>
              <w:t>512</w:t>
            </w:r>
          </w:p>
        </w:tc>
        <w:tc>
          <w:tcPr>
            <w:tcW w:w="611" w:type="pct"/>
            <w:tcBorders>
              <w:top w:val="nil"/>
              <w:left w:val="nil"/>
              <w:right w:val="nil"/>
            </w:tcBorders>
            <w:noWrap/>
            <w:vAlign w:val="bottom"/>
          </w:tcPr>
          <w:p w14:paraId="694E43DD" w14:textId="77777777" w:rsidR="00FA7CF8" w:rsidRPr="00D715A0" w:rsidRDefault="00FA7CF8" w:rsidP="009E7446">
            <w:pPr>
              <w:widowControl w:val="0"/>
              <w:spacing w:before="60" w:after="60"/>
              <w:jc w:val="right"/>
              <w:rPr>
                <w:rFonts w:ascii="Arial" w:hAnsi="Arial" w:cs="Arial"/>
                <w:b/>
                <w:bCs/>
                <w:sz w:val="24"/>
                <w:szCs w:val="24"/>
              </w:rPr>
            </w:pPr>
            <w:r w:rsidRPr="00D715A0">
              <w:rPr>
                <w:rFonts w:ascii="Arial" w:hAnsi="Arial" w:cs="Arial"/>
                <w:b/>
                <w:bCs/>
                <w:sz w:val="24"/>
                <w:szCs w:val="24"/>
              </w:rPr>
              <w:t>287</w:t>
            </w:r>
          </w:p>
        </w:tc>
        <w:tc>
          <w:tcPr>
            <w:tcW w:w="590" w:type="pct"/>
            <w:noWrap/>
            <w:vAlign w:val="bottom"/>
          </w:tcPr>
          <w:p w14:paraId="7A8E5F9B" w14:textId="77777777" w:rsidR="00FA7CF8" w:rsidRPr="00D715A0" w:rsidRDefault="00FA7CF8" w:rsidP="009E7446">
            <w:pPr>
              <w:widowControl w:val="0"/>
              <w:spacing w:before="60" w:after="60"/>
              <w:jc w:val="right"/>
              <w:rPr>
                <w:rFonts w:ascii="Arial" w:hAnsi="Arial" w:cs="Arial"/>
                <w:b/>
                <w:bCs/>
                <w:sz w:val="24"/>
                <w:szCs w:val="24"/>
              </w:rPr>
            </w:pPr>
            <w:r w:rsidRPr="00D715A0">
              <w:rPr>
                <w:rFonts w:ascii="Arial" w:hAnsi="Arial" w:cs="Arial"/>
                <w:b/>
                <w:bCs/>
                <w:sz w:val="24"/>
                <w:szCs w:val="24"/>
              </w:rPr>
              <w:t>31</w:t>
            </w:r>
          </w:p>
        </w:tc>
        <w:tc>
          <w:tcPr>
            <w:tcW w:w="715" w:type="pct"/>
            <w:noWrap/>
            <w:vAlign w:val="bottom"/>
          </w:tcPr>
          <w:p w14:paraId="42F6B3D8" w14:textId="77777777" w:rsidR="00FA7CF8" w:rsidRPr="00D715A0" w:rsidRDefault="00FA7CF8" w:rsidP="009E7446">
            <w:pPr>
              <w:widowControl w:val="0"/>
              <w:spacing w:before="60" w:after="60"/>
              <w:jc w:val="right"/>
              <w:rPr>
                <w:rFonts w:ascii="Arial" w:hAnsi="Arial" w:cs="Arial"/>
                <w:b/>
                <w:bCs/>
                <w:sz w:val="24"/>
                <w:szCs w:val="24"/>
              </w:rPr>
            </w:pPr>
            <w:r w:rsidRPr="00D715A0">
              <w:rPr>
                <w:rFonts w:ascii="Arial" w:hAnsi="Arial" w:cs="Arial"/>
                <w:b/>
                <w:bCs/>
                <w:sz w:val="24"/>
                <w:szCs w:val="24"/>
                <w:rtl/>
              </w:rPr>
              <w:t>179</w:t>
            </w:r>
          </w:p>
        </w:tc>
        <w:tc>
          <w:tcPr>
            <w:tcW w:w="828" w:type="pct"/>
            <w:tcBorders>
              <w:top w:val="nil"/>
              <w:left w:val="nil"/>
            </w:tcBorders>
            <w:noWrap/>
            <w:vAlign w:val="bottom"/>
          </w:tcPr>
          <w:p w14:paraId="0D5E4CF3" w14:textId="77777777" w:rsidR="00FA7CF8" w:rsidRPr="00D715A0" w:rsidRDefault="00FA7CF8" w:rsidP="009E7446">
            <w:pPr>
              <w:widowControl w:val="0"/>
              <w:spacing w:before="60" w:after="60"/>
              <w:jc w:val="right"/>
              <w:rPr>
                <w:rFonts w:ascii="Arial" w:hAnsi="Arial" w:cs="Arial"/>
                <w:b/>
                <w:bCs/>
                <w:sz w:val="24"/>
                <w:szCs w:val="24"/>
              </w:rPr>
            </w:pPr>
            <w:r w:rsidRPr="00D715A0">
              <w:rPr>
                <w:rFonts w:ascii="Arial" w:hAnsi="Arial" w:cs="Arial"/>
                <w:b/>
                <w:bCs/>
                <w:sz w:val="24"/>
                <w:szCs w:val="24"/>
              </w:rPr>
              <w:t>14</w:t>
            </w:r>
          </w:p>
        </w:tc>
      </w:tr>
      <w:tr w:rsidR="00D479DA" w:rsidRPr="00D715A0" w14:paraId="09A3DF39" w14:textId="77777777" w:rsidTr="009E7446">
        <w:trPr>
          <w:trHeight w:val="20"/>
          <w:jc w:val="center"/>
        </w:trPr>
        <w:tc>
          <w:tcPr>
            <w:tcW w:w="1701" w:type="pct"/>
            <w:tcBorders>
              <w:top w:val="nil"/>
              <w:left w:val="nil"/>
              <w:bottom w:val="nil"/>
              <w:right w:val="single" w:sz="4" w:space="0" w:color="auto"/>
            </w:tcBorders>
            <w:noWrap/>
            <w:vAlign w:val="bottom"/>
            <w:hideMark/>
          </w:tcPr>
          <w:p w14:paraId="1691DD01" w14:textId="56F472D5" w:rsidR="00187F84" w:rsidRPr="00D715A0" w:rsidRDefault="00D1158B" w:rsidP="009E7446">
            <w:pPr>
              <w:widowControl w:val="0"/>
              <w:spacing w:before="60" w:after="60"/>
              <w:rPr>
                <w:rFonts w:ascii="Arial" w:hAnsi="Arial" w:cs="Arial"/>
                <w:sz w:val="24"/>
                <w:szCs w:val="24"/>
              </w:rPr>
            </w:pPr>
            <w:r w:rsidRPr="00D715A0">
              <w:rPr>
                <w:rFonts w:ascii="Arial" w:hAnsi="Arial" w:cs="Arial"/>
                <w:sz w:val="24"/>
                <w:szCs w:val="24"/>
              </w:rPr>
              <w:t xml:space="preserve">Dairy </w:t>
            </w:r>
            <w:r w:rsidR="00D479DA" w:rsidRPr="00D715A0">
              <w:rPr>
                <w:rFonts w:ascii="Arial" w:hAnsi="Arial" w:cs="Arial"/>
                <w:sz w:val="24"/>
                <w:szCs w:val="24"/>
              </w:rPr>
              <w:t xml:space="preserve">Sheep </w:t>
            </w:r>
          </w:p>
        </w:tc>
        <w:tc>
          <w:tcPr>
            <w:tcW w:w="555" w:type="pct"/>
            <w:tcBorders>
              <w:top w:val="nil"/>
              <w:left w:val="single" w:sz="4" w:space="0" w:color="auto"/>
            </w:tcBorders>
            <w:vAlign w:val="bottom"/>
          </w:tcPr>
          <w:p w14:paraId="74D8351E"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tl/>
              </w:rPr>
              <w:t>39</w:t>
            </w:r>
          </w:p>
        </w:tc>
        <w:tc>
          <w:tcPr>
            <w:tcW w:w="611" w:type="pct"/>
            <w:tcBorders>
              <w:top w:val="nil"/>
              <w:left w:val="nil"/>
              <w:right w:val="nil"/>
            </w:tcBorders>
            <w:noWrap/>
            <w:vAlign w:val="bottom"/>
          </w:tcPr>
          <w:p w14:paraId="257AC439"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21</w:t>
            </w:r>
          </w:p>
        </w:tc>
        <w:tc>
          <w:tcPr>
            <w:tcW w:w="590" w:type="pct"/>
            <w:noWrap/>
            <w:vAlign w:val="bottom"/>
          </w:tcPr>
          <w:p w14:paraId="71C69000"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5</w:t>
            </w:r>
          </w:p>
        </w:tc>
        <w:tc>
          <w:tcPr>
            <w:tcW w:w="715" w:type="pct"/>
            <w:noWrap/>
            <w:vAlign w:val="bottom"/>
          </w:tcPr>
          <w:p w14:paraId="698F5346"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10</w:t>
            </w:r>
          </w:p>
        </w:tc>
        <w:tc>
          <w:tcPr>
            <w:tcW w:w="828" w:type="pct"/>
            <w:tcBorders>
              <w:top w:val="nil"/>
              <w:left w:val="nil"/>
            </w:tcBorders>
            <w:noWrap/>
            <w:vAlign w:val="bottom"/>
          </w:tcPr>
          <w:p w14:paraId="3A7A8743"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2</w:t>
            </w:r>
          </w:p>
        </w:tc>
      </w:tr>
      <w:tr w:rsidR="00D479DA" w:rsidRPr="00D715A0" w14:paraId="3C271D8F" w14:textId="77777777" w:rsidTr="009E7446">
        <w:trPr>
          <w:trHeight w:val="20"/>
          <w:jc w:val="center"/>
        </w:trPr>
        <w:tc>
          <w:tcPr>
            <w:tcW w:w="1701" w:type="pct"/>
            <w:tcBorders>
              <w:top w:val="nil"/>
              <w:left w:val="nil"/>
              <w:bottom w:val="nil"/>
              <w:right w:val="single" w:sz="4" w:space="0" w:color="auto"/>
            </w:tcBorders>
            <w:noWrap/>
            <w:vAlign w:val="bottom"/>
            <w:hideMark/>
          </w:tcPr>
          <w:p w14:paraId="6EB744ED" w14:textId="32E699C7" w:rsidR="00187F84" w:rsidRPr="00D715A0" w:rsidRDefault="00AE57F3" w:rsidP="009E7446">
            <w:pPr>
              <w:widowControl w:val="0"/>
              <w:spacing w:before="60" w:after="60"/>
              <w:rPr>
                <w:rFonts w:ascii="Arial" w:hAnsi="Arial" w:cs="Arial"/>
                <w:sz w:val="24"/>
                <w:szCs w:val="24"/>
              </w:rPr>
            </w:pPr>
            <w:r w:rsidRPr="00D715A0">
              <w:rPr>
                <w:rFonts w:ascii="Arial" w:hAnsi="Arial" w:cs="Arial"/>
                <w:sz w:val="24"/>
                <w:szCs w:val="24"/>
              </w:rPr>
              <w:t xml:space="preserve">Meat </w:t>
            </w:r>
            <w:r w:rsidR="00D479DA" w:rsidRPr="00D715A0">
              <w:rPr>
                <w:rFonts w:ascii="Arial" w:hAnsi="Arial" w:cs="Arial"/>
                <w:sz w:val="24"/>
                <w:szCs w:val="24"/>
              </w:rPr>
              <w:t xml:space="preserve">Sheep </w:t>
            </w:r>
          </w:p>
        </w:tc>
        <w:tc>
          <w:tcPr>
            <w:tcW w:w="555" w:type="pct"/>
            <w:tcBorders>
              <w:top w:val="nil"/>
              <w:left w:val="single" w:sz="4" w:space="0" w:color="auto"/>
            </w:tcBorders>
            <w:vAlign w:val="bottom"/>
          </w:tcPr>
          <w:p w14:paraId="07DC3349"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tl/>
              </w:rPr>
              <w:t>438</w:t>
            </w:r>
          </w:p>
        </w:tc>
        <w:tc>
          <w:tcPr>
            <w:tcW w:w="611" w:type="pct"/>
            <w:tcBorders>
              <w:top w:val="nil"/>
            </w:tcBorders>
            <w:noWrap/>
            <w:vAlign w:val="bottom"/>
          </w:tcPr>
          <w:p w14:paraId="25A81C50"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239</w:t>
            </w:r>
          </w:p>
        </w:tc>
        <w:tc>
          <w:tcPr>
            <w:tcW w:w="590" w:type="pct"/>
            <w:noWrap/>
            <w:vAlign w:val="bottom"/>
          </w:tcPr>
          <w:p w14:paraId="3D52E3A8"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22</w:t>
            </w:r>
          </w:p>
        </w:tc>
        <w:tc>
          <w:tcPr>
            <w:tcW w:w="715" w:type="pct"/>
            <w:noWrap/>
            <w:vAlign w:val="bottom"/>
          </w:tcPr>
          <w:p w14:paraId="2FF47F85"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166</w:t>
            </w:r>
          </w:p>
        </w:tc>
        <w:tc>
          <w:tcPr>
            <w:tcW w:w="828" w:type="pct"/>
            <w:tcBorders>
              <w:top w:val="nil"/>
            </w:tcBorders>
            <w:noWrap/>
            <w:vAlign w:val="bottom"/>
          </w:tcPr>
          <w:p w14:paraId="51CCE2D6"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11</w:t>
            </w:r>
          </w:p>
        </w:tc>
      </w:tr>
      <w:tr w:rsidR="00D479DA" w:rsidRPr="00D715A0" w14:paraId="4EF4C505" w14:textId="77777777" w:rsidTr="009E7446">
        <w:trPr>
          <w:trHeight w:val="20"/>
          <w:jc w:val="center"/>
        </w:trPr>
        <w:tc>
          <w:tcPr>
            <w:tcW w:w="1701" w:type="pct"/>
            <w:tcBorders>
              <w:top w:val="nil"/>
              <w:left w:val="nil"/>
              <w:bottom w:val="nil"/>
              <w:right w:val="single" w:sz="4" w:space="0" w:color="auto"/>
            </w:tcBorders>
            <w:noWrap/>
            <w:vAlign w:val="bottom"/>
          </w:tcPr>
          <w:p w14:paraId="43A5CD6B" w14:textId="40269F9B" w:rsidR="00187F84" w:rsidRPr="00D715A0" w:rsidRDefault="00AE57F3" w:rsidP="009E7446">
            <w:pPr>
              <w:widowControl w:val="0"/>
              <w:spacing w:before="60" w:after="60"/>
              <w:rPr>
                <w:rFonts w:ascii="Arial" w:hAnsi="Arial" w:cs="Arial"/>
                <w:sz w:val="24"/>
                <w:szCs w:val="24"/>
                <w:rtl/>
              </w:rPr>
            </w:pPr>
            <w:r w:rsidRPr="00D715A0">
              <w:rPr>
                <w:rFonts w:ascii="Arial" w:hAnsi="Arial" w:cs="Arial"/>
                <w:sz w:val="24"/>
                <w:szCs w:val="24"/>
              </w:rPr>
              <w:t xml:space="preserve">Dairy </w:t>
            </w:r>
            <w:r w:rsidR="00D479DA" w:rsidRPr="00D715A0">
              <w:rPr>
                <w:rFonts w:ascii="Arial" w:hAnsi="Arial" w:cs="Arial"/>
                <w:sz w:val="24"/>
                <w:szCs w:val="24"/>
              </w:rPr>
              <w:t xml:space="preserve">Goats </w:t>
            </w:r>
          </w:p>
        </w:tc>
        <w:tc>
          <w:tcPr>
            <w:tcW w:w="555" w:type="pct"/>
            <w:tcBorders>
              <w:top w:val="nil"/>
              <w:left w:val="single" w:sz="4" w:space="0" w:color="auto"/>
            </w:tcBorders>
            <w:vAlign w:val="bottom"/>
          </w:tcPr>
          <w:p w14:paraId="4AC64CE0"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tl/>
              </w:rPr>
              <w:t>36</w:t>
            </w:r>
          </w:p>
        </w:tc>
        <w:tc>
          <w:tcPr>
            <w:tcW w:w="611" w:type="pct"/>
            <w:tcBorders>
              <w:top w:val="nil"/>
            </w:tcBorders>
            <w:noWrap/>
            <w:vAlign w:val="bottom"/>
          </w:tcPr>
          <w:p w14:paraId="34800066"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27</w:t>
            </w:r>
          </w:p>
        </w:tc>
        <w:tc>
          <w:tcPr>
            <w:tcW w:w="590" w:type="pct"/>
            <w:noWrap/>
            <w:vAlign w:val="bottom"/>
          </w:tcPr>
          <w:p w14:paraId="2D9C066C"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4</w:t>
            </w:r>
          </w:p>
        </w:tc>
        <w:tc>
          <w:tcPr>
            <w:tcW w:w="715" w:type="pct"/>
            <w:noWrap/>
            <w:vAlign w:val="bottom"/>
          </w:tcPr>
          <w:p w14:paraId="55AF2E02"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3</w:t>
            </w:r>
          </w:p>
        </w:tc>
        <w:tc>
          <w:tcPr>
            <w:tcW w:w="828" w:type="pct"/>
            <w:tcBorders>
              <w:top w:val="nil"/>
            </w:tcBorders>
            <w:noWrap/>
            <w:vAlign w:val="bottom"/>
          </w:tcPr>
          <w:p w14:paraId="3C84D539" w14:textId="77777777" w:rsidR="00187F84" w:rsidRPr="00D715A0" w:rsidRDefault="00187F84" w:rsidP="009E7446">
            <w:pPr>
              <w:widowControl w:val="0"/>
              <w:spacing w:before="60" w:after="60"/>
              <w:jc w:val="right"/>
              <w:rPr>
                <w:rFonts w:ascii="Arial" w:hAnsi="Arial" w:cs="Arial"/>
                <w:sz w:val="24"/>
                <w:szCs w:val="24"/>
              </w:rPr>
            </w:pPr>
            <w:r w:rsidRPr="00D715A0">
              <w:rPr>
                <w:rFonts w:ascii="Arial" w:hAnsi="Arial" w:cs="Arial"/>
                <w:sz w:val="24"/>
                <w:szCs w:val="24"/>
              </w:rPr>
              <w:t>1</w:t>
            </w:r>
          </w:p>
        </w:tc>
      </w:tr>
      <w:tr w:rsidR="00D479DA" w:rsidRPr="00D715A0" w14:paraId="021142C8" w14:textId="77777777" w:rsidTr="00BD4884">
        <w:trPr>
          <w:trHeight w:val="956"/>
          <w:jc w:val="center"/>
        </w:trPr>
        <w:tc>
          <w:tcPr>
            <w:tcW w:w="1701" w:type="pct"/>
            <w:tcBorders>
              <w:top w:val="nil"/>
              <w:left w:val="nil"/>
              <w:right w:val="single" w:sz="4" w:space="0" w:color="auto"/>
            </w:tcBorders>
            <w:noWrap/>
            <w:vAlign w:val="bottom"/>
          </w:tcPr>
          <w:p w14:paraId="1695B991" w14:textId="560C50C4" w:rsidR="00187F84" w:rsidRPr="00D715A0" w:rsidRDefault="00AE57F3" w:rsidP="009E7446">
            <w:pPr>
              <w:widowControl w:val="0"/>
              <w:spacing w:before="60" w:after="60"/>
              <w:rPr>
                <w:rFonts w:ascii="Arial" w:hAnsi="Arial" w:cs="Arial"/>
                <w:b/>
                <w:bCs/>
                <w:sz w:val="24"/>
                <w:szCs w:val="24"/>
              </w:rPr>
            </w:pPr>
            <w:r w:rsidRPr="00D715A0">
              <w:rPr>
                <w:rFonts w:ascii="Arial" w:hAnsi="Arial" w:cs="Arial"/>
                <w:b/>
                <w:bCs/>
                <w:sz w:val="24"/>
                <w:szCs w:val="24"/>
              </w:rPr>
              <w:t>F</w:t>
            </w:r>
            <w:r w:rsidR="00D479DA" w:rsidRPr="00D715A0">
              <w:rPr>
                <w:rFonts w:ascii="Arial" w:hAnsi="Arial" w:cs="Arial"/>
                <w:b/>
                <w:bCs/>
                <w:sz w:val="24"/>
                <w:szCs w:val="24"/>
              </w:rPr>
              <w:t>arms</w:t>
            </w:r>
          </w:p>
          <w:p w14:paraId="25631E90" w14:textId="40120C85" w:rsidR="00D479DA" w:rsidRPr="00D715A0" w:rsidRDefault="00D479DA" w:rsidP="009E7446">
            <w:pPr>
              <w:widowControl w:val="0"/>
              <w:spacing w:before="60" w:after="60"/>
              <w:rPr>
                <w:rFonts w:ascii="Arial" w:hAnsi="Arial" w:cs="Arial"/>
                <w:b/>
                <w:bCs/>
                <w:sz w:val="24"/>
                <w:szCs w:val="24"/>
                <w:rtl/>
              </w:rPr>
            </w:pPr>
            <w:r w:rsidRPr="00D715A0">
              <w:rPr>
                <w:rFonts w:ascii="Arial" w:hAnsi="Arial" w:cs="Arial"/>
                <w:b/>
                <w:bCs/>
                <w:sz w:val="24"/>
                <w:szCs w:val="24"/>
              </w:rPr>
              <w:t xml:space="preserve">Sheep and goats – </w:t>
            </w:r>
            <w:proofErr w:type="gramStart"/>
            <w:r w:rsidRPr="00D715A0">
              <w:rPr>
                <w:rFonts w:ascii="Arial" w:hAnsi="Arial" w:cs="Arial"/>
                <w:b/>
                <w:bCs/>
                <w:sz w:val="24"/>
                <w:szCs w:val="24"/>
              </w:rPr>
              <w:t>total</w:t>
            </w:r>
            <w:r w:rsidRPr="009E7446">
              <w:rPr>
                <w:rFonts w:ascii="Arial" w:hAnsi="Arial" w:cs="Arial"/>
                <w:b/>
                <w:bCs/>
                <w:sz w:val="24"/>
                <w:szCs w:val="24"/>
                <w:vertAlign w:val="superscript"/>
              </w:rPr>
              <w:t>(</w:t>
            </w:r>
            <w:proofErr w:type="gramEnd"/>
            <w:r w:rsidRPr="009E7446">
              <w:rPr>
                <w:rFonts w:ascii="Arial" w:hAnsi="Arial" w:cs="Arial"/>
                <w:b/>
                <w:bCs/>
                <w:sz w:val="24"/>
                <w:szCs w:val="24"/>
                <w:vertAlign w:val="superscript"/>
              </w:rPr>
              <w:t>1)</w:t>
            </w:r>
          </w:p>
        </w:tc>
        <w:tc>
          <w:tcPr>
            <w:tcW w:w="555" w:type="pct"/>
            <w:tcBorders>
              <w:top w:val="nil"/>
              <w:left w:val="single" w:sz="4" w:space="0" w:color="auto"/>
            </w:tcBorders>
            <w:vAlign w:val="bottom"/>
          </w:tcPr>
          <w:p w14:paraId="669845EA" w14:textId="77777777" w:rsidR="00187F84" w:rsidRPr="00D715A0" w:rsidRDefault="00187F84" w:rsidP="009E7446">
            <w:pPr>
              <w:widowControl w:val="0"/>
              <w:spacing w:before="60" w:after="60"/>
              <w:jc w:val="right"/>
              <w:rPr>
                <w:rFonts w:ascii="Arial" w:hAnsi="Arial" w:cs="Arial"/>
                <w:b/>
                <w:bCs/>
                <w:sz w:val="24"/>
                <w:szCs w:val="24"/>
              </w:rPr>
            </w:pPr>
            <w:r w:rsidRPr="00D715A0">
              <w:rPr>
                <w:rFonts w:ascii="Arial" w:hAnsi="Arial" w:cs="Arial"/>
                <w:b/>
                <w:bCs/>
                <w:sz w:val="24"/>
                <w:szCs w:val="24"/>
              </w:rPr>
              <w:t>1,131</w:t>
            </w:r>
          </w:p>
        </w:tc>
        <w:tc>
          <w:tcPr>
            <w:tcW w:w="611" w:type="pct"/>
            <w:tcBorders>
              <w:top w:val="nil"/>
              <w:left w:val="nil"/>
              <w:right w:val="nil"/>
            </w:tcBorders>
            <w:noWrap/>
            <w:vAlign w:val="bottom"/>
          </w:tcPr>
          <w:p w14:paraId="7ABF0669" w14:textId="77777777" w:rsidR="00187F84" w:rsidRPr="00D715A0" w:rsidRDefault="00187F84" w:rsidP="009E7446">
            <w:pPr>
              <w:widowControl w:val="0"/>
              <w:spacing w:before="60" w:after="60"/>
              <w:jc w:val="right"/>
              <w:rPr>
                <w:rFonts w:ascii="Arial" w:hAnsi="Arial" w:cs="Arial"/>
                <w:b/>
                <w:bCs/>
                <w:sz w:val="24"/>
                <w:szCs w:val="24"/>
              </w:rPr>
            </w:pPr>
            <w:r w:rsidRPr="00D715A0">
              <w:rPr>
                <w:rFonts w:ascii="Arial" w:hAnsi="Arial" w:cs="Arial"/>
                <w:b/>
                <w:bCs/>
                <w:sz w:val="24"/>
                <w:szCs w:val="24"/>
              </w:rPr>
              <w:t>654</w:t>
            </w:r>
          </w:p>
        </w:tc>
        <w:tc>
          <w:tcPr>
            <w:tcW w:w="590" w:type="pct"/>
            <w:noWrap/>
            <w:vAlign w:val="bottom"/>
          </w:tcPr>
          <w:p w14:paraId="0D65D346" w14:textId="77777777" w:rsidR="00187F84" w:rsidRPr="00D715A0" w:rsidRDefault="00187F84" w:rsidP="009E7446">
            <w:pPr>
              <w:widowControl w:val="0"/>
              <w:spacing w:before="60" w:after="60"/>
              <w:jc w:val="right"/>
              <w:rPr>
                <w:rFonts w:ascii="Arial" w:hAnsi="Arial" w:cs="Arial"/>
                <w:b/>
                <w:bCs/>
                <w:sz w:val="24"/>
                <w:szCs w:val="24"/>
              </w:rPr>
            </w:pPr>
            <w:r w:rsidRPr="00D715A0">
              <w:rPr>
                <w:rFonts w:ascii="Arial" w:hAnsi="Arial" w:cs="Arial"/>
                <w:b/>
                <w:bCs/>
                <w:sz w:val="24"/>
                <w:szCs w:val="24"/>
              </w:rPr>
              <w:t>151</w:t>
            </w:r>
          </w:p>
        </w:tc>
        <w:tc>
          <w:tcPr>
            <w:tcW w:w="715" w:type="pct"/>
            <w:noWrap/>
            <w:vAlign w:val="bottom"/>
          </w:tcPr>
          <w:p w14:paraId="1666D1EA" w14:textId="77777777" w:rsidR="00187F84" w:rsidRPr="00D715A0" w:rsidRDefault="00187F84" w:rsidP="009E7446">
            <w:pPr>
              <w:widowControl w:val="0"/>
              <w:spacing w:before="60" w:after="60"/>
              <w:jc w:val="right"/>
              <w:rPr>
                <w:rFonts w:ascii="Arial" w:hAnsi="Arial" w:cs="Arial"/>
                <w:b/>
                <w:bCs/>
                <w:sz w:val="24"/>
                <w:szCs w:val="24"/>
              </w:rPr>
            </w:pPr>
            <w:r w:rsidRPr="00D715A0">
              <w:rPr>
                <w:rFonts w:ascii="Arial" w:hAnsi="Arial" w:cs="Arial"/>
                <w:b/>
                <w:bCs/>
                <w:sz w:val="24"/>
                <w:szCs w:val="24"/>
              </w:rPr>
              <w:t>294</w:t>
            </w:r>
          </w:p>
        </w:tc>
        <w:tc>
          <w:tcPr>
            <w:tcW w:w="828" w:type="pct"/>
            <w:tcBorders>
              <w:top w:val="nil"/>
              <w:left w:val="nil"/>
            </w:tcBorders>
            <w:noWrap/>
            <w:vAlign w:val="bottom"/>
          </w:tcPr>
          <w:p w14:paraId="018FBB4E" w14:textId="77777777" w:rsidR="00187F84" w:rsidRPr="00D715A0" w:rsidRDefault="00187F84" w:rsidP="009E7446">
            <w:pPr>
              <w:widowControl w:val="0"/>
              <w:spacing w:before="60" w:after="60"/>
              <w:jc w:val="right"/>
              <w:rPr>
                <w:rFonts w:ascii="Arial" w:hAnsi="Arial" w:cs="Arial"/>
                <w:b/>
                <w:bCs/>
                <w:sz w:val="24"/>
                <w:szCs w:val="24"/>
              </w:rPr>
            </w:pPr>
            <w:r w:rsidRPr="00D715A0">
              <w:rPr>
                <w:rFonts w:ascii="Arial" w:hAnsi="Arial" w:cs="Arial"/>
                <w:b/>
                <w:bCs/>
                <w:sz w:val="24"/>
                <w:szCs w:val="24"/>
              </w:rPr>
              <w:t>32</w:t>
            </w:r>
          </w:p>
        </w:tc>
      </w:tr>
      <w:tr w:rsidR="00AE57F3" w:rsidRPr="00D715A0" w14:paraId="508EDE77" w14:textId="77777777" w:rsidTr="009E7446">
        <w:trPr>
          <w:trHeight w:val="20"/>
          <w:jc w:val="center"/>
        </w:trPr>
        <w:tc>
          <w:tcPr>
            <w:tcW w:w="1701" w:type="pct"/>
            <w:tcBorders>
              <w:top w:val="nil"/>
              <w:left w:val="nil"/>
              <w:right w:val="single" w:sz="4" w:space="0" w:color="auto"/>
            </w:tcBorders>
            <w:noWrap/>
            <w:vAlign w:val="bottom"/>
          </w:tcPr>
          <w:p w14:paraId="6B3BA2E9" w14:textId="172DC40A" w:rsidR="00AE57F3" w:rsidRPr="00D715A0" w:rsidRDefault="00AE57F3" w:rsidP="009E7446">
            <w:pPr>
              <w:widowControl w:val="0"/>
              <w:spacing w:before="60" w:after="60"/>
              <w:rPr>
                <w:rFonts w:ascii="Arial" w:hAnsi="Arial" w:cs="Arial"/>
                <w:sz w:val="24"/>
                <w:szCs w:val="24"/>
                <w:rtl/>
              </w:rPr>
            </w:pPr>
            <w:r w:rsidRPr="00D715A0">
              <w:rPr>
                <w:rFonts w:ascii="Arial" w:hAnsi="Arial" w:cs="Arial"/>
                <w:sz w:val="24"/>
                <w:szCs w:val="24"/>
              </w:rPr>
              <w:t xml:space="preserve">Dairy Sheep </w:t>
            </w:r>
          </w:p>
        </w:tc>
        <w:tc>
          <w:tcPr>
            <w:tcW w:w="555" w:type="pct"/>
            <w:tcBorders>
              <w:top w:val="nil"/>
              <w:left w:val="single" w:sz="4" w:space="0" w:color="auto"/>
            </w:tcBorders>
            <w:vAlign w:val="bottom"/>
          </w:tcPr>
          <w:p w14:paraId="69E5A915"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185</w:t>
            </w:r>
          </w:p>
        </w:tc>
        <w:tc>
          <w:tcPr>
            <w:tcW w:w="611" w:type="pct"/>
            <w:tcBorders>
              <w:top w:val="nil"/>
              <w:left w:val="nil"/>
              <w:right w:val="nil"/>
            </w:tcBorders>
            <w:noWrap/>
            <w:vAlign w:val="bottom"/>
          </w:tcPr>
          <w:p w14:paraId="2A947375"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115</w:t>
            </w:r>
          </w:p>
        </w:tc>
        <w:tc>
          <w:tcPr>
            <w:tcW w:w="590" w:type="pct"/>
            <w:noWrap/>
            <w:vAlign w:val="bottom"/>
          </w:tcPr>
          <w:p w14:paraId="1C1E0767"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19</w:t>
            </w:r>
          </w:p>
        </w:tc>
        <w:tc>
          <w:tcPr>
            <w:tcW w:w="715" w:type="pct"/>
            <w:noWrap/>
            <w:vAlign w:val="bottom"/>
          </w:tcPr>
          <w:p w14:paraId="470EC13A"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48</w:t>
            </w:r>
          </w:p>
        </w:tc>
        <w:tc>
          <w:tcPr>
            <w:tcW w:w="828" w:type="pct"/>
            <w:tcBorders>
              <w:top w:val="nil"/>
              <w:left w:val="nil"/>
            </w:tcBorders>
            <w:noWrap/>
            <w:vAlign w:val="bottom"/>
          </w:tcPr>
          <w:p w14:paraId="1C179A80"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3</w:t>
            </w:r>
          </w:p>
        </w:tc>
      </w:tr>
      <w:tr w:rsidR="00AE57F3" w:rsidRPr="00D715A0" w14:paraId="1CA4483A" w14:textId="77777777" w:rsidTr="009E7446">
        <w:trPr>
          <w:trHeight w:val="20"/>
          <w:jc w:val="center"/>
        </w:trPr>
        <w:tc>
          <w:tcPr>
            <w:tcW w:w="1701" w:type="pct"/>
            <w:tcBorders>
              <w:top w:val="nil"/>
              <w:left w:val="nil"/>
              <w:right w:val="single" w:sz="4" w:space="0" w:color="auto"/>
            </w:tcBorders>
            <w:noWrap/>
            <w:vAlign w:val="bottom"/>
          </w:tcPr>
          <w:p w14:paraId="13F95D64" w14:textId="46B2E936" w:rsidR="00AE57F3" w:rsidRPr="00D715A0" w:rsidRDefault="00AE57F3" w:rsidP="009E7446">
            <w:pPr>
              <w:widowControl w:val="0"/>
              <w:spacing w:before="60" w:after="60"/>
              <w:rPr>
                <w:rFonts w:ascii="Arial" w:hAnsi="Arial" w:cs="Arial"/>
                <w:sz w:val="24"/>
                <w:szCs w:val="24"/>
                <w:rtl/>
              </w:rPr>
            </w:pPr>
            <w:r w:rsidRPr="00D715A0">
              <w:rPr>
                <w:rFonts w:ascii="Arial" w:hAnsi="Arial" w:cs="Arial"/>
                <w:sz w:val="24"/>
                <w:szCs w:val="24"/>
              </w:rPr>
              <w:t xml:space="preserve">Meat Sheep </w:t>
            </w:r>
          </w:p>
        </w:tc>
        <w:tc>
          <w:tcPr>
            <w:tcW w:w="555" w:type="pct"/>
            <w:tcBorders>
              <w:top w:val="nil"/>
              <w:left w:val="single" w:sz="4" w:space="0" w:color="auto"/>
            </w:tcBorders>
            <w:vAlign w:val="bottom"/>
          </w:tcPr>
          <w:p w14:paraId="608076DB"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823</w:t>
            </w:r>
          </w:p>
        </w:tc>
        <w:tc>
          <w:tcPr>
            <w:tcW w:w="611" w:type="pct"/>
            <w:tcBorders>
              <w:top w:val="nil"/>
            </w:tcBorders>
            <w:noWrap/>
            <w:vAlign w:val="bottom"/>
          </w:tcPr>
          <w:p w14:paraId="3B5C8BDF"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462</w:t>
            </w:r>
          </w:p>
        </w:tc>
        <w:tc>
          <w:tcPr>
            <w:tcW w:w="590" w:type="pct"/>
            <w:noWrap/>
            <w:vAlign w:val="bottom"/>
          </w:tcPr>
          <w:p w14:paraId="686EBB75"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108</w:t>
            </w:r>
          </w:p>
        </w:tc>
        <w:tc>
          <w:tcPr>
            <w:tcW w:w="715" w:type="pct"/>
            <w:noWrap/>
            <w:vAlign w:val="bottom"/>
          </w:tcPr>
          <w:p w14:paraId="7B1A6259"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228</w:t>
            </w:r>
          </w:p>
        </w:tc>
        <w:tc>
          <w:tcPr>
            <w:tcW w:w="828" w:type="pct"/>
            <w:tcBorders>
              <w:top w:val="nil"/>
            </w:tcBorders>
            <w:noWrap/>
            <w:vAlign w:val="bottom"/>
          </w:tcPr>
          <w:p w14:paraId="3E3BF149"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25</w:t>
            </w:r>
          </w:p>
        </w:tc>
      </w:tr>
      <w:tr w:rsidR="00AE57F3" w:rsidRPr="00D715A0" w14:paraId="1C2A30A8" w14:textId="77777777" w:rsidTr="009E7446">
        <w:trPr>
          <w:trHeight w:val="20"/>
          <w:jc w:val="center"/>
        </w:trPr>
        <w:tc>
          <w:tcPr>
            <w:tcW w:w="1701" w:type="pct"/>
            <w:tcBorders>
              <w:bottom w:val="double" w:sz="4" w:space="0" w:color="auto"/>
              <w:right w:val="single" w:sz="4" w:space="0" w:color="auto"/>
            </w:tcBorders>
            <w:noWrap/>
            <w:vAlign w:val="bottom"/>
          </w:tcPr>
          <w:p w14:paraId="65739037" w14:textId="7B6E4A26" w:rsidR="00AE57F3" w:rsidRPr="00D715A0" w:rsidRDefault="00AE57F3" w:rsidP="009E7446">
            <w:pPr>
              <w:widowControl w:val="0"/>
              <w:spacing w:before="60" w:after="60"/>
              <w:rPr>
                <w:rFonts w:ascii="Arial" w:hAnsi="Arial" w:cs="Arial"/>
                <w:sz w:val="24"/>
                <w:szCs w:val="24"/>
                <w:rtl/>
              </w:rPr>
            </w:pPr>
            <w:r w:rsidRPr="00D715A0">
              <w:rPr>
                <w:rFonts w:ascii="Arial" w:hAnsi="Arial" w:cs="Arial"/>
                <w:sz w:val="24"/>
                <w:szCs w:val="24"/>
              </w:rPr>
              <w:t xml:space="preserve">Dairy Goats </w:t>
            </w:r>
          </w:p>
        </w:tc>
        <w:tc>
          <w:tcPr>
            <w:tcW w:w="555" w:type="pct"/>
            <w:tcBorders>
              <w:left w:val="single" w:sz="4" w:space="0" w:color="auto"/>
              <w:bottom w:val="double" w:sz="4" w:space="0" w:color="auto"/>
            </w:tcBorders>
            <w:vAlign w:val="bottom"/>
          </w:tcPr>
          <w:p w14:paraId="1D708232"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164</w:t>
            </w:r>
          </w:p>
        </w:tc>
        <w:tc>
          <w:tcPr>
            <w:tcW w:w="611" w:type="pct"/>
            <w:tcBorders>
              <w:bottom w:val="double" w:sz="4" w:space="0" w:color="auto"/>
            </w:tcBorders>
            <w:noWrap/>
            <w:vAlign w:val="bottom"/>
          </w:tcPr>
          <w:p w14:paraId="003F8771"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103</w:t>
            </w:r>
          </w:p>
        </w:tc>
        <w:tc>
          <w:tcPr>
            <w:tcW w:w="590" w:type="pct"/>
            <w:tcBorders>
              <w:bottom w:val="double" w:sz="4" w:space="0" w:color="auto"/>
            </w:tcBorders>
            <w:noWrap/>
            <w:vAlign w:val="bottom"/>
          </w:tcPr>
          <w:p w14:paraId="203BB446"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24</w:t>
            </w:r>
          </w:p>
        </w:tc>
        <w:tc>
          <w:tcPr>
            <w:tcW w:w="715" w:type="pct"/>
            <w:tcBorders>
              <w:bottom w:val="double" w:sz="4" w:space="0" w:color="auto"/>
            </w:tcBorders>
            <w:noWrap/>
            <w:vAlign w:val="bottom"/>
          </w:tcPr>
          <w:p w14:paraId="2D7F9A14"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30</w:t>
            </w:r>
          </w:p>
        </w:tc>
        <w:tc>
          <w:tcPr>
            <w:tcW w:w="828" w:type="pct"/>
            <w:tcBorders>
              <w:bottom w:val="double" w:sz="4" w:space="0" w:color="auto"/>
            </w:tcBorders>
            <w:noWrap/>
            <w:vAlign w:val="bottom"/>
          </w:tcPr>
          <w:p w14:paraId="1346BF6B" w14:textId="77777777" w:rsidR="00AE57F3" w:rsidRPr="00D715A0" w:rsidRDefault="00AE57F3" w:rsidP="009E7446">
            <w:pPr>
              <w:widowControl w:val="0"/>
              <w:spacing w:before="60" w:after="60"/>
              <w:jc w:val="right"/>
              <w:rPr>
                <w:rFonts w:ascii="Arial" w:hAnsi="Arial" w:cs="Arial"/>
                <w:sz w:val="24"/>
                <w:szCs w:val="24"/>
              </w:rPr>
            </w:pPr>
            <w:r w:rsidRPr="00D715A0">
              <w:rPr>
                <w:rFonts w:ascii="Arial" w:hAnsi="Arial" w:cs="Arial"/>
                <w:sz w:val="24"/>
                <w:szCs w:val="24"/>
              </w:rPr>
              <w:t>7</w:t>
            </w:r>
          </w:p>
        </w:tc>
      </w:tr>
    </w:tbl>
    <w:p w14:paraId="5C490828" w14:textId="7EE5EE5A" w:rsidR="0051749A" w:rsidRPr="00D715A0" w:rsidRDefault="007209C6" w:rsidP="00C612C3">
      <w:pPr>
        <w:pStyle w:val="ListParagraph"/>
        <w:widowControl w:val="0"/>
        <w:numPr>
          <w:ilvl w:val="0"/>
          <w:numId w:val="26"/>
        </w:numPr>
        <w:spacing w:before="60"/>
        <w:ind w:left="567" w:hanging="567"/>
        <w:jc w:val="both"/>
        <w:rPr>
          <w:rFonts w:ascii="Arial" w:hAnsi="Arial" w:cs="Arial"/>
          <w:sz w:val="24"/>
          <w:szCs w:val="24"/>
        </w:rPr>
      </w:pPr>
      <w:r w:rsidRPr="00D715A0">
        <w:rPr>
          <w:rFonts w:ascii="Arial" w:hAnsi="Arial" w:cs="Arial"/>
          <w:sz w:val="24"/>
          <w:szCs w:val="24"/>
        </w:rPr>
        <w:t>I</w:t>
      </w:r>
      <w:r w:rsidR="0051749A" w:rsidRPr="00D715A0">
        <w:rPr>
          <w:rFonts w:ascii="Arial" w:hAnsi="Arial" w:cs="Arial"/>
          <w:sz w:val="24"/>
          <w:szCs w:val="24"/>
        </w:rPr>
        <w:t>nclud</w:t>
      </w:r>
      <w:r w:rsidRPr="00D715A0">
        <w:rPr>
          <w:rFonts w:ascii="Arial" w:hAnsi="Arial" w:cs="Arial"/>
          <w:sz w:val="24"/>
          <w:szCs w:val="24"/>
        </w:rPr>
        <w:t>ing</w:t>
      </w:r>
      <w:r w:rsidR="0051749A" w:rsidRPr="00D715A0">
        <w:rPr>
          <w:rFonts w:ascii="Arial" w:hAnsi="Arial" w:cs="Arial"/>
          <w:sz w:val="24"/>
          <w:szCs w:val="24"/>
        </w:rPr>
        <w:t xml:space="preserve"> duplicat</w:t>
      </w:r>
      <w:r w:rsidR="001D5B43" w:rsidRPr="00D715A0">
        <w:rPr>
          <w:rFonts w:ascii="Arial" w:hAnsi="Arial" w:cs="Arial"/>
          <w:sz w:val="24"/>
          <w:szCs w:val="24"/>
        </w:rPr>
        <w:t xml:space="preserve">ions – </w:t>
      </w:r>
      <w:r w:rsidRPr="00D715A0">
        <w:rPr>
          <w:rFonts w:ascii="Arial" w:hAnsi="Arial" w:cs="Arial"/>
          <w:sz w:val="24"/>
          <w:szCs w:val="24"/>
        </w:rPr>
        <w:t xml:space="preserve">farms </w:t>
      </w:r>
      <w:r w:rsidR="0051749A" w:rsidRPr="00D715A0">
        <w:rPr>
          <w:rFonts w:ascii="Arial" w:hAnsi="Arial" w:cs="Arial"/>
          <w:sz w:val="24"/>
          <w:szCs w:val="24"/>
        </w:rPr>
        <w:t xml:space="preserve">with more than one </w:t>
      </w:r>
      <w:r w:rsidR="00BB4836">
        <w:rPr>
          <w:rFonts w:ascii="Arial" w:hAnsi="Arial" w:cs="Arial"/>
          <w:sz w:val="24"/>
          <w:szCs w:val="24"/>
        </w:rPr>
        <w:t>branch</w:t>
      </w:r>
      <w:r w:rsidR="0051749A" w:rsidRPr="00D715A0">
        <w:rPr>
          <w:rFonts w:ascii="Arial" w:hAnsi="Arial" w:cs="Arial"/>
          <w:sz w:val="24"/>
          <w:szCs w:val="24"/>
        </w:rPr>
        <w:t>.</w:t>
      </w:r>
    </w:p>
    <w:p w14:paraId="78CACA08" w14:textId="43CE9363" w:rsidR="0051749A" w:rsidRPr="00D715A0" w:rsidRDefault="0051749A" w:rsidP="00C612C3">
      <w:pPr>
        <w:pStyle w:val="ListParagraph"/>
        <w:widowControl w:val="0"/>
        <w:numPr>
          <w:ilvl w:val="0"/>
          <w:numId w:val="26"/>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5B20A5" w:rsidRPr="00D715A0">
        <w:rPr>
          <w:rFonts w:ascii="Arial" w:hAnsi="Arial" w:cs="Arial"/>
          <w:sz w:val="24"/>
          <w:szCs w:val="24"/>
        </w:rPr>
        <w:t>localities</w:t>
      </w:r>
      <w:r w:rsidRPr="00D715A0">
        <w:rPr>
          <w:rFonts w:ascii="Arial" w:hAnsi="Arial" w:cs="Arial"/>
          <w:sz w:val="24"/>
          <w:szCs w:val="24"/>
        </w:rPr>
        <w:t>.</w:t>
      </w:r>
    </w:p>
    <w:p w14:paraId="5CC85CE1" w14:textId="0DA01256" w:rsidR="001D7326" w:rsidRDefault="0051749A" w:rsidP="00C612C3">
      <w:pPr>
        <w:jc w:val="both"/>
        <w:rPr>
          <w:rFonts w:ascii="Arial" w:hAnsi="Arial" w:cs="Arial"/>
          <w:sz w:val="24"/>
          <w:szCs w:val="24"/>
        </w:rPr>
      </w:pPr>
      <w:r w:rsidRPr="00D715A0">
        <w:rPr>
          <w:rFonts w:ascii="Arial" w:hAnsi="Arial" w:cs="Arial"/>
          <w:sz w:val="24"/>
          <w:szCs w:val="24"/>
        </w:rPr>
        <w:t xml:space="preserve">Most of the sheep </w:t>
      </w:r>
      <w:r w:rsidR="00937B9D" w:rsidRPr="00D715A0">
        <w:rPr>
          <w:rFonts w:ascii="Arial" w:hAnsi="Arial" w:cs="Arial"/>
          <w:sz w:val="24"/>
          <w:szCs w:val="24"/>
        </w:rPr>
        <w:t>raising</w:t>
      </w:r>
      <w:r w:rsidRPr="00D715A0">
        <w:rPr>
          <w:rFonts w:ascii="Arial" w:hAnsi="Arial" w:cs="Arial"/>
          <w:sz w:val="24"/>
          <w:szCs w:val="24"/>
        </w:rPr>
        <w:t xml:space="preserve"> </w:t>
      </w:r>
      <w:r w:rsidR="00937B9D" w:rsidRPr="00D715A0">
        <w:rPr>
          <w:rFonts w:ascii="Arial" w:hAnsi="Arial" w:cs="Arial"/>
          <w:sz w:val="24"/>
          <w:szCs w:val="24"/>
        </w:rPr>
        <w:t>takes place</w:t>
      </w:r>
      <w:r w:rsidRPr="00D715A0">
        <w:rPr>
          <w:rFonts w:ascii="Arial" w:hAnsi="Arial" w:cs="Arial"/>
          <w:sz w:val="24"/>
          <w:szCs w:val="24"/>
        </w:rPr>
        <w:t xml:space="preserve"> on farms in the Arab sector (51%) and </w:t>
      </w:r>
      <w:r w:rsidR="00937B9D" w:rsidRPr="00D715A0">
        <w:rPr>
          <w:rFonts w:ascii="Arial" w:hAnsi="Arial" w:cs="Arial"/>
          <w:sz w:val="24"/>
          <w:szCs w:val="24"/>
        </w:rPr>
        <w:t>moshavim</w:t>
      </w:r>
      <w:r w:rsidRPr="00D715A0">
        <w:rPr>
          <w:rFonts w:ascii="Arial" w:hAnsi="Arial" w:cs="Arial"/>
          <w:sz w:val="24"/>
          <w:szCs w:val="24"/>
        </w:rPr>
        <w:t xml:space="preserve"> (</w:t>
      </w:r>
      <w:r w:rsidR="00937B9D" w:rsidRPr="00D715A0">
        <w:rPr>
          <w:rFonts w:ascii="Arial" w:hAnsi="Arial" w:cs="Arial"/>
          <w:sz w:val="24"/>
          <w:szCs w:val="24"/>
        </w:rPr>
        <w:t>37%), with most of the activity in the Haifa and Northern D</w:t>
      </w:r>
      <w:r w:rsidRPr="00D715A0">
        <w:rPr>
          <w:rFonts w:ascii="Arial" w:hAnsi="Arial" w:cs="Arial"/>
          <w:sz w:val="24"/>
          <w:szCs w:val="24"/>
        </w:rPr>
        <w:t>istricts.</w:t>
      </w:r>
      <w:r w:rsidR="001D7326">
        <w:rPr>
          <w:rFonts w:ascii="Arial" w:hAnsi="Arial" w:cs="Arial"/>
          <w:sz w:val="24"/>
          <w:szCs w:val="24"/>
        </w:rPr>
        <w:br w:type="page"/>
      </w:r>
    </w:p>
    <w:p w14:paraId="44317F7C" w14:textId="78CD3792" w:rsidR="0051749A" w:rsidRPr="00D715A0" w:rsidRDefault="0051749A"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 xml:space="preserve">Table </w:t>
      </w:r>
      <w:r w:rsidR="00937B9D" w:rsidRPr="00D715A0">
        <w:rPr>
          <w:rFonts w:ascii="Arial" w:hAnsi="Arial" w:cs="Arial"/>
          <w:b/>
          <w:bCs/>
          <w:sz w:val="24"/>
          <w:szCs w:val="24"/>
        </w:rPr>
        <w:t>T</w:t>
      </w:r>
      <w:r w:rsidRPr="00D715A0">
        <w:rPr>
          <w:rFonts w:ascii="Arial" w:hAnsi="Arial" w:cs="Arial"/>
          <w:b/>
          <w:bCs/>
          <w:sz w:val="24"/>
          <w:szCs w:val="24"/>
        </w:rPr>
        <w:t xml:space="preserve">. Sheep </w:t>
      </w:r>
      <w:r w:rsidR="00937B9D" w:rsidRPr="00D715A0">
        <w:rPr>
          <w:rFonts w:ascii="Arial" w:hAnsi="Arial" w:cs="Arial"/>
          <w:b/>
          <w:bCs/>
          <w:sz w:val="24"/>
          <w:szCs w:val="24"/>
        </w:rPr>
        <w:t xml:space="preserve">and Goat Farms, by </w:t>
      </w:r>
      <w:r w:rsidR="00EF1DD0" w:rsidRPr="00D715A0">
        <w:rPr>
          <w:rFonts w:ascii="Arial" w:hAnsi="Arial" w:cs="Arial"/>
          <w:b/>
          <w:bCs/>
          <w:sz w:val="24"/>
          <w:szCs w:val="24"/>
        </w:rPr>
        <w:t xml:space="preserve">District, </w:t>
      </w:r>
      <w:r w:rsidR="00937B9D" w:rsidRPr="00D715A0">
        <w:rPr>
          <w:rFonts w:ascii="Arial" w:hAnsi="Arial" w:cs="Arial"/>
          <w:b/>
          <w:bCs/>
          <w:sz w:val="24"/>
          <w:szCs w:val="24"/>
        </w:rPr>
        <w:t>Sector</w:t>
      </w:r>
      <w:r w:rsidR="00EF1DD0" w:rsidRPr="00D715A0">
        <w:rPr>
          <w:rFonts w:ascii="Arial" w:hAnsi="Arial" w:cs="Arial"/>
          <w:b/>
          <w:bCs/>
          <w:sz w:val="24"/>
          <w:szCs w:val="24"/>
        </w:rPr>
        <w:t>,</w:t>
      </w:r>
      <w:r w:rsidR="00937B9D" w:rsidRPr="00D715A0">
        <w:rPr>
          <w:rFonts w:ascii="Arial" w:hAnsi="Arial" w:cs="Arial"/>
          <w:b/>
          <w:bCs/>
          <w:sz w:val="24"/>
          <w:szCs w:val="24"/>
        </w:rPr>
        <w:t xml:space="preserve"> and Type, </w:t>
      </w:r>
      <w:r w:rsidRPr="00D715A0">
        <w:rPr>
          <w:rFonts w:ascii="Arial" w:hAnsi="Arial" w:cs="Arial"/>
          <w:b/>
          <w:bCs/>
          <w:sz w:val="24"/>
          <w:szCs w:val="24"/>
        </w:rPr>
        <w:t>2017</w:t>
      </w:r>
    </w:p>
    <w:p w14:paraId="39F485C0" w14:textId="77777777" w:rsidR="0051749A" w:rsidRPr="00D715A0" w:rsidRDefault="0051749A" w:rsidP="001D7326">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ayout w:type="fixed"/>
        <w:tblLook w:val="04A0" w:firstRow="1" w:lastRow="0" w:firstColumn="1" w:lastColumn="0" w:noHBand="0" w:noVBand="1"/>
        <w:tblCaption w:val="Table T. Sheep and Goat Farms, by District, Sector, and Type, 2017"/>
        <w:tblDescription w:val="Table T. Sheep and Goat Farms, by District, Sector, and Type, 2017"/>
      </w:tblPr>
      <w:tblGrid>
        <w:gridCol w:w="2410"/>
        <w:gridCol w:w="992"/>
        <w:gridCol w:w="1560"/>
        <w:gridCol w:w="1560"/>
        <w:gridCol w:w="1558"/>
        <w:gridCol w:w="991"/>
      </w:tblGrid>
      <w:tr w:rsidR="00224D32" w:rsidRPr="00D715A0" w14:paraId="355DEE0D" w14:textId="77777777" w:rsidTr="001D7326">
        <w:trPr>
          <w:trHeight w:val="1002"/>
          <w:tblHeader/>
          <w:jc w:val="center"/>
        </w:trPr>
        <w:tc>
          <w:tcPr>
            <w:tcW w:w="1328" w:type="pct"/>
            <w:tcBorders>
              <w:top w:val="double" w:sz="6" w:space="0" w:color="auto"/>
              <w:left w:val="nil"/>
              <w:bottom w:val="single" w:sz="4" w:space="0" w:color="000000"/>
              <w:right w:val="single" w:sz="4" w:space="0" w:color="auto"/>
            </w:tcBorders>
            <w:vAlign w:val="center"/>
            <w:hideMark/>
          </w:tcPr>
          <w:p w14:paraId="00BCD16F" w14:textId="47E0DF6F" w:rsidR="00224D32" w:rsidRPr="00D715A0" w:rsidRDefault="00224D32" w:rsidP="001D7326">
            <w:pPr>
              <w:widowControl w:val="0"/>
              <w:spacing w:before="60" w:after="60"/>
              <w:jc w:val="center"/>
              <w:rPr>
                <w:rFonts w:ascii="Arial" w:hAnsi="Arial" w:cs="Arial"/>
                <w:sz w:val="24"/>
                <w:szCs w:val="24"/>
              </w:rPr>
            </w:pPr>
            <w:r w:rsidRPr="00D715A0">
              <w:rPr>
                <w:rFonts w:ascii="Arial" w:hAnsi="Arial" w:cs="Arial"/>
                <w:sz w:val="24"/>
                <w:szCs w:val="24"/>
              </w:rPr>
              <w:t>District</w:t>
            </w:r>
          </w:p>
        </w:tc>
        <w:tc>
          <w:tcPr>
            <w:tcW w:w="547" w:type="pct"/>
            <w:tcBorders>
              <w:top w:val="double" w:sz="6" w:space="0" w:color="auto"/>
              <w:left w:val="single" w:sz="4" w:space="0" w:color="auto"/>
              <w:bottom w:val="single" w:sz="4" w:space="0" w:color="000000"/>
              <w:right w:val="single" w:sz="4" w:space="0" w:color="auto"/>
            </w:tcBorders>
            <w:vAlign w:val="center"/>
            <w:hideMark/>
          </w:tcPr>
          <w:p w14:paraId="66BB4E43" w14:textId="13776BAF" w:rsidR="00224D32" w:rsidRPr="00D715A0" w:rsidRDefault="00224D32" w:rsidP="001D7326">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Total</w:t>
            </w:r>
          </w:p>
        </w:tc>
        <w:tc>
          <w:tcPr>
            <w:tcW w:w="860" w:type="pct"/>
            <w:tcBorders>
              <w:top w:val="double" w:sz="4" w:space="0" w:color="auto"/>
              <w:left w:val="single" w:sz="4" w:space="0" w:color="auto"/>
              <w:bottom w:val="single" w:sz="4" w:space="0" w:color="auto"/>
            </w:tcBorders>
            <w:vAlign w:val="center"/>
            <w:hideMark/>
          </w:tcPr>
          <w:p w14:paraId="0E457DCB" w14:textId="77777777" w:rsidR="001D7326" w:rsidRPr="001D7326" w:rsidRDefault="001D7326" w:rsidP="001D7326">
            <w:pPr>
              <w:widowControl w:val="0"/>
              <w:spacing w:before="60" w:after="60"/>
              <w:jc w:val="center"/>
              <w:rPr>
                <w:rFonts w:ascii="Arial" w:hAnsi="Arial" w:cs="Arial"/>
                <w:b/>
                <w:bCs/>
                <w:color w:val="FFFFFF" w:themeColor="background1"/>
                <w:sz w:val="24"/>
                <w:szCs w:val="24"/>
                <w:rtl/>
              </w:rPr>
            </w:pPr>
            <w:r w:rsidRPr="001D7326">
              <w:rPr>
                <w:rFonts w:ascii="Arial" w:hAnsi="Arial" w:cs="Arial"/>
                <w:color w:val="FFFFFF" w:themeColor="background1"/>
                <w:sz w:val="24"/>
                <w:szCs w:val="24"/>
              </w:rPr>
              <w:t>Jewish sector</w:t>
            </w:r>
          </w:p>
          <w:p w14:paraId="7F35AD90" w14:textId="72738AA9" w:rsidR="00224D32" w:rsidRPr="00D715A0" w:rsidRDefault="00224D32" w:rsidP="001D7326">
            <w:pPr>
              <w:widowControl w:val="0"/>
              <w:spacing w:before="60" w:after="60"/>
              <w:jc w:val="center"/>
              <w:rPr>
                <w:rFonts w:ascii="Arial" w:hAnsi="Arial" w:cs="Arial"/>
                <w:sz w:val="24"/>
                <w:szCs w:val="24"/>
              </w:rPr>
            </w:pPr>
            <w:proofErr w:type="gramStart"/>
            <w:r w:rsidRPr="00D715A0">
              <w:rPr>
                <w:rFonts w:ascii="Arial" w:hAnsi="Arial" w:cs="Arial"/>
                <w:sz w:val="24"/>
                <w:szCs w:val="24"/>
              </w:rPr>
              <w:t>Kibbutzim</w:t>
            </w:r>
            <w:r w:rsidRPr="009E7446">
              <w:rPr>
                <w:rFonts w:ascii="Arial" w:hAnsi="Arial" w:cs="Arial"/>
                <w:sz w:val="24"/>
                <w:szCs w:val="24"/>
                <w:vertAlign w:val="superscript"/>
              </w:rPr>
              <w:t>(</w:t>
            </w:r>
            <w:proofErr w:type="gramEnd"/>
            <w:r w:rsidRPr="009E7446">
              <w:rPr>
                <w:rFonts w:ascii="Arial" w:hAnsi="Arial" w:cs="Arial"/>
                <w:sz w:val="24"/>
                <w:szCs w:val="24"/>
                <w:vertAlign w:val="superscript"/>
              </w:rPr>
              <w:t>1)</w:t>
            </w:r>
          </w:p>
        </w:tc>
        <w:tc>
          <w:tcPr>
            <w:tcW w:w="860" w:type="pct"/>
            <w:tcBorders>
              <w:top w:val="double" w:sz="4" w:space="0" w:color="auto"/>
              <w:bottom w:val="single" w:sz="4" w:space="0" w:color="auto"/>
            </w:tcBorders>
            <w:vAlign w:val="center"/>
            <w:hideMark/>
          </w:tcPr>
          <w:p w14:paraId="48ECB577" w14:textId="77777777" w:rsidR="00224D32" w:rsidRPr="00D715A0" w:rsidRDefault="00224D32" w:rsidP="001D7326">
            <w:pPr>
              <w:widowControl w:val="0"/>
              <w:spacing w:before="60" w:after="60"/>
              <w:jc w:val="center"/>
              <w:rPr>
                <w:rFonts w:ascii="Arial" w:hAnsi="Arial" w:cs="Arial"/>
                <w:b/>
                <w:bCs/>
                <w:sz w:val="24"/>
                <w:szCs w:val="24"/>
                <w:rtl/>
              </w:rPr>
            </w:pPr>
            <w:r w:rsidRPr="00D715A0">
              <w:rPr>
                <w:rFonts w:ascii="Arial" w:hAnsi="Arial" w:cs="Arial"/>
                <w:sz w:val="24"/>
                <w:szCs w:val="24"/>
              </w:rPr>
              <w:t>Jewish sector</w:t>
            </w:r>
          </w:p>
          <w:p w14:paraId="2D6C53CA" w14:textId="3BFA75B1" w:rsidR="00224D32" w:rsidRPr="00D715A0" w:rsidRDefault="00224D32" w:rsidP="001D7326">
            <w:pPr>
              <w:widowControl w:val="0"/>
              <w:spacing w:before="60" w:after="60"/>
              <w:jc w:val="center"/>
              <w:rPr>
                <w:rFonts w:ascii="Arial" w:hAnsi="Arial" w:cs="Arial"/>
                <w:sz w:val="24"/>
                <w:szCs w:val="24"/>
              </w:rPr>
            </w:pPr>
            <w:r w:rsidRPr="00D715A0">
              <w:rPr>
                <w:rFonts w:ascii="Arial" w:hAnsi="Arial" w:cs="Arial"/>
                <w:sz w:val="24"/>
                <w:szCs w:val="24"/>
              </w:rPr>
              <w:t>Moshavim</w:t>
            </w:r>
          </w:p>
        </w:tc>
        <w:tc>
          <w:tcPr>
            <w:tcW w:w="859" w:type="pct"/>
            <w:tcBorders>
              <w:top w:val="double" w:sz="4" w:space="0" w:color="auto"/>
              <w:bottom w:val="single" w:sz="4" w:space="0" w:color="auto"/>
              <w:right w:val="single" w:sz="4" w:space="0" w:color="auto"/>
            </w:tcBorders>
            <w:vAlign w:val="center"/>
            <w:hideMark/>
          </w:tcPr>
          <w:p w14:paraId="1AF797A9" w14:textId="77777777" w:rsidR="001D7326" w:rsidRPr="001D7326" w:rsidRDefault="001D7326" w:rsidP="001D7326">
            <w:pPr>
              <w:widowControl w:val="0"/>
              <w:spacing w:before="60" w:after="60"/>
              <w:jc w:val="center"/>
              <w:rPr>
                <w:rFonts w:ascii="Arial" w:hAnsi="Arial" w:cs="Arial"/>
                <w:b/>
                <w:bCs/>
                <w:color w:val="FFFFFF" w:themeColor="background1"/>
                <w:sz w:val="24"/>
                <w:szCs w:val="24"/>
                <w:rtl/>
              </w:rPr>
            </w:pPr>
            <w:r w:rsidRPr="001D7326">
              <w:rPr>
                <w:rFonts w:ascii="Arial" w:hAnsi="Arial" w:cs="Arial"/>
                <w:color w:val="FFFFFF" w:themeColor="background1"/>
                <w:sz w:val="24"/>
                <w:szCs w:val="24"/>
              </w:rPr>
              <w:t>Jewish sector</w:t>
            </w:r>
          </w:p>
          <w:p w14:paraId="706BAD5A" w14:textId="77E95FD4" w:rsidR="00224D32" w:rsidRPr="00D715A0" w:rsidRDefault="00224D32" w:rsidP="001D7326">
            <w:pPr>
              <w:widowControl w:val="0"/>
              <w:spacing w:before="60" w:after="60"/>
              <w:jc w:val="center"/>
              <w:rPr>
                <w:rFonts w:ascii="Arial" w:hAnsi="Arial" w:cs="Arial"/>
                <w:sz w:val="24"/>
                <w:szCs w:val="24"/>
              </w:rPr>
            </w:pPr>
            <w:r w:rsidRPr="00D715A0">
              <w:rPr>
                <w:rFonts w:ascii="Arial" w:hAnsi="Arial" w:cs="Arial"/>
                <w:sz w:val="24"/>
                <w:szCs w:val="24"/>
              </w:rPr>
              <w:t>Other</w:t>
            </w:r>
            <w:r w:rsidR="00DC591B" w:rsidRPr="00D715A0">
              <w:rPr>
                <w:rFonts w:ascii="Arial" w:hAnsi="Arial" w:cs="Arial"/>
                <w:sz w:val="24"/>
                <w:szCs w:val="24"/>
              </w:rPr>
              <w:t xml:space="preserve"> farms</w:t>
            </w:r>
          </w:p>
        </w:tc>
        <w:tc>
          <w:tcPr>
            <w:tcW w:w="546" w:type="pct"/>
            <w:tcBorders>
              <w:top w:val="double" w:sz="6" w:space="0" w:color="auto"/>
              <w:left w:val="single" w:sz="4" w:space="0" w:color="auto"/>
              <w:bottom w:val="single" w:sz="4" w:space="0" w:color="000000"/>
            </w:tcBorders>
            <w:vAlign w:val="center"/>
            <w:hideMark/>
          </w:tcPr>
          <w:p w14:paraId="6DE64124" w14:textId="42B487A7" w:rsidR="00224D32" w:rsidRPr="00D715A0" w:rsidRDefault="00224D32" w:rsidP="001D7326">
            <w:pPr>
              <w:widowControl w:val="0"/>
              <w:spacing w:before="60" w:after="60"/>
              <w:jc w:val="center"/>
              <w:rPr>
                <w:rFonts w:ascii="Arial" w:hAnsi="Arial" w:cs="Arial"/>
                <w:color w:val="000000"/>
                <w:sz w:val="24"/>
                <w:szCs w:val="24"/>
              </w:rPr>
            </w:pPr>
            <w:r w:rsidRPr="00D715A0">
              <w:rPr>
                <w:rFonts w:ascii="Arial" w:hAnsi="Arial" w:cs="Arial"/>
                <w:color w:val="000000"/>
                <w:sz w:val="24"/>
                <w:szCs w:val="24"/>
              </w:rPr>
              <w:t>Arab sector</w:t>
            </w:r>
          </w:p>
        </w:tc>
      </w:tr>
      <w:tr w:rsidR="00224D32" w:rsidRPr="00D715A0" w14:paraId="3D33446F" w14:textId="77777777" w:rsidTr="001D7326">
        <w:trPr>
          <w:trHeight w:val="20"/>
          <w:jc w:val="center"/>
        </w:trPr>
        <w:tc>
          <w:tcPr>
            <w:tcW w:w="1328" w:type="pct"/>
            <w:noWrap/>
            <w:vAlign w:val="bottom"/>
            <w:hideMark/>
          </w:tcPr>
          <w:p w14:paraId="6F8238D2" w14:textId="04E38ABB" w:rsidR="00224D32" w:rsidRPr="00D715A0" w:rsidRDefault="00EF1DD0" w:rsidP="001D7326">
            <w:pPr>
              <w:widowControl w:val="0"/>
              <w:spacing w:before="60" w:after="60"/>
              <w:rPr>
                <w:rFonts w:ascii="Arial" w:hAnsi="Arial" w:cs="Arial"/>
                <w:b/>
                <w:bCs/>
                <w:color w:val="000000"/>
                <w:sz w:val="24"/>
                <w:szCs w:val="24"/>
                <w:lang w:bidi="he-IL"/>
              </w:rPr>
            </w:pPr>
            <w:r w:rsidRPr="00D715A0">
              <w:rPr>
                <w:rFonts w:ascii="Arial" w:hAnsi="Arial" w:cs="Arial"/>
                <w:b/>
                <w:bCs/>
                <w:color w:val="000000"/>
                <w:sz w:val="24"/>
                <w:szCs w:val="24"/>
              </w:rPr>
              <w:t>T</w:t>
            </w:r>
            <w:r w:rsidR="00224D32" w:rsidRPr="00D715A0">
              <w:rPr>
                <w:rFonts w:ascii="Arial" w:hAnsi="Arial" w:cs="Arial"/>
                <w:b/>
                <w:bCs/>
                <w:color w:val="000000"/>
                <w:sz w:val="24"/>
                <w:szCs w:val="24"/>
                <w:lang w:bidi="he-IL"/>
              </w:rPr>
              <w:t>otal</w:t>
            </w:r>
          </w:p>
        </w:tc>
        <w:tc>
          <w:tcPr>
            <w:tcW w:w="547" w:type="pct"/>
            <w:tcBorders>
              <w:top w:val="nil"/>
              <w:left w:val="single" w:sz="4" w:space="0" w:color="auto"/>
              <w:bottom w:val="nil"/>
              <w:right w:val="nil"/>
            </w:tcBorders>
            <w:noWrap/>
            <w:vAlign w:val="bottom"/>
            <w:hideMark/>
          </w:tcPr>
          <w:p w14:paraId="71CAB0CB" w14:textId="38B75695" w:rsidR="00224D32" w:rsidRPr="00D715A0" w:rsidRDefault="00224D32" w:rsidP="001D732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1,131</w:t>
            </w:r>
          </w:p>
        </w:tc>
        <w:tc>
          <w:tcPr>
            <w:tcW w:w="860" w:type="pct"/>
            <w:tcBorders>
              <w:top w:val="single" w:sz="4" w:space="0" w:color="auto"/>
            </w:tcBorders>
            <w:noWrap/>
            <w:vAlign w:val="bottom"/>
          </w:tcPr>
          <w:p w14:paraId="07ED5A27" w14:textId="77777777" w:rsidR="00224D32" w:rsidRPr="00D715A0" w:rsidRDefault="00224D32" w:rsidP="001D732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12</w:t>
            </w:r>
          </w:p>
        </w:tc>
        <w:tc>
          <w:tcPr>
            <w:tcW w:w="860" w:type="pct"/>
            <w:tcBorders>
              <w:top w:val="single" w:sz="4" w:space="0" w:color="auto"/>
            </w:tcBorders>
            <w:noWrap/>
            <w:vAlign w:val="bottom"/>
          </w:tcPr>
          <w:p w14:paraId="37A84E21" w14:textId="77777777" w:rsidR="00224D32" w:rsidRPr="00D715A0" w:rsidRDefault="00224D32" w:rsidP="001D732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418</w:t>
            </w:r>
          </w:p>
        </w:tc>
        <w:tc>
          <w:tcPr>
            <w:tcW w:w="859" w:type="pct"/>
            <w:tcBorders>
              <w:top w:val="single" w:sz="4" w:space="0" w:color="auto"/>
            </w:tcBorders>
            <w:noWrap/>
            <w:vAlign w:val="bottom"/>
          </w:tcPr>
          <w:p w14:paraId="4ECA1829" w14:textId="77777777" w:rsidR="00224D32" w:rsidRPr="00D715A0" w:rsidRDefault="00224D32" w:rsidP="001D732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122</w:t>
            </w:r>
          </w:p>
        </w:tc>
        <w:tc>
          <w:tcPr>
            <w:tcW w:w="546" w:type="pct"/>
            <w:tcBorders>
              <w:top w:val="nil"/>
              <w:left w:val="nil"/>
              <w:bottom w:val="nil"/>
            </w:tcBorders>
            <w:noWrap/>
            <w:vAlign w:val="bottom"/>
          </w:tcPr>
          <w:p w14:paraId="3A0DC45F" w14:textId="77777777" w:rsidR="00224D32" w:rsidRPr="00D715A0" w:rsidRDefault="00224D32" w:rsidP="001D7326">
            <w:pPr>
              <w:widowControl w:val="0"/>
              <w:spacing w:before="60" w:after="60"/>
              <w:jc w:val="right"/>
              <w:rPr>
                <w:rFonts w:ascii="Arial" w:hAnsi="Arial" w:cs="Arial"/>
                <w:b/>
                <w:bCs/>
                <w:color w:val="000000"/>
                <w:sz w:val="24"/>
                <w:szCs w:val="24"/>
              </w:rPr>
            </w:pPr>
            <w:r w:rsidRPr="00D715A0">
              <w:rPr>
                <w:rFonts w:ascii="Arial" w:hAnsi="Arial" w:cs="Arial"/>
                <w:b/>
                <w:bCs/>
                <w:color w:val="000000"/>
                <w:sz w:val="24"/>
                <w:szCs w:val="24"/>
              </w:rPr>
              <w:t>579</w:t>
            </w:r>
          </w:p>
        </w:tc>
      </w:tr>
      <w:tr w:rsidR="000E3077" w:rsidRPr="00D715A0" w14:paraId="238D0011" w14:textId="77777777" w:rsidTr="001D7326">
        <w:trPr>
          <w:trHeight w:val="20"/>
          <w:jc w:val="center"/>
        </w:trPr>
        <w:tc>
          <w:tcPr>
            <w:tcW w:w="1328" w:type="pct"/>
            <w:noWrap/>
            <w:vAlign w:val="bottom"/>
            <w:hideMark/>
          </w:tcPr>
          <w:p w14:paraId="72D51A95" w14:textId="0493E3E6" w:rsidR="000E3077" w:rsidRPr="00D715A0" w:rsidRDefault="000E3077" w:rsidP="001D7326">
            <w:pPr>
              <w:widowControl w:val="0"/>
              <w:spacing w:before="60" w:after="60"/>
              <w:rPr>
                <w:rFonts w:ascii="Arial" w:hAnsi="Arial" w:cs="Arial"/>
                <w:sz w:val="24"/>
                <w:szCs w:val="24"/>
              </w:rPr>
            </w:pPr>
            <w:r w:rsidRPr="00D715A0">
              <w:rPr>
                <w:rFonts w:ascii="Arial" w:hAnsi="Arial" w:cs="Arial"/>
                <w:sz w:val="24"/>
                <w:szCs w:val="24"/>
              </w:rPr>
              <w:t>Haifa and Northern</w:t>
            </w:r>
            <w:r w:rsidR="001D7326">
              <w:rPr>
                <w:rFonts w:ascii="Arial" w:hAnsi="Arial" w:cs="Arial"/>
                <w:sz w:val="24"/>
                <w:szCs w:val="24"/>
              </w:rPr>
              <w:br/>
            </w:r>
            <w:r w:rsidRPr="00D715A0">
              <w:rPr>
                <w:rFonts w:ascii="Arial" w:hAnsi="Arial" w:cs="Arial"/>
                <w:sz w:val="24"/>
                <w:szCs w:val="24"/>
              </w:rPr>
              <w:t xml:space="preserve"> Districts</w:t>
            </w:r>
          </w:p>
        </w:tc>
        <w:tc>
          <w:tcPr>
            <w:tcW w:w="547" w:type="pct"/>
            <w:tcBorders>
              <w:top w:val="nil"/>
              <w:left w:val="single" w:sz="4" w:space="0" w:color="auto"/>
              <w:bottom w:val="nil"/>
              <w:right w:val="nil"/>
            </w:tcBorders>
            <w:noWrap/>
            <w:vAlign w:val="bottom"/>
          </w:tcPr>
          <w:p w14:paraId="7469B22C"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654</w:t>
            </w:r>
          </w:p>
        </w:tc>
        <w:tc>
          <w:tcPr>
            <w:tcW w:w="860" w:type="pct"/>
            <w:noWrap/>
            <w:vAlign w:val="bottom"/>
          </w:tcPr>
          <w:p w14:paraId="15E53F58"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8</w:t>
            </w:r>
          </w:p>
        </w:tc>
        <w:tc>
          <w:tcPr>
            <w:tcW w:w="860" w:type="pct"/>
            <w:noWrap/>
            <w:vAlign w:val="bottom"/>
          </w:tcPr>
          <w:p w14:paraId="16BBC21A"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211</w:t>
            </w:r>
          </w:p>
        </w:tc>
        <w:tc>
          <w:tcPr>
            <w:tcW w:w="859" w:type="pct"/>
            <w:noWrap/>
            <w:vAlign w:val="bottom"/>
          </w:tcPr>
          <w:p w14:paraId="3C121C96"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52</w:t>
            </w:r>
          </w:p>
        </w:tc>
        <w:tc>
          <w:tcPr>
            <w:tcW w:w="546" w:type="pct"/>
            <w:tcBorders>
              <w:top w:val="nil"/>
              <w:left w:val="nil"/>
              <w:bottom w:val="nil"/>
            </w:tcBorders>
            <w:noWrap/>
            <w:vAlign w:val="bottom"/>
          </w:tcPr>
          <w:p w14:paraId="1DDF88BA"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383</w:t>
            </w:r>
          </w:p>
        </w:tc>
      </w:tr>
      <w:tr w:rsidR="000E3077" w:rsidRPr="00D715A0" w14:paraId="5D13BB3D" w14:textId="77777777" w:rsidTr="001D7326">
        <w:trPr>
          <w:trHeight w:val="20"/>
          <w:jc w:val="center"/>
        </w:trPr>
        <w:tc>
          <w:tcPr>
            <w:tcW w:w="1328" w:type="pct"/>
            <w:noWrap/>
            <w:vAlign w:val="bottom"/>
            <w:hideMark/>
          </w:tcPr>
          <w:p w14:paraId="7348645D" w14:textId="584232A0" w:rsidR="000E3077" w:rsidRPr="00D715A0" w:rsidRDefault="00794A4D" w:rsidP="001D7326">
            <w:pPr>
              <w:widowControl w:val="0"/>
              <w:spacing w:before="60" w:after="60"/>
              <w:rPr>
                <w:rFonts w:ascii="Arial" w:hAnsi="Arial" w:cs="Arial"/>
                <w:sz w:val="24"/>
                <w:szCs w:val="24"/>
                <w:rtl/>
              </w:rPr>
            </w:pPr>
            <w:r w:rsidRPr="00D715A0">
              <w:rPr>
                <w:rFonts w:ascii="Arial" w:hAnsi="Arial" w:cs="Arial"/>
                <w:sz w:val="24"/>
                <w:szCs w:val="24"/>
              </w:rPr>
              <w:t>Tel Aviv and Central</w:t>
            </w:r>
            <w:r w:rsidR="001D7326">
              <w:rPr>
                <w:rFonts w:ascii="Arial" w:hAnsi="Arial" w:cs="Arial"/>
                <w:sz w:val="24"/>
                <w:szCs w:val="24"/>
              </w:rPr>
              <w:br/>
            </w:r>
            <w:r w:rsidR="000E3077" w:rsidRPr="00D715A0">
              <w:rPr>
                <w:rFonts w:ascii="Arial" w:hAnsi="Arial" w:cs="Arial"/>
                <w:sz w:val="24"/>
                <w:szCs w:val="24"/>
              </w:rPr>
              <w:t xml:space="preserve"> Districts</w:t>
            </w:r>
          </w:p>
        </w:tc>
        <w:tc>
          <w:tcPr>
            <w:tcW w:w="547" w:type="pct"/>
            <w:tcBorders>
              <w:top w:val="nil"/>
              <w:left w:val="single" w:sz="4" w:space="0" w:color="auto"/>
              <w:bottom w:val="nil"/>
              <w:right w:val="nil"/>
            </w:tcBorders>
            <w:noWrap/>
            <w:vAlign w:val="bottom"/>
          </w:tcPr>
          <w:p w14:paraId="3B3F3BF9"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w:t>
            </w:r>
          </w:p>
        </w:tc>
        <w:tc>
          <w:tcPr>
            <w:tcW w:w="860" w:type="pct"/>
            <w:noWrap/>
            <w:vAlign w:val="bottom"/>
          </w:tcPr>
          <w:p w14:paraId="03EC806D"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w:t>
            </w:r>
          </w:p>
        </w:tc>
        <w:tc>
          <w:tcPr>
            <w:tcW w:w="860" w:type="pct"/>
            <w:noWrap/>
            <w:vAlign w:val="bottom"/>
          </w:tcPr>
          <w:p w14:paraId="23077538"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92</w:t>
            </w:r>
          </w:p>
        </w:tc>
        <w:tc>
          <w:tcPr>
            <w:tcW w:w="859" w:type="pct"/>
            <w:noWrap/>
            <w:vAlign w:val="bottom"/>
          </w:tcPr>
          <w:p w14:paraId="7028B1D8"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28</w:t>
            </w:r>
          </w:p>
        </w:tc>
        <w:tc>
          <w:tcPr>
            <w:tcW w:w="546" w:type="pct"/>
            <w:tcBorders>
              <w:top w:val="nil"/>
              <w:left w:val="nil"/>
              <w:bottom w:val="nil"/>
            </w:tcBorders>
            <w:noWrap/>
            <w:vAlign w:val="bottom"/>
          </w:tcPr>
          <w:p w14:paraId="643B96C4"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30</w:t>
            </w:r>
          </w:p>
        </w:tc>
      </w:tr>
      <w:tr w:rsidR="000E3077" w:rsidRPr="00D715A0" w14:paraId="45F86A00" w14:textId="77777777" w:rsidTr="001D7326">
        <w:trPr>
          <w:trHeight w:val="20"/>
          <w:jc w:val="center"/>
        </w:trPr>
        <w:tc>
          <w:tcPr>
            <w:tcW w:w="1328" w:type="pct"/>
            <w:noWrap/>
            <w:vAlign w:val="bottom"/>
            <w:hideMark/>
          </w:tcPr>
          <w:p w14:paraId="5902EB6D" w14:textId="7E9D000F" w:rsidR="000E3077" w:rsidRPr="00D715A0" w:rsidRDefault="000E3077" w:rsidP="001D7326">
            <w:pPr>
              <w:widowControl w:val="0"/>
              <w:spacing w:before="60" w:after="60"/>
              <w:rPr>
                <w:rFonts w:ascii="Arial" w:hAnsi="Arial" w:cs="Arial"/>
                <w:sz w:val="24"/>
                <w:szCs w:val="24"/>
                <w:rtl/>
              </w:rPr>
            </w:pPr>
            <w:r w:rsidRPr="00D715A0">
              <w:rPr>
                <w:rFonts w:ascii="Arial" w:hAnsi="Arial" w:cs="Arial"/>
                <w:sz w:val="24"/>
                <w:szCs w:val="24"/>
              </w:rPr>
              <w:t>Jerusalem and</w:t>
            </w:r>
            <w:r w:rsidR="001D7326">
              <w:rPr>
                <w:rFonts w:ascii="Arial" w:hAnsi="Arial" w:cs="Arial"/>
                <w:sz w:val="24"/>
                <w:szCs w:val="24"/>
              </w:rPr>
              <w:br/>
            </w:r>
            <w:r w:rsidRPr="00D715A0">
              <w:rPr>
                <w:rFonts w:ascii="Arial" w:hAnsi="Arial" w:cs="Arial"/>
                <w:sz w:val="24"/>
                <w:szCs w:val="24"/>
              </w:rPr>
              <w:t xml:space="preserve"> Southern Districts</w:t>
            </w:r>
          </w:p>
        </w:tc>
        <w:tc>
          <w:tcPr>
            <w:tcW w:w="547" w:type="pct"/>
            <w:tcBorders>
              <w:top w:val="nil"/>
              <w:left w:val="single" w:sz="4" w:space="0" w:color="auto"/>
              <w:bottom w:val="nil"/>
              <w:right w:val="nil"/>
            </w:tcBorders>
            <w:noWrap/>
            <w:vAlign w:val="bottom"/>
          </w:tcPr>
          <w:p w14:paraId="600E8D63"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w:t>
            </w:r>
          </w:p>
        </w:tc>
        <w:tc>
          <w:tcPr>
            <w:tcW w:w="860" w:type="pct"/>
            <w:noWrap/>
            <w:vAlign w:val="bottom"/>
          </w:tcPr>
          <w:p w14:paraId="2952F22C"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w:t>
            </w:r>
          </w:p>
        </w:tc>
        <w:tc>
          <w:tcPr>
            <w:tcW w:w="860" w:type="pct"/>
            <w:noWrap/>
            <w:vAlign w:val="bottom"/>
          </w:tcPr>
          <w:p w14:paraId="6E214857"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106</w:t>
            </w:r>
          </w:p>
        </w:tc>
        <w:tc>
          <w:tcPr>
            <w:tcW w:w="859" w:type="pct"/>
            <w:noWrap/>
            <w:vAlign w:val="bottom"/>
          </w:tcPr>
          <w:p w14:paraId="0DE120F4"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19</w:t>
            </w:r>
          </w:p>
        </w:tc>
        <w:tc>
          <w:tcPr>
            <w:tcW w:w="546" w:type="pct"/>
            <w:tcBorders>
              <w:top w:val="nil"/>
              <w:left w:val="nil"/>
              <w:bottom w:val="nil"/>
            </w:tcBorders>
            <w:noWrap/>
            <w:vAlign w:val="bottom"/>
          </w:tcPr>
          <w:p w14:paraId="10B9E0F9"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166</w:t>
            </w:r>
          </w:p>
        </w:tc>
      </w:tr>
      <w:tr w:rsidR="000E3077" w:rsidRPr="00D715A0" w14:paraId="3C9CD7C9" w14:textId="77777777" w:rsidTr="001D7326">
        <w:trPr>
          <w:trHeight w:val="20"/>
          <w:jc w:val="center"/>
        </w:trPr>
        <w:tc>
          <w:tcPr>
            <w:tcW w:w="1328" w:type="pct"/>
            <w:tcBorders>
              <w:top w:val="nil"/>
              <w:left w:val="nil"/>
              <w:bottom w:val="double" w:sz="6" w:space="0" w:color="auto"/>
              <w:right w:val="nil"/>
            </w:tcBorders>
            <w:noWrap/>
            <w:vAlign w:val="bottom"/>
            <w:hideMark/>
          </w:tcPr>
          <w:p w14:paraId="66076F05" w14:textId="68183AC7" w:rsidR="000E3077" w:rsidRPr="00D715A0" w:rsidRDefault="000E3077" w:rsidP="001D7326">
            <w:pPr>
              <w:widowControl w:val="0"/>
              <w:spacing w:before="60" w:after="60"/>
              <w:rPr>
                <w:rFonts w:ascii="Arial" w:hAnsi="Arial" w:cs="Arial"/>
                <w:sz w:val="24"/>
                <w:szCs w:val="24"/>
              </w:rPr>
            </w:pPr>
            <w:r w:rsidRPr="00D715A0">
              <w:rPr>
                <w:rFonts w:ascii="Arial" w:hAnsi="Arial" w:cs="Arial"/>
                <w:sz w:val="24"/>
                <w:szCs w:val="24"/>
              </w:rPr>
              <w:t>Judea and Samaria</w:t>
            </w:r>
            <w:r w:rsidR="001D7326">
              <w:rPr>
                <w:rFonts w:ascii="Arial" w:hAnsi="Arial" w:cs="Arial"/>
                <w:sz w:val="24"/>
                <w:szCs w:val="24"/>
              </w:rPr>
              <w:br/>
            </w:r>
            <w:r w:rsidRPr="00D715A0">
              <w:rPr>
                <w:rFonts w:ascii="Arial" w:hAnsi="Arial" w:cs="Arial"/>
                <w:sz w:val="24"/>
                <w:szCs w:val="24"/>
              </w:rPr>
              <w:t xml:space="preserve"> </w:t>
            </w:r>
            <w:proofErr w:type="gramStart"/>
            <w:r w:rsidRPr="00D715A0">
              <w:rPr>
                <w:rFonts w:ascii="Arial" w:hAnsi="Arial" w:cs="Arial"/>
                <w:sz w:val="24"/>
                <w:szCs w:val="24"/>
              </w:rPr>
              <w:t>Area</w:t>
            </w:r>
            <w:r w:rsidRPr="009E7446">
              <w:rPr>
                <w:rFonts w:ascii="Arial" w:hAnsi="Arial" w:cs="Arial"/>
                <w:sz w:val="24"/>
                <w:szCs w:val="24"/>
                <w:vertAlign w:val="superscript"/>
              </w:rPr>
              <w:t>(</w:t>
            </w:r>
            <w:proofErr w:type="gramEnd"/>
            <w:r w:rsidRPr="009E7446">
              <w:rPr>
                <w:rFonts w:ascii="Arial" w:hAnsi="Arial" w:cs="Arial"/>
                <w:sz w:val="24"/>
                <w:szCs w:val="24"/>
                <w:vertAlign w:val="superscript"/>
              </w:rPr>
              <w:t>2)</w:t>
            </w:r>
          </w:p>
        </w:tc>
        <w:tc>
          <w:tcPr>
            <w:tcW w:w="547" w:type="pct"/>
            <w:tcBorders>
              <w:top w:val="nil"/>
              <w:left w:val="single" w:sz="4" w:space="0" w:color="auto"/>
              <w:bottom w:val="double" w:sz="6" w:space="0" w:color="auto"/>
              <w:right w:val="nil"/>
            </w:tcBorders>
            <w:noWrap/>
            <w:vAlign w:val="bottom"/>
          </w:tcPr>
          <w:p w14:paraId="463AF7AB"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32</w:t>
            </w:r>
          </w:p>
        </w:tc>
        <w:tc>
          <w:tcPr>
            <w:tcW w:w="860" w:type="pct"/>
            <w:tcBorders>
              <w:top w:val="nil"/>
              <w:left w:val="nil"/>
              <w:bottom w:val="double" w:sz="6" w:space="0" w:color="auto"/>
              <w:right w:val="nil"/>
            </w:tcBorders>
            <w:noWrap/>
            <w:vAlign w:val="bottom"/>
          </w:tcPr>
          <w:p w14:paraId="5F3C47B1"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w:t>
            </w:r>
          </w:p>
        </w:tc>
        <w:tc>
          <w:tcPr>
            <w:tcW w:w="860" w:type="pct"/>
            <w:tcBorders>
              <w:top w:val="nil"/>
              <w:left w:val="nil"/>
              <w:bottom w:val="double" w:sz="6" w:space="0" w:color="auto"/>
              <w:right w:val="nil"/>
            </w:tcBorders>
            <w:noWrap/>
            <w:vAlign w:val="bottom"/>
          </w:tcPr>
          <w:p w14:paraId="269732B6"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9</w:t>
            </w:r>
          </w:p>
        </w:tc>
        <w:tc>
          <w:tcPr>
            <w:tcW w:w="859" w:type="pct"/>
            <w:tcBorders>
              <w:top w:val="nil"/>
              <w:left w:val="nil"/>
              <w:bottom w:val="double" w:sz="6" w:space="0" w:color="auto"/>
              <w:right w:val="nil"/>
            </w:tcBorders>
            <w:noWrap/>
            <w:vAlign w:val="bottom"/>
          </w:tcPr>
          <w:p w14:paraId="118128B1"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23</w:t>
            </w:r>
          </w:p>
        </w:tc>
        <w:tc>
          <w:tcPr>
            <w:tcW w:w="546" w:type="pct"/>
            <w:tcBorders>
              <w:top w:val="nil"/>
              <w:left w:val="nil"/>
              <w:bottom w:val="double" w:sz="6" w:space="0" w:color="auto"/>
            </w:tcBorders>
            <w:noWrap/>
            <w:vAlign w:val="bottom"/>
          </w:tcPr>
          <w:p w14:paraId="2302C719" w14:textId="77777777" w:rsidR="000E3077" w:rsidRPr="00D715A0" w:rsidRDefault="000E3077" w:rsidP="001D7326">
            <w:pPr>
              <w:widowControl w:val="0"/>
              <w:spacing w:before="60" w:after="60"/>
              <w:jc w:val="right"/>
              <w:rPr>
                <w:rFonts w:ascii="Arial" w:hAnsi="Arial" w:cs="Arial"/>
                <w:sz w:val="24"/>
                <w:szCs w:val="24"/>
              </w:rPr>
            </w:pPr>
            <w:r w:rsidRPr="00D715A0">
              <w:rPr>
                <w:rFonts w:ascii="Arial" w:hAnsi="Arial" w:cs="Arial"/>
                <w:sz w:val="24"/>
                <w:szCs w:val="24"/>
              </w:rPr>
              <w:t>-</w:t>
            </w:r>
          </w:p>
        </w:tc>
      </w:tr>
    </w:tbl>
    <w:p w14:paraId="28C6F3DF" w14:textId="10470731" w:rsidR="0051749A" w:rsidRPr="00D715A0" w:rsidRDefault="00DC591B" w:rsidP="00C42566">
      <w:pPr>
        <w:pStyle w:val="ListParagraph"/>
        <w:widowControl w:val="0"/>
        <w:numPr>
          <w:ilvl w:val="0"/>
          <w:numId w:val="25"/>
        </w:numPr>
        <w:spacing w:before="60"/>
        <w:ind w:left="567" w:hanging="567"/>
        <w:rPr>
          <w:rFonts w:ascii="Arial" w:hAnsi="Arial" w:cs="Arial"/>
          <w:sz w:val="24"/>
          <w:szCs w:val="24"/>
        </w:rPr>
      </w:pPr>
      <w:r w:rsidRPr="00D715A0">
        <w:rPr>
          <w:rFonts w:ascii="Arial" w:hAnsi="Arial" w:cs="Arial"/>
          <w:sz w:val="24"/>
          <w:szCs w:val="24"/>
        </w:rPr>
        <w:t>Also including</w:t>
      </w:r>
      <w:r w:rsidR="0051749A" w:rsidRPr="00D715A0">
        <w:rPr>
          <w:rFonts w:ascii="Arial" w:hAnsi="Arial" w:cs="Arial"/>
          <w:sz w:val="24"/>
          <w:szCs w:val="24"/>
        </w:rPr>
        <w:t xml:space="preserve"> </w:t>
      </w:r>
      <w:r w:rsidR="008B42E8" w:rsidRPr="00D715A0">
        <w:rPr>
          <w:rFonts w:ascii="Arial" w:hAnsi="Arial" w:cs="Arial"/>
          <w:sz w:val="24"/>
          <w:szCs w:val="24"/>
        </w:rPr>
        <w:t>collective</w:t>
      </w:r>
      <w:r w:rsidR="0051749A" w:rsidRPr="00D715A0">
        <w:rPr>
          <w:rFonts w:ascii="Arial" w:hAnsi="Arial" w:cs="Arial"/>
          <w:sz w:val="24"/>
          <w:szCs w:val="24"/>
        </w:rPr>
        <w:t xml:space="preserve"> moshavim.</w:t>
      </w:r>
    </w:p>
    <w:p w14:paraId="5E0B2A86" w14:textId="4218490D" w:rsidR="00130C92" w:rsidRPr="00D715A0" w:rsidRDefault="0051749A" w:rsidP="00C42566">
      <w:pPr>
        <w:pStyle w:val="ListParagraph"/>
        <w:widowControl w:val="0"/>
        <w:numPr>
          <w:ilvl w:val="0"/>
          <w:numId w:val="25"/>
        </w:numPr>
        <w:spacing w:before="60"/>
        <w:ind w:left="567" w:hanging="567"/>
        <w:rPr>
          <w:rFonts w:ascii="Arial" w:hAnsi="Arial" w:cs="Arial"/>
          <w:sz w:val="24"/>
          <w:szCs w:val="24"/>
        </w:rPr>
      </w:pPr>
      <w:r w:rsidRPr="00D715A0">
        <w:rPr>
          <w:rFonts w:ascii="Arial" w:hAnsi="Arial" w:cs="Arial"/>
          <w:sz w:val="24"/>
          <w:szCs w:val="24"/>
        </w:rPr>
        <w:t xml:space="preserve">Israeli </w:t>
      </w:r>
      <w:r w:rsidR="000E3077" w:rsidRPr="00D715A0">
        <w:rPr>
          <w:rFonts w:ascii="Arial" w:hAnsi="Arial" w:cs="Arial"/>
          <w:sz w:val="24"/>
          <w:szCs w:val="24"/>
        </w:rPr>
        <w:t>localities</w:t>
      </w:r>
      <w:r w:rsidRPr="00D715A0">
        <w:rPr>
          <w:rFonts w:ascii="Arial" w:hAnsi="Arial" w:cs="Arial"/>
          <w:sz w:val="24"/>
          <w:szCs w:val="24"/>
        </w:rPr>
        <w:t>.</w:t>
      </w:r>
    </w:p>
    <w:p w14:paraId="37F1F8DB" w14:textId="796FEBBA" w:rsidR="000D3AD5" w:rsidRDefault="000D3AD5">
      <w:pPr>
        <w:rPr>
          <w:rFonts w:ascii="Arial" w:hAnsi="Arial" w:cs="Arial"/>
          <w:sz w:val="24"/>
          <w:szCs w:val="24"/>
          <w:lang w:bidi="he-IL"/>
        </w:rPr>
      </w:pPr>
      <w:r>
        <w:rPr>
          <w:rFonts w:ascii="Arial" w:hAnsi="Arial" w:cs="Arial"/>
          <w:sz w:val="24"/>
          <w:szCs w:val="24"/>
          <w:lang w:bidi="he-IL"/>
        </w:rPr>
        <w:br w:type="page"/>
      </w:r>
    </w:p>
    <w:p w14:paraId="573A1229" w14:textId="4942D2C9" w:rsidR="000D3AD5" w:rsidRPr="00D715A0" w:rsidRDefault="000D3AD5" w:rsidP="000D3AD5">
      <w:pPr>
        <w:keepNext/>
        <w:keepLines/>
        <w:spacing w:after="60"/>
        <w:jc w:val="center"/>
        <w:rPr>
          <w:rFonts w:ascii="Arial" w:hAnsi="Arial" w:cs="Arial"/>
          <w:b/>
          <w:bCs/>
          <w:sz w:val="24"/>
          <w:szCs w:val="24"/>
        </w:rPr>
      </w:pPr>
      <w:r w:rsidRPr="00E92FF8">
        <w:rPr>
          <w:rFonts w:ascii="Arial" w:hAnsi="Arial" w:cs="Arial"/>
          <w:b/>
          <w:bCs/>
          <w:sz w:val="24"/>
          <w:szCs w:val="24"/>
          <w:lang w:bidi="he-IL"/>
        </w:rPr>
        <w:lastRenderedPageBreak/>
        <w:t xml:space="preserve">Map </w:t>
      </w:r>
      <w:r>
        <w:rPr>
          <w:rFonts w:ascii="Arial" w:hAnsi="Arial" w:cs="Arial"/>
          <w:b/>
          <w:bCs/>
          <w:sz w:val="24"/>
          <w:szCs w:val="24"/>
          <w:lang w:bidi="he-IL"/>
        </w:rPr>
        <w:t>4</w:t>
      </w:r>
      <w:r w:rsidRPr="00D715A0">
        <w:rPr>
          <w:rFonts w:ascii="Arial" w:hAnsi="Arial" w:cs="Arial"/>
          <w:b/>
          <w:bCs/>
          <w:sz w:val="24"/>
          <w:szCs w:val="24"/>
        </w:rPr>
        <w:t xml:space="preserve">. </w:t>
      </w:r>
      <w:r>
        <w:rPr>
          <w:rFonts w:ascii="Arial" w:hAnsi="Arial" w:cs="Arial"/>
          <w:b/>
          <w:bCs/>
          <w:sz w:val="24"/>
          <w:szCs w:val="24"/>
        </w:rPr>
        <w:t>Sheep and Goats</w:t>
      </w:r>
      <w:r w:rsidR="0071541C">
        <w:rPr>
          <w:rFonts w:ascii="Arial" w:hAnsi="Arial" w:cs="Arial"/>
          <w:b/>
          <w:bCs/>
          <w:sz w:val="24"/>
          <w:szCs w:val="24"/>
        </w:rPr>
        <w:t>,</w:t>
      </w:r>
      <w:r w:rsidRPr="00D715A0">
        <w:rPr>
          <w:rFonts w:ascii="Arial" w:hAnsi="Arial" w:cs="Arial"/>
          <w:b/>
          <w:bCs/>
          <w:sz w:val="24"/>
          <w:szCs w:val="24"/>
        </w:rPr>
        <w:t xml:space="preserve"> by</w:t>
      </w:r>
      <w:r>
        <w:rPr>
          <w:rFonts w:ascii="Arial" w:hAnsi="Arial" w:cs="Arial"/>
          <w:b/>
          <w:bCs/>
          <w:sz w:val="24"/>
          <w:szCs w:val="24"/>
        </w:rPr>
        <w:t xml:space="preserve"> Branch</w:t>
      </w:r>
      <w:r w:rsidRPr="00D715A0">
        <w:rPr>
          <w:rFonts w:ascii="Arial" w:hAnsi="Arial" w:cs="Arial"/>
          <w:b/>
          <w:bCs/>
          <w:sz w:val="24"/>
          <w:szCs w:val="24"/>
        </w:rPr>
        <w:t xml:space="preserve"> and </w:t>
      </w:r>
      <w:r>
        <w:rPr>
          <w:rFonts w:ascii="Arial" w:hAnsi="Arial" w:cs="Arial"/>
          <w:b/>
          <w:bCs/>
          <w:sz w:val="24"/>
          <w:szCs w:val="24"/>
        </w:rPr>
        <w:t>Sub-District,</w:t>
      </w:r>
      <w:r w:rsidRPr="00D715A0">
        <w:rPr>
          <w:rFonts w:ascii="Arial" w:hAnsi="Arial" w:cs="Arial"/>
          <w:b/>
          <w:bCs/>
          <w:sz w:val="24"/>
          <w:szCs w:val="24"/>
        </w:rPr>
        <w:t xml:space="preserve"> 2017</w:t>
      </w:r>
    </w:p>
    <w:p w14:paraId="69D79073" w14:textId="3E2F3BED" w:rsidR="000D3AD5" w:rsidRPr="00E92FF8" w:rsidRDefault="00D179F8" w:rsidP="000D3AD5">
      <w:pPr>
        <w:jc w:val="center"/>
        <w:rPr>
          <w:rFonts w:ascii="Arial" w:hAnsi="Arial" w:cs="Arial"/>
          <w:sz w:val="24"/>
          <w:szCs w:val="24"/>
        </w:rPr>
      </w:pPr>
      <w:r>
        <w:rPr>
          <w:rFonts w:ascii="Arial" w:hAnsi="Arial" w:cs="Arial"/>
          <w:noProof/>
          <w:sz w:val="24"/>
          <w:szCs w:val="24"/>
        </w:rPr>
        <w:drawing>
          <wp:inline distT="0" distB="0" distL="0" distR="0" wp14:anchorId="351ABF4D" wp14:editId="0E267853">
            <wp:extent cx="4519101" cy="8617306"/>
            <wp:effectExtent l="0" t="0" r="0" b="0"/>
            <wp:docPr id="14" name="Picture 14" descr="Map 4. Sheep and Goats by Branch and Sub-Distric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p04_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34313" cy="8646314"/>
                    </a:xfrm>
                    <a:prstGeom prst="rect">
                      <a:avLst/>
                    </a:prstGeom>
                  </pic:spPr>
                </pic:pic>
              </a:graphicData>
            </a:graphic>
          </wp:inline>
        </w:drawing>
      </w:r>
    </w:p>
    <w:p w14:paraId="2A050E08" w14:textId="0B3594F2" w:rsidR="002A0526" w:rsidRPr="00D715A0" w:rsidRDefault="002A0526" w:rsidP="00C42566">
      <w:pPr>
        <w:pStyle w:val="ListParagraph"/>
        <w:numPr>
          <w:ilvl w:val="0"/>
          <w:numId w:val="3"/>
        </w:numPr>
        <w:ind w:left="425" w:hanging="425"/>
        <w:contextualSpacing w:val="0"/>
        <w:outlineLvl w:val="2"/>
        <w:rPr>
          <w:rFonts w:ascii="Arial" w:hAnsi="Arial" w:cs="Arial"/>
          <w:b/>
          <w:bCs/>
          <w:sz w:val="28"/>
          <w:szCs w:val="28"/>
        </w:rPr>
      </w:pPr>
      <w:bookmarkStart w:id="12" w:name="_Toc159153965"/>
      <w:r w:rsidRPr="00D715A0">
        <w:rPr>
          <w:rFonts w:ascii="Arial" w:hAnsi="Arial" w:cs="Arial"/>
          <w:b/>
          <w:bCs/>
          <w:sz w:val="28"/>
          <w:szCs w:val="28"/>
        </w:rPr>
        <w:lastRenderedPageBreak/>
        <w:t>Aquaculture</w:t>
      </w:r>
      <w:bookmarkEnd w:id="12"/>
    </w:p>
    <w:p w14:paraId="65113EBD" w14:textId="2DE2669E" w:rsidR="00CD2AA9" w:rsidRPr="00D715A0" w:rsidRDefault="00CD2AA9" w:rsidP="00534170">
      <w:pPr>
        <w:keepNext/>
        <w:keepLines/>
        <w:spacing w:after="60"/>
        <w:jc w:val="center"/>
        <w:rPr>
          <w:rFonts w:ascii="Arial" w:hAnsi="Arial" w:cs="Arial"/>
          <w:b/>
          <w:bCs/>
          <w:sz w:val="24"/>
          <w:szCs w:val="24"/>
          <w:rtl/>
          <w:lang w:bidi="he-IL"/>
        </w:rPr>
      </w:pPr>
      <w:r w:rsidRPr="00D715A0">
        <w:rPr>
          <w:rFonts w:ascii="Arial" w:hAnsi="Arial" w:cs="Arial"/>
          <w:b/>
          <w:bCs/>
          <w:sz w:val="24"/>
          <w:szCs w:val="24"/>
        </w:rPr>
        <w:t>Table U. Aquaculture, by Type</w:t>
      </w:r>
      <w:r w:rsidR="00DC591B" w:rsidRPr="00D715A0">
        <w:rPr>
          <w:rFonts w:ascii="Arial" w:hAnsi="Arial" w:cs="Arial"/>
          <w:b/>
          <w:bCs/>
          <w:sz w:val="24"/>
          <w:szCs w:val="24"/>
        </w:rPr>
        <w:t xml:space="preserve"> </w:t>
      </w:r>
      <w:r w:rsidRPr="00D715A0">
        <w:rPr>
          <w:rFonts w:ascii="Arial" w:hAnsi="Arial" w:cs="Arial"/>
          <w:b/>
          <w:bCs/>
          <w:sz w:val="24"/>
          <w:szCs w:val="24"/>
        </w:rPr>
        <w:t>and District,</w:t>
      </w:r>
      <w:r w:rsidR="006A0BE0" w:rsidRPr="00D715A0">
        <w:rPr>
          <w:rFonts w:ascii="Arial" w:hAnsi="Arial" w:cs="Arial"/>
          <w:b/>
          <w:bCs/>
          <w:sz w:val="24"/>
          <w:szCs w:val="24"/>
        </w:rPr>
        <w:t xml:space="preserve"> </w:t>
      </w:r>
      <w:r w:rsidRPr="00D715A0">
        <w:rPr>
          <w:rFonts w:ascii="Arial" w:hAnsi="Arial" w:cs="Arial"/>
          <w:b/>
          <w:bCs/>
          <w:sz w:val="24"/>
          <w:szCs w:val="24"/>
        </w:rPr>
        <w:t>2017</w:t>
      </w:r>
    </w:p>
    <w:p w14:paraId="6187794A" w14:textId="7E2589AC" w:rsidR="00CB5D8D" w:rsidRPr="009E7446" w:rsidRDefault="00CB5D8D" w:rsidP="001D7326">
      <w:pPr>
        <w:keepNext/>
        <w:keepLines/>
        <w:spacing w:before="60" w:after="60"/>
        <w:rPr>
          <w:rFonts w:ascii="Arial" w:hAnsi="Arial" w:cs="Arial"/>
          <w:sz w:val="24"/>
          <w:szCs w:val="24"/>
        </w:rPr>
      </w:pPr>
      <w:r w:rsidRPr="009E7446">
        <w:rPr>
          <w:rFonts w:ascii="Arial" w:hAnsi="Arial" w:cs="Arial"/>
          <w:sz w:val="24"/>
          <w:szCs w:val="24"/>
        </w:rPr>
        <w:t xml:space="preserve">Absolute </w:t>
      </w:r>
      <w:r w:rsidR="001C1876" w:rsidRPr="009E7446">
        <w:rPr>
          <w:rFonts w:ascii="Arial" w:hAnsi="Arial" w:cs="Arial"/>
          <w:sz w:val="24"/>
          <w:szCs w:val="24"/>
        </w:rPr>
        <w:t>n</w:t>
      </w:r>
      <w:r w:rsidRPr="009E7446">
        <w:rPr>
          <w:rFonts w:ascii="Arial" w:hAnsi="Arial" w:cs="Arial"/>
          <w:sz w:val="24"/>
          <w:szCs w:val="24"/>
        </w:rPr>
        <w:t>umbers</w:t>
      </w:r>
    </w:p>
    <w:tbl>
      <w:tblPr>
        <w:tblW w:w="5000" w:type="pct"/>
        <w:jc w:val="center"/>
        <w:tblLayout w:type="fixed"/>
        <w:tblLook w:val="04A0" w:firstRow="1" w:lastRow="0" w:firstColumn="1" w:lastColumn="0" w:noHBand="0" w:noVBand="1"/>
        <w:tblCaption w:val="Table U. Aquaculture, by Type and District, 2017"/>
        <w:tblDescription w:val="Table U. Aquaculture, by Type and District, 2017"/>
      </w:tblPr>
      <w:tblGrid>
        <w:gridCol w:w="1561"/>
        <w:gridCol w:w="851"/>
        <w:gridCol w:w="853"/>
        <w:gridCol w:w="994"/>
        <w:gridCol w:w="992"/>
        <w:gridCol w:w="992"/>
        <w:gridCol w:w="992"/>
        <w:gridCol w:w="965"/>
        <w:gridCol w:w="871"/>
      </w:tblGrid>
      <w:tr w:rsidR="009F7168" w:rsidRPr="00412D69" w14:paraId="1A809164" w14:textId="77777777" w:rsidTr="009F7168">
        <w:trPr>
          <w:trHeight w:val="2024"/>
          <w:tblHeader/>
          <w:jc w:val="center"/>
        </w:trPr>
        <w:tc>
          <w:tcPr>
            <w:tcW w:w="860" w:type="pct"/>
            <w:tcBorders>
              <w:top w:val="double" w:sz="6" w:space="0" w:color="auto"/>
              <w:left w:val="nil"/>
              <w:bottom w:val="single" w:sz="4" w:space="0" w:color="000000"/>
              <w:right w:val="single" w:sz="4" w:space="0" w:color="auto"/>
            </w:tcBorders>
            <w:shd w:val="clear" w:color="auto" w:fill="auto"/>
            <w:vAlign w:val="center"/>
            <w:hideMark/>
          </w:tcPr>
          <w:p w14:paraId="59EBFB5B" w14:textId="136EFB32" w:rsidR="00D91FCC" w:rsidRPr="00412D69" w:rsidRDefault="00D91FCC" w:rsidP="009E7446">
            <w:pPr>
              <w:widowControl w:val="0"/>
              <w:spacing w:before="60" w:after="60"/>
              <w:jc w:val="center"/>
              <w:rPr>
                <w:rFonts w:ascii="Arial" w:eastAsia="Times New Roman" w:hAnsi="Arial" w:cs="Arial"/>
                <w:sz w:val="20"/>
                <w:szCs w:val="20"/>
              </w:rPr>
            </w:pPr>
            <w:r w:rsidRPr="00412D69">
              <w:rPr>
                <w:rFonts w:ascii="Arial" w:eastAsia="Times New Roman" w:hAnsi="Arial" w:cs="Arial"/>
                <w:sz w:val="20"/>
                <w:szCs w:val="20"/>
              </w:rPr>
              <w:t>District</w:t>
            </w:r>
          </w:p>
        </w:tc>
        <w:tc>
          <w:tcPr>
            <w:tcW w:w="469" w:type="pct"/>
            <w:tcBorders>
              <w:top w:val="double" w:sz="4" w:space="0" w:color="auto"/>
              <w:left w:val="single" w:sz="4" w:space="0" w:color="auto"/>
              <w:bottom w:val="single" w:sz="4" w:space="0" w:color="auto"/>
            </w:tcBorders>
            <w:shd w:val="clear" w:color="auto" w:fill="auto"/>
            <w:vAlign w:val="center"/>
            <w:hideMark/>
          </w:tcPr>
          <w:p w14:paraId="4D16C320" w14:textId="059B889D"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Total</w:t>
            </w:r>
          </w:p>
          <w:p w14:paraId="7D488022" w14:textId="5F88818E"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Ponds (du-</w:t>
            </w:r>
            <w:proofErr w:type="spellStart"/>
            <w:r w:rsidRPr="00412D69">
              <w:rPr>
                <w:rFonts w:ascii="Arial" w:eastAsia="Times New Roman" w:hAnsi="Arial" w:cs="Arial"/>
                <w:sz w:val="20"/>
                <w:szCs w:val="20"/>
              </w:rPr>
              <w:t>nams</w:t>
            </w:r>
            <w:proofErr w:type="spellEnd"/>
            <w:r w:rsidRPr="00412D69">
              <w:rPr>
                <w:rFonts w:ascii="Arial" w:eastAsia="Times New Roman" w:hAnsi="Arial" w:cs="Arial"/>
                <w:sz w:val="20"/>
                <w:szCs w:val="20"/>
              </w:rPr>
              <w:t>)</w:t>
            </w:r>
          </w:p>
        </w:tc>
        <w:tc>
          <w:tcPr>
            <w:tcW w:w="470" w:type="pct"/>
            <w:tcBorders>
              <w:top w:val="double" w:sz="4" w:space="0" w:color="auto"/>
              <w:bottom w:val="single" w:sz="4" w:space="0" w:color="auto"/>
              <w:right w:val="single" w:sz="4" w:space="0" w:color="auto"/>
            </w:tcBorders>
            <w:shd w:val="clear" w:color="auto" w:fill="auto"/>
            <w:vAlign w:val="center"/>
          </w:tcPr>
          <w:p w14:paraId="672E2A92" w14:textId="77777777" w:rsidR="00412D69" w:rsidRPr="009F7168" w:rsidRDefault="00412D69" w:rsidP="00412D69">
            <w:pPr>
              <w:widowControl w:val="0"/>
              <w:spacing w:before="60" w:after="60"/>
              <w:jc w:val="center"/>
              <w:rPr>
                <w:rFonts w:ascii="Arial" w:eastAsia="Times New Roman" w:hAnsi="Arial" w:cs="Arial"/>
                <w:color w:val="FFFFFF" w:themeColor="background1"/>
                <w:sz w:val="20"/>
                <w:szCs w:val="20"/>
                <w:rtl/>
              </w:rPr>
            </w:pPr>
            <w:r w:rsidRPr="009F7168">
              <w:rPr>
                <w:rFonts w:ascii="Arial" w:eastAsia="Times New Roman" w:hAnsi="Arial" w:cs="Arial"/>
                <w:color w:val="FFFFFF" w:themeColor="background1"/>
                <w:sz w:val="20"/>
                <w:szCs w:val="20"/>
              </w:rPr>
              <w:t>Total</w:t>
            </w:r>
          </w:p>
          <w:p w14:paraId="02E56607" w14:textId="4FBC5EFE"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Tanks (m</w:t>
            </w:r>
            <w:r w:rsidRPr="00412D69">
              <w:rPr>
                <w:rFonts w:ascii="Arial" w:eastAsia="Times New Roman" w:hAnsi="Arial" w:cs="Arial"/>
                <w:sz w:val="20"/>
                <w:szCs w:val="20"/>
                <w:vertAlign w:val="superscript"/>
              </w:rPr>
              <w:t>3</w:t>
            </w:r>
            <w:r w:rsidRPr="00412D69">
              <w:rPr>
                <w:rFonts w:ascii="Arial" w:eastAsia="Times New Roman" w:hAnsi="Arial" w:cs="Arial"/>
                <w:sz w:val="20"/>
                <w:szCs w:val="20"/>
              </w:rPr>
              <w:t>)</w:t>
            </w:r>
          </w:p>
        </w:tc>
        <w:tc>
          <w:tcPr>
            <w:tcW w:w="548" w:type="pct"/>
            <w:tcBorders>
              <w:top w:val="double" w:sz="4" w:space="0" w:color="auto"/>
              <w:left w:val="single" w:sz="4" w:space="0" w:color="auto"/>
              <w:bottom w:val="single" w:sz="4" w:space="0" w:color="auto"/>
            </w:tcBorders>
            <w:shd w:val="clear" w:color="auto" w:fill="auto"/>
            <w:vAlign w:val="center"/>
            <w:hideMark/>
          </w:tcPr>
          <w:p w14:paraId="3587DBBB" w14:textId="58067994"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Fish for food</w:t>
            </w:r>
          </w:p>
          <w:p w14:paraId="38056FD3" w14:textId="21B75CE0"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Ponds (du-</w:t>
            </w:r>
            <w:proofErr w:type="spellStart"/>
            <w:r w:rsidRPr="00412D69">
              <w:rPr>
                <w:rFonts w:ascii="Arial" w:eastAsia="Times New Roman" w:hAnsi="Arial" w:cs="Arial"/>
                <w:sz w:val="20"/>
                <w:szCs w:val="20"/>
              </w:rPr>
              <w:t>nams</w:t>
            </w:r>
            <w:proofErr w:type="spellEnd"/>
            <w:r w:rsidRPr="00412D69">
              <w:rPr>
                <w:rFonts w:ascii="Arial" w:eastAsia="Times New Roman" w:hAnsi="Arial" w:cs="Arial"/>
                <w:sz w:val="20"/>
                <w:szCs w:val="20"/>
              </w:rPr>
              <w:t>)</w:t>
            </w:r>
          </w:p>
        </w:tc>
        <w:tc>
          <w:tcPr>
            <w:tcW w:w="547" w:type="pct"/>
            <w:tcBorders>
              <w:top w:val="double" w:sz="4" w:space="0" w:color="auto"/>
              <w:bottom w:val="single" w:sz="4" w:space="0" w:color="auto"/>
              <w:right w:val="single" w:sz="4" w:space="0" w:color="auto"/>
            </w:tcBorders>
            <w:shd w:val="clear" w:color="auto" w:fill="auto"/>
            <w:vAlign w:val="center"/>
          </w:tcPr>
          <w:p w14:paraId="58C3EE22" w14:textId="77777777" w:rsidR="00412D69" w:rsidRPr="009F7168" w:rsidRDefault="00412D69" w:rsidP="00412D69">
            <w:pPr>
              <w:widowControl w:val="0"/>
              <w:spacing w:before="60" w:after="60"/>
              <w:jc w:val="center"/>
              <w:rPr>
                <w:rFonts w:ascii="Arial" w:eastAsia="Times New Roman" w:hAnsi="Arial" w:cs="Arial"/>
                <w:color w:val="FFFFFF" w:themeColor="background1"/>
                <w:sz w:val="20"/>
                <w:szCs w:val="20"/>
                <w:rtl/>
              </w:rPr>
            </w:pPr>
            <w:r w:rsidRPr="009F7168">
              <w:rPr>
                <w:rFonts w:ascii="Arial" w:eastAsia="Times New Roman" w:hAnsi="Arial" w:cs="Arial"/>
                <w:color w:val="FFFFFF" w:themeColor="background1"/>
                <w:sz w:val="20"/>
                <w:szCs w:val="20"/>
              </w:rPr>
              <w:t>Fish for food</w:t>
            </w:r>
          </w:p>
          <w:p w14:paraId="63E6F719" w14:textId="012614F2"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Tanks (m</w:t>
            </w:r>
            <w:r w:rsidRPr="00412D69">
              <w:rPr>
                <w:rFonts w:ascii="Arial" w:eastAsia="Times New Roman" w:hAnsi="Arial" w:cs="Arial"/>
                <w:sz w:val="20"/>
                <w:szCs w:val="20"/>
                <w:vertAlign w:val="superscript"/>
              </w:rPr>
              <w:t>3</w:t>
            </w:r>
            <w:r w:rsidRPr="00412D69">
              <w:rPr>
                <w:rFonts w:ascii="Arial" w:eastAsia="Times New Roman" w:hAnsi="Arial" w:cs="Arial"/>
                <w:sz w:val="20"/>
                <w:szCs w:val="20"/>
              </w:rPr>
              <w:t>)</w:t>
            </w:r>
          </w:p>
        </w:tc>
        <w:tc>
          <w:tcPr>
            <w:tcW w:w="547" w:type="pct"/>
            <w:tcBorders>
              <w:top w:val="double" w:sz="4" w:space="0" w:color="auto"/>
              <w:left w:val="single" w:sz="4" w:space="0" w:color="auto"/>
              <w:bottom w:val="single" w:sz="4" w:space="0" w:color="auto"/>
            </w:tcBorders>
            <w:shd w:val="clear" w:color="auto" w:fill="auto"/>
            <w:vAlign w:val="center"/>
            <w:hideMark/>
          </w:tcPr>
          <w:p w14:paraId="2EA274BE" w14:textId="1C21190C"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lang w:val="fr-FR"/>
              </w:rPr>
              <w:t xml:space="preserve">Orna-mental </w:t>
            </w:r>
            <w:proofErr w:type="spellStart"/>
            <w:r w:rsidRPr="00412D69">
              <w:rPr>
                <w:rFonts w:ascii="Arial" w:eastAsia="Times New Roman" w:hAnsi="Arial" w:cs="Arial"/>
                <w:sz w:val="20"/>
                <w:szCs w:val="20"/>
                <w:lang w:val="fr-FR"/>
              </w:rPr>
              <w:t>fish</w:t>
            </w:r>
            <w:proofErr w:type="spellEnd"/>
          </w:p>
          <w:p w14:paraId="29655DC3" w14:textId="3CCAB548"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lang w:val="fr-FR"/>
              </w:rPr>
              <w:t>Ponds (du-</w:t>
            </w:r>
            <w:proofErr w:type="spellStart"/>
            <w:r w:rsidRPr="00412D69">
              <w:rPr>
                <w:rFonts w:ascii="Arial" w:eastAsia="Times New Roman" w:hAnsi="Arial" w:cs="Arial"/>
                <w:sz w:val="20"/>
                <w:szCs w:val="20"/>
                <w:lang w:val="fr-FR"/>
              </w:rPr>
              <w:t>nams</w:t>
            </w:r>
            <w:proofErr w:type="spellEnd"/>
            <w:r w:rsidRPr="00412D69">
              <w:rPr>
                <w:rFonts w:ascii="Arial" w:eastAsia="Times New Roman" w:hAnsi="Arial" w:cs="Arial"/>
                <w:sz w:val="20"/>
                <w:szCs w:val="20"/>
                <w:lang w:val="fr-FR"/>
              </w:rPr>
              <w:t>)</w:t>
            </w:r>
          </w:p>
        </w:tc>
        <w:tc>
          <w:tcPr>
            <w:tcW w:w="547" w:type="pct"/>
            <w:tcBorders>
              <w:top w:val="double" w:sz="4" w:space="0" w:color="auto"/>
              <w:bottom w:val="single" w:sz="4" w:space="0" w:color="auto"/>
              <w:right w:val="single" w:sz="4" w:space="0" w:color="000000"/>
            </w:tcBorders>
            <w:shd w:val="clear" w:color="auto" w:fill="auto"/>
            <w:vAlign w:val="center"/>
          </w:tcPr>
          <w:p w14:paraId="04F432C5" w14:textId="77777777" w:rsidR="00412D69" w:rsidRPr="009F7168" w:rsidRDefault="00412D69" w:rsidP="00412D69">
            <w:pPr>
              <w:widowControl w:val="0"/>
              <w:spacing w:before="60" w:after="60"/>
              <w:jc w:val="center"/>
              <w:rPr>
                <w:rFonts w:ascii="Arial" w:eastAsia="Times New Roman" w:hAnsi="Arial" w:cs="Arial"/>
                <w:color w:val="FFFFFF" w:themeColor="background1"/>
                <w:sz w:val="20"/>
                <w:szCs w:val="20"/>
                <w:rtl/>
              </w:rPr>
            </w:pPr>
            <w:proofErr w:type="spellStart"/>
            <w:r w:rsidRPr="009F7168">
              <w:rPr>
                <w:rFonts w:ascii="Arial" w:eastAsia="Times New Roman" w:hAnsi="Arial" w:cs="Arial"/>
                <w:color w:val="FFFFFF" w:themeColor="background1"/>
                <w:sz w:val="20"/>
                <w:szCs w:val="20"/>
              </w:rPr>
              <w:t>Orna</w:t>
            </w:r>
            <w:proofErr w:type="spellEnd"/>
            <w:r w:rsidRPr="009F7168">
              <w:rPr>
                <w:rFonts w:ascii="Arial" w:eastAsia="Times New Roman" w:hAnsi="Arial" w:cs="Arial"/>
                <w:color w:val="FFFFFF" w:themeColor="background1"/>
                <w:sz w:val="20"/>
                <w:szCs w:val="20"/>
              </w:rPr>
              <w:t>-mental fish</w:t>
            </w:r>
          </w:p>
          <w:p w14:paraId="70FE7805" w14:textId="5DEA79EB"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Tanks (m</w:t>
            </w:r>
            <w:r w:rsidRPr="00412D69">
              <w:rPr>
                <w:rFonts w:ascii="Arial" w:eastAsia="Times New Roman" w:hAnsi="Arial" w:cs="Arial"/>
                <w:sz w:val="20"/>
                <w:szCs w:val="20"/>
                <w:vertAlign w:val="superscript"/>
              </w:rPr>
              <w:t>3</w:t>
            </w:r>
            <w:r w:rsidRPr="00412D69">
              <w:rPr>
                <w:rFonts w:ascii="Arial" w:eastAsia="Times New Roman" w:hAnsi="Arial" w:cs="Arial"/>
                <w:sz w:val="20"/>
                <w:szCs w:val="20"/>
              </w:rPr>
              <w:t>)</w:t>
            </w:r>
          </w:p>
        </w:tc>
        <w:tc>
          <w:tcPr>
            <w:tcW w:w="532" w:type="pct"/>
            <w:tcBorders>
              <w:top w:val="double" w:sz="4" w:space="0" w:color="auto"/>
              <w:left w:val="nil"/>
              <w:bottom w:val="single" w:sz="4" w:space="0" w:color="auto"/>
            </w:tcBorders>
            <w:shd w:val="clear" w:color="auto" w:fill="auto"/>
            <w:vAlign w:val="center"/>
            <w:hideMark/>
          </w:tcPr>
          <w:p w14:paraId="26CBDAA5" w14:textId="758FB54B" w:rsidR="00412D69" w:rsidRPr="00412D69" w:rsidRDefault="00D91FCC" w:rsidP="00412D69">
            <w:pPr>
              <w:widowControl w:val="0"/>
              <w:spacing w:before="60" w:after="60"/>
              <w:jc w:val="center"/>
              <w:rPr>
                <w:rFonts w:ascii="Arial" w:eastAsia="Times New Roman" w:hAnsi="Arial" w:cs="Arial"/>
                <w:sz w:val="20"/>
                <w:szCs w:val="20"/>
              </w:rPr>
            </w:pPr>
            <w:proofErr w:type="gramStart"/>
            <w:r w:rsidRPr="00412D69">
              <w:rPr>
                <w:rFonts w:ascii="Arial" w:eastAsia="Times New Roman" w:hAnsi="Arial" w:cs="Arial"/>
                <w:sz w:val="20"/>
                <w:szCs w:val="20"/>
              </w:rPr>
              <w:t>Other</w:t>
            </w:r>
            <w:r w:rsidRPr="00412D69">
              <w:rPr>
                <w:rFonts w:ascii="Arial" w:eastAsia="Times New Roman" w:hAnsi="Arial" w:cs="Arial"/>
                <w:sz w:val="20"/>
                <w:szCs w:val="20"/>
                <w:vertAlign w:val="superscript"/>
              </w:rPr>
              <w:t>(</w:t>
            </w:r>
            <w:proofErr w:type="gramEnd"/>
            <w:r w:rsidRPr="00412D69">
              <w:rPr>
                <w:rFonts w:ascii="Arial" w:eastAsia="Times New Roman" w:hAnsi="Arial" w:cs="Arial"/>
                <w:sz w:val="20"/>
                <w:szCs w:val="20"/>
                <w:vertAlign w:val="superscript"/>
              </w:rPr>
              <w:t>1)</w:t>
            </w:r>
          </w:p>
          <w:p w14:paraId="14A36F97" w14:textId="2CC2F8F5" w:rsidR="00D91FCC" w:rsidRPr="00412D69" w:rsidRDefault="00D91FCC" w:rsidP="00412D69">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Ponds (du</w:t>
            </w:r>
            <w:r w:rsidR="005431A6">
              <w:rPr>
                <w:rFonts w:ascii="Arial" w:eastAsia="Times New Roman" w:hAnsi="Arial" w:cs="Arial"/>
                <w:sz w:val="20"/>
                <w:szCs w:val="20"/>
              </w:rPr>
              <w:t>-</w:t>
            </w:r>
            <w:proofErr w:type="spellStart"/>
            <w:r w:rsidRPr="00412D69">
              <w:rPr>
                <w:rFonts w:ascii="Arial" w:eastAsia="Times New Roman" w:hAnsi="Arial" w:cs="Arial"/>
                <w:sz w:val="20"/>
                <w:szCs w:val="20"/>
              </w:rPr>
              <w:t>nams</w:t>
            </w:r>
            <w:proofErr w:type="spellEnd"/>
            <w:r w:rsidRPr="00412D69">
              <w:rPr>
                <w:rFonts w:ascii="Arial" w:eastAsia="Times New Roman" w:hAnsi="Arial" w:cs="Arial"/>
                <w:sz w:val="20"/>
                <w:szCs w:val="20"/>
              </w:rPr>
              <w:t>)</w:t>
            </w:r>
          </w:p>
        </w:tc>
        <w:tc>
          <w:tcPr>
            <w:tcW w:w="481" w:type="pct"/>
            <w:tcBorders>
              <w:top w:val="double" w:sz="4" w:space="0" w:color="auto"/>
              <w:bottom w:val="single" w:sz="4" w:space="0" w:color="auto"/>
            </w:tcBorders>
            <w:shd w:val="clear" w:color="auto" w:fill="auto"/>
            <w:vAlign w:val="center"/>
          </w:tcPr>
          <w:p w14:paraId="7C707F1B" w14:textId="77777777" w:rsidR="00412D69" w:rsidRPr="009F7168" w:rsidRDefault="00412D69" w:rsidP="00412D69">
            <w:pPr>
              <w:widowControl w:val="0"/>
              <w:spacing w:before="60" w:after="60"/>
              <w:jc w:val="center"/>
              <w:rPr>
                <w:rFonts w:ascii="Arial" w:eastAsia="Times New Roman" w:hAnsi="Arial" w:cs="Arial"/>
                <w:color w:val="FFFFFF" w:themeColor="background1"/>
                <w:sz w:val="18"/>
                <w:szCs w:val="18"/>
              </w:rPr>
            </w:pPr>
            <w:proofErr w:type="gramStart"/>
            <w:r w:rsidRPr="009F7168">
              <w:rPr>
                <w:rFonts w:ascii="Arial" w:eastAsia="Times New Roman" w:hAnsi="Arial" w:cs="Arial"/>
                <w:color w:val="FFFFFF" w:themeColor="background1"/>
                <w:sz w:val="18"/>
                <w:szCs w:val="18"/>
              </w:rPr>
              <w:t>Other</w:t>
            </w:r>
            <w:r w:rsidRPr="009F7168">
              <w:rPr>
                <w:rFonts w:ascii="Arial" w:eastAsia="Times New Roman" w:hAnsi="Arial" w:cs="Arial"/>
                <w:color w:val="FFFFFF" w:themeColor="background1"/>
                <w:sz w:val="18"/>
                <w:szCs w:val="18"/>
                <w:vertAlign w:val="superscript"/>
              </w:rPr>
              <w:t>(</w:t>
            </w:r>
            <w:proofErr w:type="gramEnd"/>
            <w:r w:rsidRPr="009F7168">
              <w:rPr>
                <w:rFonts w:ascii="Arial" w:eastAsia="Times New Roman" w:hAnsi="Arial" w:cs="Arial"/>
                <w:color w:val="FFFFFF" w:themeColor="background1"/>
                <w:sz w:val="18"/>
                <w:szCs w:val="18"/>
                <w:vertAlign w:val="superscript"/>
              </w:rPr>
              <w:t>1)</w:t>
            </w:r>
          </w:p>
          <w:p w14:paraId="624209D8" w14:textId="2AC20C14" w:rsidR="00D91FCC" w:rsidRPr="00412D69" w:rsidRDefault="00D91FCC" w:rsidP="009E7446">
            <w:pPr>
              <w:widowControl w:val="0"/>
              <w:spacing w:before="60" w:after="60"/>
              <w:jc w:val="center"/>
              <w:rPr>
                <w:rFonts w:ascii="Arial" w:eastAsia="Times New Roman" w:hAnsi="Arial" w:cs="Arial"/>
                <w:sz w:val="20"/>
                <w:szCs w:val="20"/>
                <w:rtl/>
              </w:rPr>
            </w:pPr>
            <w:r w:rsidRPr="00412D69">
              <w:rPr>
                <w:rFonts w:ascii="Arial" w:eastAsia="Times New Roman" w:hAnsi="Arial" w:cs="Arial"/>
                <w:sz w:val="20"/>
                <w:szCs w:val="20"/>
              </w:rPr>
              <w:t>Tanks (m</w:t>
            </w:r>
            <w:r w:rsidRPr="00412D69">
              <w:rPr>
                <w:rFonts w:ascii="Arial" w:eastAsia="Times New Roman" w:hAnsi="Arial" w:cs="Arial"/>
                <w:sz w:val="20"/>
                <w:szCs w:val="20"/>
                <w:vertAlign w:val="superscript"/>
              </w:rPr>
              <w:t>3</w:t>
            </w:r>
            <w:r w:rsidRPr="00412D69">
              <w:rPr>
                <w:rFonts w:ascii="Arial" w:eastAsia="Times New Roman" w:hAnsi="Arial" w:cs="Arial"/>
                <w:sz w:val="20"/>
                <w:szCs w:val="20"/>
              </w:rPr>
              <w:t>)</w:t>
            </w:r>
          </w:p>
        </w:tc>
      </w:tr>
      <w:tr w:rsidR="009F7168" w:rsidRPr="00412D69" w14:paraId="2866FDCC" w14:textId="77777777" w:rsidTr="009F7168">
        <w:trPr>
          <w:trHeight w:val="602"/>
          <w:jc w:val="center"/>
        </w:trPr>
        <w:tc>
          <w:tcPr>
            <w:tcW w:w="860" w:type="pct"/>
            <w:tcBorders>
              <w:top w:val="nil"/>
              <w:left w:val="nil"/>
              <w:bottom w:val="nil"/>
              <w:right w:val="single" w:sz="4" w:space="0" w:color="auto"/>
            </w:tcBorders>
            <w:shd w:val="clear" w:color="auto" w:fill="auto"/>
            <w:vAlign w:val="bottom"/>
            <w:hideMark/>
          </w:tcPr>
          <w:p w14:paraId="7BE21D98" w14:textId="3F295A06" w:rsidR="00D91FCC" w:rsidRPr="00412D69" w:rsidRDefault="00F85C95" w:rsidP="009E7446">
            <w:pPr>
              <w:widowControl w:val="0"/>
              <w:spacing w:before="60" w:after="60"/>
              <w:rPr>
                <w:rFonts w:ascii="Arial" w:eastAsia="Times New Roman" w:hAnsi="Arial" w:cs="Arial"/>
                <w:b/>
                <w:bCs/>
                <w:sz w:val="20"/>
                <w:szCs w:val="20"/>
                <w:rtl/>
              </w:rPr>
            </w:pPr>
            <w:r w:rsidRPr="00412D69">
              <w:rPr>
                <w:rFonts w:ascii="Arial" w:eastAsia="Times New Roman" w:hAnsi="Arial" w:cs="Arial"/>
                <w:b/>
                <w:bCs/>
                <w:sz w:val="20"/>
                <w:szCs w:val="20"/>
              </w:rPr>
              <w:t>Farms –</w:t>
            </w:r>
            <w:r w:rsidR="00E41CCE">
              <w:rPr>
                <w:rFonts w:ascii="Arial" w:eastAsia="Times New Roman" w:hAnsi="Arial" w:cs="Arial"/>
                <w:b/>
                <w:bCs/>
                <w:sz w:val="20"/>
                <w:szCs w:val="20"/>
              </w:rPr>
              <w:br/>
            </w:r>
            <w:r w:rsidRPr="00412D69">
              <w:rPr>
                <w:rFonts w:ascii="Arial" w:eastAsia="Times New Roman" w:hAnsi="Arial" w:cs="Arial"/>
                <w:b/>
                <w:bCs/>
                <w:sz w:val="20"/>
                <w:szCs w:val="20"/>
              </w:rPr>
              <w:t xml:space="preserve"> </w:t>
            </w:r>
            <w:proofErr w:type="gramStart"/>
            <w:r w:rsidRPr="00412D69">
              <w:rPr>
                <w:rFonts w:ascii="Arial" w:eastAsia="Times New Roman" w:hAnsi="Arial" w:cs="Arial"/>
                <w:b/>
                <w:bCs/>
                <w:sz w:val="20"/>
                <w:szCs w:val="20"/>
              </w:rPr>
              <w:t>total</w:t>
            </w:r>
            <w:r w:rsidRPr="00412D69">
              <w:rPr>
                <w:rFonts w:ascii="Arial" w:eastAsia="Times New Roman" w:hAnsi="Arial" w:cs="Arial"/>
                <w:b/>
                <w:bCs/>
                <w:sz w:val="20"/>
                <w:szCs w:val="20"/>
                <w:vertAlign w:val="superscript"/>
              </w:rPr>
              <w:t>(</w:t>
            </w:r>
            <w:proofErr w:type="gramEnd"/>
            <w:r w:rsidRPr="00412D69">
              <w:rPr>
                <w:rFonts w:ascii="Arial" w:eastAsia="Times New Roman" w:hAnsi="Arial" w:cs="Arial"/>
                <w:b/>
                <w:bCs/>
                <w:sz w:val="20"/>
                <w:szCs w:val="20"/>
                <w:vertAlign w:val="superscript"/>
              </w:rPr>
              <w:t>2)</w:t>
            </w:r>
          </w:p>
        </w:tc>
        <w:tc>
          <w:tcPr>
            <w:tcW w:w="469" w:type="pct"/>
            <w:tcBorders>
              <w:top w:val="single" w:sz="4" w:space="0" w:color="auto"/>
              <w:left w:val="nil"/>
              <w:bottom w:val="nil"/>
              <w:right w:val="nil"/>
            </w:tcBorders>
            <w:shd w:val="clear" w:color="auto" w:fill="auto"/>
            <w:noWrap/>
            <w:vAlign w:val="bottom"/>
            <w:hideMark/>
          </w:tcPr>
          <w:p w14:paraId="2C965C7C" w14:textId="4CA7511F" w:rsidR="00D91FCC" w:rsidRPr="00412D69" w:rsidRDefault="00D91FCC" w:rsidP="009E7446">
            <w:pPr>
              <w:widowControl w:val="0"/>
              <w:spacing w:before="60" w:after="60"/>
              <w:jc w:val="right"/>
              <w:rPr>
                <w:rFonts w:ascii="Arial" w:eastAsia="Times New Roman" w:hAnsi="Arial" w:cs="Arial"/>
                <w:b/>
                <w:bCs/>
                <w:color w:val="000000"/>
                <w:sz w:val="20"/>
                <w:szCs w:val="20"/>
                <w:rtl/>
              </w:rPr>
            </w:pPr>
            <w:r w:rsidRPr="00412D69">
              <w:rPr>
                <w:rFonts w:ascii="Arial" w:eastAsia="Times New Roman" w:hAnsi="Arial" w:cs="Arial"/>
                <w:b/>
                <w:bCs/>
                <w:color w:val="000000"/>
                <w:sz w:val="20"/>
                <w:szCs w:val="20"/>
              </w:rPr>
              <w:t>98</w:t>
            </w:r>
          </w:p>
        </w:tc>
        <w:tc>
          <w:tcPr>
            <w:tcW w:w="470" w:type="pct"/>
            <w:tcBorders>
              <w:top w:val="single" w:sz="4" w:space="0" w:color="auto"/>
              <w:left w:val="nil"/>
              <w:bottom w:val="nil"/>
            </w:tcBorders>
            <w:shd w:val="clear" w:color="auto" w:fill="auto"/>
            <w:noWrap/>
            <w:vAlign w:val="bottom"/>
            <w:hideMark/>
          </w:tcPr>
          <w:p w14:paraId="1F66DC16" w14:textId="49DFFD09"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40</w:t>
            </w:r>
          </w:p>
        </w:tc>
        <w:tc>
          <w:tcPr>
            <w:tcW w:w="548" w:type="pct"/>
            <w:tcBorders>
              <w:top w:val="single" w:sz="4" w:space="0" w:color="auto"/>
              <w:bottom w:val="nil"/>
              <w:right w:val="nil"/>
            </w:tcBorders>
            <w:shd w:val="clear" w:color="auto" w:fill="auto"/>
            <w:noWrap/>
            <w:vAlign w:val="bottom"/>
            <w:hideMark/>
          </w:tcPr>
          <w:p w14:paraId="48160611" w14:textId="30FB15E4"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43</w:t>
            </w:r>
          </w:p>
        </w:tc>
        <w:tc>
          <w:tcPr>
            <w:tcW w:w="547" w:type="pct"/>
            <w:tcBorders>
              <w:top w:val="single" w:sz="4" w:space="0" w:color="auto"/>
              <w:left w:val="nil"/>
              <w:bottom w:val="nil"/>
              <w:right w:val="nil"/>
            </w:tcBorders>
            <w:shd w:val="clear" w:color="auto" w:fill="auto"/>
            <w:noWrap/>
            <w:vAlign w:val="bottom"/>
            <w:hideMark/>
          </w:tcPr>
          <w:p w14:paraId="0FF39E5C" w14:textId="2B839A94"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6</w:t>
            </w:r>
          </w:p>
        </w:tc>
        <w:tc>
          <w:tcPr>
            <w:tcW w:w="547" w:type="pct"/>
            <w:tcBorders>
              <w:top w:val="single" w:sz="4" w:space="0" w:color="auto"/>
              <w:left w:val="nil"/>
              <w:bottom w:val="nil"/>
              <w:right w:val="nil"/>
            </w:tcBorders>
            <w:shd w:val="clear" w:color="auto" w:fill="auto"/>
            <w:noWrap/>
            <w:vAlign w:val="bottom"/>
            <w:hideMark/>
          </w:tcPr>
          <w:p w14:paraId="100EDD48" w14:textId="72CDF5EE"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35</w:t>
            </w:r>
          </w:p>
        </w:tc>
        <w:tc>
          <w:tcPr>
            <w:tcW w:w="547" w:type="pct"/>
            <w:tcBorders>
              <w:top w:val="single" w:sz="4" w:space="0" w:color="auto"/>
              <w:left w:val="nil"/>
              <w:bottom w:val="nil"/>
              <w:right w:val="nil"/>
            </w:tcBorders>
            <w:shd w:val="clear" w:color="auto" w:fill="auto"/>
            <w:noWrap/>
            <w:vAlign w:val="bottom"/>
            <w:hideMark/>
          </w:tcPr>
          <w:p w14:paraId="254BCCEE" w14:textId="6260A751"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27</w:t>
            </w:r>
          </w:p>
        </w:tc>
        <w:tc>
          <w:tcPr>
            <w:tcW w:w="532" w:type="pct"/>
            <w:tcBorders>
              <w:top w:val="single" w:sz="4" w:space="0" w:color="auto"/>
              <w:left w:val="nil"/>
              <w:bottom w:val="nil"/>
              <w:right w:val="nil"/>
            </w:tcBorders>
            <w:shd w:val="clear" w:color="auto" w:fill="auto"/>
            <w:noWrap/>
            <w:vAlign w:val="bottom"/>
            <w:hideMark/>
          </w:tcPr>
          <w:p w14:paraId="68017BA8" w14:textId="30FFB202"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20</w:t>
            </w:r>
          </w:p>
        </w:tc>
        <w:tc>
          <w:tcPr>
            <w:tcW w:w="481" w:type="pct"/>
            <w:tcBorders>
              <w:top w:val="single" w:sz="4" w:space="0" w:color="auto"/>
              <w:left w:val="nil"/>
              <w:bottom w:val="nil"/>
            </w:tcBorders>
            <w:shd w:val="clear" w:color="auto" w:fill="auto"/>
            <w:noWrap/>
            <w:vAlign w:val="bottom"/>
            <w:hideMark/>
          </w:tcPr>
          <w:p w14:paraId="1BF1DAE3" w14:textId="5C5CB990"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7</w:t>
            </w:r>
          </w:p>
        </w:tc>
      </w:tr>
      <w:tr w:rsidR="009F7168" w:rsidRPr="00412D69" w14:paraId="5F8934BE" w14:textId="77777777" w:rsidTr="009F7168">
        <w:trPr>
          <w:trHeight w:val="316"/>
          <w:jc w:val="center"/>
        </w:trPr>
        <w:tc>
          <w:tcPr>
            <w:tcW w:w="860" w:type="pct"/>
            <w:tcBorders>
              <w:top w:val="nil"/>
              <w:left w:val="nil"/>
              <w:bottom w:val="nil"/>
              <w:right w:val="single" w:sz="4" w:space="0" w:color="auto"/>
            </w:tcBorders>
            <w:shd w:val="clear" w:color="auto" w:fill="auto"/>
            <w:vAlign w:val="bottom"/>
            <w:hideMark/>
          </w:tcPr>
          <w:p w14:paraId="122351F4" w14:textId="70CFB892" w:rsidR="00D91FCC" w:rsidRPr="00412D69" w:rsidRDefault="00F85C95" w:rsidP="009E7446">
            <w:pPr>
              <w:widowControl w:val="0"/>
              <w:spacing w:before="60" w:after="60"/>
              <w:rPr>
                <w:rFonts w:ascii="Arial" w:eastAsia="Times New Roman" w:hAnsi="Arial" w:cs="Arial"/>
                <w:b/>
                <w:bCs/>
                <w:sz w:val="20"/>
                <w:szCs w:val="20"/>
              </w:rPr>
            </w:pPr>
            <w:r w:rsidRPr="00412D69">
              <w:rPr>
                <w:rFonts w:ascii="Arial" w:eastAsia="Times New Roman" w:hAnsi="Arial" w:cs="Arial"/>
                <w:b/>
                <w:bCs/>
                <w:sz w:val="20"/>
                <w:szCs w:val="20"/>
              </w:rPr>
              <w:t>Area</w:t>
            </w:r>
            <w:r w:rsidR="00E41CCE">
              <w:rPr>
                <w:rFonts w:ascii="Arial" w:eastAsia="Times New Roman" w:hAnsi="Arial" w:cs="Arial"/>
                <w:b/>
                <w:bCs/>
                <w:sz w:val="20"/>
                <w:szCs w:val="20"/>
              </w:rPr>
              <w:t xml:space="preserve"> </w:t>
            </w:r>
            <w:r w:rsidRPr="00412D69">
              <w:rPr>
                <w:rFonts w:ascii="Arial" w:eastAsia="Times New Roman" w:hAnsi="Arial" w:cs="Arial"/>
                <w:b/>
                <w:bCs/>
                <w:sz w:val="20"/>
                <w:szCs w:val="20"/>
              </w:rPr>
              <w:t>/</w:t>
            </w:r>
            <w:r w:rsidR="00E41CCE">
              <w:rPr>
                <w:rFonts w:ascii="Arial" w:eastAsia="Times New Roman" w:hAnsi="Arial" w:cs="Arial"/>
                <w:b/>
                <w:bCs/>
                <w:sz w:val="20"/>
                <w:szCs w:val="20"/>
              </w:rPr>
              <w:t xml:space="preserve"> </w:t>
            </w:r>
            <w:r w:rsidRPr="00412D69">
              <w:rPr>
                <w:rFonts w:ascii="Arial" w:eastAsia="Times New Roman" w:hAnsi="Arial" w:cs="Arial"/>
                <w:b/>
                <w:bCs/>
                <w:sz w:val="20"/>
                <w:szCs w:val="20"/>
              </w:rPr>
              <w:t>volume</w:t>
            </w:r>
            <w:r w:rsidR="00E41CCE">
              <w:rPr>
                <w:rFonts w:ascii="Arial" w:eastAsia="Times New Roman" w:hAnsi="Arial" w:cs="Arial"/>
                <w:b/>
                <w:bCs/>
                <w:sz w:val="20"/>
                <w:szCs w:val="20"/>
              </w:rPr>
              <w:br/>
            </w:r>
            <w:r w:rsidRPr="00412D69">
              <w:rPr>
                <w:rFonts w:ascii="Arial" w:eastAsia="Times New Roman" w:hAnsi="Arial" w:cs="Arial"/>
                <w:b/>
                <w:bCs/>
                <w:sz w:val="20"/>
                <w:szCs w:val="20"/>
              </w:rPr>
              <w:t xml:space="preserve"> </w:t>
            </w:r>
            <w:r w:rsidR="00130C92" w:rsidRPr="00412D69">
              <w:rPr>
                <w:rFonts w:ascii="Arial" w:eastAsia="Times New Roman" w:hAnsi="Arial" w:cs="Arial"/>
                <w:b/>
                <w:bCs/>
                <w:sz w:val="20"/>
                <w:szCs w:val="20"/>
              </w:rPr>
              <w:t>–</w:t>
            </w:r>
            <w:r w:rsidRPr="00412D69">
              <w:rPr>
                <w:rFonts w:ascii="Arial" w:eastAsia="Times New Roman" w:hAnsi="Arial" w:cs="Arial"/>
                <w:b/>
                <w:bCs/>
                <w:sz w:val="20"/>
                <w:szCs w:val="20"/>
              </w:rPr>
              <w:t xml:space="preserve"> total</w:t>
            </w:r>
          </w:p>
        </w:tc>
        <w:tc>
          <w:tcPr>
            <w:tcW w:w="469" w:type="pct"/>
            <w:tcBorders>
              <w:top w:val="nil"/>
              <w:left w:val="single" w:sz="4" w:space="0" w:color="auto"/>
              <w:bottom w:val="nil"/>
              <w:right w:val="nil"/>
            </w:tcBorders>
            <w:shd w:val="clear" w:color="auto" w:fill="auto"/>
            <w:noWrap/>
            <w:vAlign w:val="bottom"/>
            <w:hideMark/>
          </w:tcPr>
          <w:p w14:paraId="700BC51F" w14:textId="136D5F4A" w:rsidR="00D91FCC" w:rsidRPr="00412D69" w:rsidRDefault="00D91FCC" w:rsidP="009E7446">
            <w:pPr>
              <w:widowControl w:val="0"/>
              <w:spacing w:before="60" w:after="60"/>
              <w:jc w:val="right"/>
              <w:rPr>
                <w:rFonts w:ascii="Arial" w:eastAsia="Times New Roman" w:hAnsi="Arial" w:cs="Arial"/>
                <w:b/>
                <w:bCs/>
                <w:color w:val="000000"/>
                <w:sz w:val="20"/>
                <w:szCs w:val="20"/>
                <w:rtl/>
              </w:rPr>
            </w:pPr>
            <w:r w:rsidRPr="00412D69">
              <w:rPr>
                <w:rFonts w:ascii="Arial" w:eastAsia="Times New Roman" w:hAnsi="Arial" w:cs="Arial"/>
                <w:b/>
                <w:bCs/>
                <w:color w:val="000000"/>
                <w:sz w:val="20"/>
                <w:szCs w:val="20"/>
              </w:rPr>
              <w:t>18,523</w:t>
            </w:r>
          </w:p>
        </w:tc>
        <w:tc>
          <w:tcPr>
            <w:tcW w:w="470" w:type="pct"/>
            <w:tcBorders>
              <w:top w:val="nil"/>
              <w:left w:val="nil"/>
              <w:bottom w:val="nil"/>
            </w:tcBorders>
            <w:shd w:val="clear" w:color="auto" w:fill="auto"/>
            <w:noWrap/>
            <w:vAlign w:val="bottom"/>
            <w:hideMark/>
          </w:tcPr>
          <w:p w14:paraId="0E961B0B" w14:textId="5FC86589"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13,819</w:t>
            </w:r>
          </w:p>
        </w:tc>
        <w:tc>
          <w:tcPr>
            <w:tcW w:w="548" w:type="pct"/>
            <w:tcBorders>
              <w:top w:val="nil"/>
              <w:bottom w:val="nil"/>
              <w:right w:val="nil"/>
            </w:tcBorders>
            <w:shd w:val="clear" w:color="auto" w:fill="auto"/>
            <w:noWrap/>
            <w:vAlign w:val="bottom"/>
            <w:hideMark/>
          </w:tcPr>
          <w:p w14:paraId="2F983450" w14:textId="6E646764"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16,354</w:t>
            </w:r>
          </w:p>
        </w:tc>
        <w:tc>
          <w:tcPr>
            <w:tcW w:w="547" w:type="pct"/>
            <w:tcBorders>
              <w:top w:val="nil"/>
              <w:left w:val="nil"/>
              <w:bottom w:val="nil"/>
              <w:right w:val="nil"/>
            </w:tcBorders>
            <w:shd w:val="clear" w:color="auto" w:fill="auto"/>
            <w:noWrap/>
            <w:vAlign w:val="bottom"/>
            <w:hideMark/>
          </w:tcPr>
          <w:p w14:paraId="7D1BA731" w14:textId="1CDF57A6"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1,822</w:t>
            </w:r>
          </w:p>
        </w:tc>
        <w:tc>
          <w:tcPr>
            <w:tcW w:w="547" w:type="pct"/>
            <w:tcBorders>
              <w:top w:val="nil"/>
              <w:left w:val="nil"/>
              <w:bottom w:val="nil"/>
              <w:right w:val="nil"/>
            </w:tcBorders>
            <w:shd w:val="clear" w:color="auto" w:fill="auto"/>
            <w:noWrap/>
            <w:vAlign w:val="bottom"/>
            <w:hideMark/>
          </w:tcPr>
          <w:p w14:paraId="28EA039B" w14:textId="04D76DB6"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1,688</w:t>
            </w:r>
          </w:p>
        </w:tc>
        <w:tc>
          <w:tcPr>
            <w:tcW w:w="547" w:type="pct"/>
            <w:tcBorders>
              <w:top w:val="nil"/>
              <w:left w:val="nil"/>
              <w:bottom w:val="nil"/>
              <w:right w:val="nil"/>
            </w:tcBorders>
            <w:shd w:val="clear" w:color="auto" w:fill="auto"/>
            <w:noWrap/>
            <w:vAlign w:val="bottom"/>
            <w:hideMark/>
          </w:tcPr>
          <w:p w14:paraId="34990E14" w14:textId="107982B5"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9,047</w:t>
            </w:r>
          </w:p>
        </w:tc>
        <w:tc>
          <w:tcPr>
            <w:tcW w:w="532" w:type="pct"/>
            <w:tcBorders>
              <w:top w:val="nil"/>
              <w:left w:val="nil"/>
              <w:bottom w:val="nil"/>
              <w:right w:val="nil"/>
            </w:tcBorders>
            <w:shd w:val="clear" w:color="auto" w:fill="auto"/>
            <w:noWrap/>
            <w:vAlign w:val="bottom"/>
            <w:hideMark/>
          </w:tcPr>
          <w:p w14:paraId="6EBDD4A7" w14:textId="20981D1E"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481</w:t>
            </w:r>
          </w:p>
        </w:tc>
        <w:tc>
          <w:tcPr>
            <w:tcW w:w="481" w:type="pct"/>
            <w:tcBorders>
              <w:top w:val="nil"/>
              <w:left w:val="nil"/>
              <w:bottom w:val="nil"/>
            </w:tcBorders>
            <w:shd w:val="clear" w:color="auto" w:fill="auto"/>
            <w:noWrap/>
            <w:vAlign w:val="bottom"/>
            <w:hideMark/>
          </w:tcPr>
          <w:p w14:paraId="0393FE23" w14:textId="06A1C6B1" w:rsidR="00D91FCC" w:rsidRPr="00412D69" w:rsidRDefault="00D91FCC" w:rsidP="009E7446">
            <w:pPr>
              <w:widowControl w:val="0"/>
              <w:spacing w:before="60" w:after="60"/>
              <w:jc w:val="right"/>
              <w:rPr>
                <w:rFonts w:ascii="Arial" w:eastAsia="Times New Roman" w:hAnsi="Arial" w:cs="Arial"/>
                <w:b/>
                <w:bCs/>
                <w:color w:val="000000"/>
                <w:sz w:val="20"/>
                <w:szCs w:val="20"/>
              </w:rPr>
            </w:pPr>
            <w:r w:rsidRPr="00412D69">
              <w:rPr>
                <w:rFonts w:ascii="Arial" w:eastAsia="Times New Roman" w:hAnsi="Arial" w:cs="Arial"/>
                <w:b/>
                <w:bCs/>
                <w:color w:val="000000"/>
                <w:sz w:val="20"/>
                <w:szCs w:val="20"/>
              </w:rPr>
              <w:t>2,950</w:t>
            </w:r>
          </w:p>
        </w:tc>
      </w:tr>
      <w:tr w:rsidR="009F7168" w:rsidRPr="00412D69" w14:paraId="6D861E8E" w14:textId="77777777" w:rsidTr="009F7168">
        <w:trPr>
          <w:trHeight w:val="301"/>
          <w:jc w:val="center"/>
        </w:trPr>
        <w:tc>
          <w:tcPr>
            <w:tcW w:w="860" w:type="pct"/>
            <w:tcBorders>
              <w:top w:val="nil"/>
              <w:left w:val="nil"/>
              <w:bottom w:val="nil"/>
              <w:right w:val="single" w:sz="4" w:space="0" w:color="auto"/>
            </w:tcBorders>
            <w:shd w:val="clear" w:color="auto" w:fill="auto"/>
            <w:vAlign w:val="bottom"/>
            <w:hideMark/>
          </w:tcPr>
          <w:p w14:paraId="2DB9476C" w14:textId="55FE208C" w:rsidR="00F85C95" w:rsidRPr="00412D69" w:rsidRDefault="00F85C95" w:rsidP="009E7446">
            <w:pPr>
              <w:widowControl w:val="0"/>
              <w:spacing w:before="60" w:after="60"/>
              <w:rPr>
                <w:rFonts w:ascii="Arial" w:eastAsia="Times New Roman" w:hAnsi="Arial" w:cs="Arial"/>
                <w:sz w:val="20"/>
                <w:szCs w:val="20"/>
              </w:rPr>
            </w:pPr>
            <w:r w:rsidRPr="00412D69">
              <w:rPr>
                <w:rFonts w:ascii="Arial" w:hAnsi="Arial" w:cs="Arial"/>
                <w:sz w:val="20"/>
                <w:szCs w:val="20"/>
              </w:rPr>
              <w:t>Haifa and</w:t>
            </w:r>
            <w:r w:rsidR="00E41CCE">
              <w:rPr>
                <w:rFonts w:ascii="Arial" w:hAnsi="Arial" w:cs="Arial"/>
                <w:sz w:val="20"/>
                <w:szCs w:val="20"/>
              </w:rPr>
              <w:br/>
            </w:r>
            <w:r w:rsidRPr="00412D69">
              <w:rPr>
                <w:rFonts w:ascii="Arial" w:hAnsi="Arial" w:cs="Arial"/>
                <w:sz w:val="20"/>
                <w:szCs w:val="20"/>
              </w:rPr>
              <w:t xml:space="preserve"> Northern</w:t>
            </w:r>
            <w:r w:rsidR="00E41CCE">
              <w:rPr>
                <w:rFonts w:ascii="Arial" w:hAnsi="Arial" w:cs="Arial"/>
                <w:sz w:val="20"/>
                <w:szCs w:val="20"/>
              </w:rPr>
              <w:br/>
            </w:r>
            <w:r w:rsidRPr="00412D69">
              <w:rPr>
                <w:rFonts w:ascii="Arial" w:hAnsi="Arial" w:cs="Arial"/>
                <w:sz w:val="20"/>
                <w:szCs w:val="20"/>
              </w:rPr>
              <w:t xml:space="preserve"> Districts</w:t>
            </w:r>
          </w:p>
        </w:tc>
        <w:tc>
          <w:tcPr>
            <w:tcW w:w="469" w:type="pct"/>
            <w:tcBorders>
              <w:top w:val="nil"/>
              <w:left w:val="single" w:sz="4" w:space="0" w:color="auto"/>
              <w:bottom w:val="nil"/>
              <w:right w:val="nil"/>
            </w:tcBorders>
            <w:shd w:val="clear" w:color="auto" w:fill="auto"/>
            <w:noWrap/>
            <w:vAlign w:val="bottom"/>
            <w:hideMark/>
          </w:tcPr>
          <w:p w14:paraId="37F5D160" w14:textId="2A4F00BE" w:rsidR="00F85C95" w:rsidRPr="00412D69" w:rsidRDefault="00F85C95" w:rsidP="009E7446">
            <w:pPr>
              <w:widowControl w:val="0"/>
              <w:spacing w:before="60" w:after="60"/>
              <w:jc w:val="right"/>
              <w:rPr>
                <w:rFonts w:ascii="Arial" w:eastAsia="Times New Roman" w:hAnsi="Arial" w:cs="Arial"/>
                <w:b/>
                <w:bCs/>
                <w:color w:val="000000"/>
                <w:sz w:val="20"/>
                <w:szCs w:val="20"/>
                <w:rtl/>
              </w:rPr>
            </w:pPr>
            <w:r w:rsidRPr="00412D69">
              <w:rPr>
                <w:rFonts w:ascii="Arial" w:eastAsia="Times New Roman" w:hAnsi="Arial" w:cs="Arial"/>
                <w:b/>
                <w:bCs/>
                <w:color w:val="000000"/>
                <w:sz w:val="20"/>
                <w:szCs w:val="20"/>
              </w:rPr>
              <w:t>17,591</w:t>
            </w:r>
          </w:p>
        </w:tc>
        <w:tc>
          <w:tcPr>
            <w:tcW w:w="470" w:type="pct"/>
            <w:tcBorders>
              <w:top w:val="nil"/>
              <w:left w:val="nil"/>
              <w:bottom w:val="nil"/>
            </w:tcBorders>
            <w:shd w:val="clear" w:color="auto" w:fill="auto"/>
            <w:noWrap/>
            <w:vAlign w:val="bottom"/>
            <w:hideMark/>
          </w:tcPr>
          <w:p w14:paraId="6C6E333A" w14:textId="33DC3318" w:rsidR="00F85C95" w:rsidRPr="00412D69" w:rsidRDefault="00F85C95" w:rsidP="009E7446">
            <w:pPr>
              <w:widowControl w:val="0"/>
              <w:spacing w:before="60" w:after="60"/>
              <w:jc w:val="right"/>
              <w:rPr>
                <w:rFonts w:ascii="Arial" w:eastAsia="Times New Roman" w:hAnsi="Arial" w:cs="Arial"/>
                <w:b/>
                <w:bCs/>
                <w:sz w:val="20"/>
                <w:szCs w:val="20"/>
              </w:rPr>
            </w:pPr>
            <w:r w:rsidRPr="00412D69">
              <w:rPr>
                <w:rFonts w:ascii="Arial" w:eastAsia="Times New Roman" w:hAnsi="Arial" w:cs="Arial"/>
                <w:b/>
                <w:bCs/>
                <w:sz w:val="20"/>
                <w:szCs w:val="20"/>
              </w:rPr>
              <w:t>4,931</w:t>
            </w:r>
          </w:p>
        </w:tc>
        <w:tc>
          <w:tcPr>
            <w:tcW w:w="548" w:type="pct"/>
            <w:tcBorders>
              <w:top w:val="nil"/>
              <w:bottom w:val="nil"/>
              <w:right w:val="nil"/>
            </w:tcBorders>
            <w:shd w:val="clear" w:color="auto" w:fill="auto"/>
            <w:noWrap/>
            <w:vAlign w:val="bottom"/>
            <w:hideMark/>
          </w:tcPr>
          <w:p w14:paraId="5AB032BA" w14:textId="364263C1"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15,740</w:t>
            </w:r>
          </w:p>
        </w:tc>
        <w:tc>
          <w:tcPr>
            <w:tcW w:w="547" w:type="pct"/>
            <w:tcBorders>
              <w:top w:val="nil"/>
              <w:left w:val="nil"/>
              <w:bottom w:val="nil"/>
              <w:right w:val="nil"/>
            </w:tcBorders>
            <w:shd w:val="clear" w:color="auto" w:fill="auto"/>
            <w:noWrap/>
            <w:vAlign w:val="bottom"/>
            <w:hideMark/>
          </w:tcPr>
          <w:p w14:paraId="3496F0BF" w14:textId="24462BAC"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c>
          <w:tcPr>
            <w:tcW w:w="547" w:type="pct"/>
            <w:tcBorders>
              <w:top w:val="nil"/>
              <w:left w:val="nil"/>
              <w:bottom w:val="nil"/>
              <w:right w:val="nil"/>
            </w:tcBorders>
            <w:shd w:val="clear" w:color="auto" w:fill="auto"/>
            <w:noWrap/>
            <w:vAlign w:val="bottom"/>
            <w:hideMark/>
          </w:tcPr>
          <w:p w14:paraId="1D9EADCC" w14:textId="0E1D6E57"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1,528</w:t>
            </w:r>
          </w:p>
        </w:tc>
        <w:tc>
          <w:tcPr>
            <w:tcW w:w="547" w:type="pct"/>
            <w:tcBorders>
              <w:top w:val="nil"/>
              <w:left w:val="nil"/>
              <w:bottom w:val="nil"/>
              <w:right w:val="nil"/>
            </w:tcBorders>
            <w:shd w:val="clear" w:color="auto" w:fill="auto"/>
            <w:noWrap/>
            <w:vAlign w:val="bottom"/>
            <w:hideMark/>
          </w:tcPr>
          <w:p w14:paraId="6B7E3FDA" w14:textId="297DBF23"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2,650</w:t>
            </w:r>
          </w:p>
        </w:tc>
        <w:tc>
          <w:tcPr>
            <w:tcW w:w="532" w:type="pct"/>
            <w:tcBorders>
              <w:top w:val="nil"/>
              <w:left w:val="nil"/>
              <w:bottom w:val="nil"/>
              <w:right w:val="nil"/>
            </w:tcBorders>
            <w:shd w:val="clear" w:color="auto" w:fill="auto"/>
            <w:noWrap/>
            <w:vAlign w:val="bottom"/>
            <w:hideMark/>
          </w:tcPr>
          <w:p w14:paraId="656478BE" w14:textId="581A5903"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324</w:t>
            </w:r>
          </w:p>
        </w:tc>
        <w:tc>
          <w:tcPr>
            <w:tcW w:w="481" w:type="pct"/>
            <w:tcBorders>
              <w:top w:val="nil"/>
              <w:left w:val="nil"/>
              <w:bottom w:val="nil"/>
            </w:tcBorders>
            <w:shd w:val="clear" w:color="auto" w:fill="auto"/>
            <w:noWrap/>
            <w:vAlign w:val="bottom"/>
            <w:hideMark/>
          </w:tcPr>
          <w:p w14:paraId="5A78F61A" w14:textId="6FFCB5C5"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r>
      <w:tr w:rsidR="009F7168" w:rsidRPr="00412D69" w14:paraId="2BB9FA3A" w14:textId="77777777" w:rsidTr="009F7168">
        <w:trPr>
          <w:trHeight w:val="587"/>
          <w:jc w:val="center"/>
        </w:trPr>
        <w:tc>
          <w:tcPr>
            <w:tcW w:w="860" w:type="pct"/>
            <w:tcBorders>
              <w:top w:val="nil"/>
              <w:left w:val="nil"/>
              <w:bottom w:val="nil"/>
              <w:right w:val="single" w:sz="4" w:space="0" w:color="auto"/>
            </w:tcBorders>
            <w:shd w:val="clear" w:color="auto" w:fill="auto"/>
            <w:vAlign w:val="bottom"/>
            <w:hideMark/>
          </w:tcPr>
          <w:p w14:paraId="4D4F28FE" w14:textId="014CA375" w:rsidR="00F85C95" w:rsidRPr="00412D69" w:rsidRDefault="00794A4D" w:rsidP="009E7446">
            <w:pPr>
              <w:widowControl w:val="0"/>
              <w:spacing w:before="60" w:after="60"/>
              <w:rPr>
                <w:rFonts w:ascii="Arial" w:eastAsia="Times New Roman" w:hAnsi="Arial" w:cs="Arial"/>
                <w:sz w:val="20"/>
                <w:szCs w:val="20"/>
              </w:rPr>
            </w:pPr>
            <w:r w:rsidRPr="00412D69">
              <w:rPr>
                <w:rFonts w:ascii="Arial" w:hAnsi="Arial" w:cs="Arial"/>
                <w:sz w:val="20"/>
                <w:szCs w:val="20"/>
              </w:rPr>
              <w:t>Tel Aviv and</w:t>
            </w:r>
            <w:r w:rsidR="00E41CCE">
              <w:rPr>
                <w:rFonts w:ascii="Arial" w:hAnsi="Arial" w:cs="Arial"/>
                <w:sz w:val="20"/>
                <w:szCs w:val="20"/>
              </w:rPr>
              <w:br/>
            </w:r>
            <w:r w:rsidRPr="00412D69">
              <w:rPr>
                <w:rFonts w:ascii="Arial" w:hAnsi="Arial" w:cs="Arial"/>
                <w:sz w:val="20"/>
                <w:szCs w:val="20"/>
              </w:rPr>
              <w:t xml:space="preserve"> Central</w:t>
            </w:r>
            <w:r w:rsidR="00E41CCE">
              <w:rPr>
                <w:rFonts w:ascii="Arial" w:hAnsi="Arial" w:cs="Arial"/>
                <w:sz w:val="20"/>
                <w:szCs w:val="20"/>
              </w:rPr>
              <w:br/>
            </w:r>
            <w:r w:rsidR="00F85C95" w:rsidRPr="00412D69">
              <w:rPr>
                <w:rFonts w:ascii="Arial" w:hAnsi="Arial" w:cs="Arial"/>
                <w:sz w:val="20"/>
                <w:szCs w:val="20"/>
              </w:rPr>
              <w:t xml:space="preserve"> Districts</w:t>
            </w:r>
          </w:p>
        </w:tc>
        <w:tc>
          <w:tcPr>
            <w:tcW w:w="469" w:type="pct"/>
            <w:tcBorders>
              <w:top w:val="nil"/>
              <w:left w:val="single" w:sz="4" w:space="0" w:color="auto"/>
              <w:bottom w:val="nil"/>
              <w:right w:val="nil"/>
            </w:tcBorders>
            <w:shd w:val="clear" w:color="auto" w:fill="auto"/>
            <w:noWrap/>
            <w:vAlign w:val="bottom"/>
            <w:hideMark/>
          </w:tcPr>
          <w:p w14:paraId="70E47867" w14:textId="4CD627E6" w:rsidR="00F85C95" w:rsidRPr="00412D69" w:rsidRDefault="00F85C95" w:rsidP="009E7446">
            <w:pPr>
              <w:widowControl w:val="0"/>
              <w:spacing w:before="60" w:after="60"/>
              <w:jc w:val="right"/>
              <w:rPr>
                <w:rFonts w:ascii="Arial" w:eastAsia="Times New Roman" w:hAnsi="Arial" w:cs="Arial"/>
                <w:b/>
                <w:bCs/>
                <w:color w:val="000000"/>
                <w:sz w:val="20"/>
                <w:szCs w:val="20"/>
                <w:rtl/>
              </w:rPr>
            </w:pPr>
            <w:r w:rsidRPr="00412D69">
              <w:rPr>
                <w:rFonts w:ascii="Arial" w:eastAsia="Times New Roman" w:hAnsi="Arial" w:cs="Arial"/>
                <w:b/>
                <w:bCs/>
                <w:color w:val="000000"/>
                <w:sz w:val="20"/>
                <w:szCs w:val="20"/>
              </w:rPr>
              <w:t>109</w:t>
            </w:r>
          </w:p>
        </w:tc>
        <w:tc>
          <w:tcPr>
            <w:tcW w:w="470" w:type="pct"/>
            <w:tcBorders>
              <w:top w:val="nil"/>
              <w:left w:val="nil"/>
              <w:bottom w:val="nil"/>
            </w:tcBorders>
            <w:shd w:val="clear" w:color="auto" w:fill="auto"/>
            <w:noWrap/>
            <w:vAlign w:val="bottom"/>
            <w:hideMark/>
          </w:tcPr>
          <w:p w14:paraId="07EC0959" w14:textId="4EC57A98" w:rsidR="00F85C95" w:rsidRPr="00412D69" w:rsidRDefault="00F85C95" w:rsidP="009E7446">
            <w:pPr>
              <w:widowControl w:val="0"/>
              <w:spacing w:before="60" w:after="60"/>
              <w:jc w:val="right"/>
              <w:rPr>
                <w:rFonts w:ascii="Arial" w:eastAsia="Times New Roman" w:hAnsi="Arial" w:cs="Arial"/>
                <w:b/>
                <w:bCs/>
                <w:sz w:val="20"/>
                <w:szCs w:val="20"/>
              </w:rPr>
            </w:pPr>
            <w:r w:rsidRPr="00412D69">
              <w:rPr>
                <w:rFonts w:ascii="Arial" w:eastAsia="Times New Roman" w:hAnsi="Arial" w:cs="Arial"/>
                <w:b/>
                <w:bCs/>
                <w:sz w:val="20"/>
                <w:szCs w:val="20"/>
              </w:rPr>
              <w:t>4,678</w:t>
            </w:r>
          </w:p>
        </w:tc>
        <w:tc>
          <w:tcPr>
            <w:tcW w:w="548" w:type="pct"/>
            <w:tcBorders>
              <w:top w:val="nil"/>
              <w:bottom w:val="nil"/>
              <w:right w:val="nil"/>
            </w:tcBorders>
            <w:shd w:val="clear" w:color="auto" w:fill="auto"/>
            <w:noWrap/>
            <w:vAlign w:val="bottom"/>
            <w:hideMark/>
          </w:tcPr>
          <w:p w14:paraId="052F4D77" w14:textId="08FD0379"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11</w:t>
            </w:r>
          </w:p>
        </w:tc>
        <w:tc>
          <w:tcPr>
            <w:tcW w:w="547" w:type="pct"/>
            <w:tcBorders>
              <w:top w:val="nil"/>
              <w:left w:val="nil"/>
              <w:bottom w:val="nil"/>
              <w:right w:val="nil"/>
            </w:tcBorders>
            <w:shd w:val="clear" w:color="auto" w:fill="auto"/>
            <w:noWrap/>
            <w:vAlign w:val="bottom"/>
            <w:hideMark/>
          </w:tcPr>
          <w:p w14:paraId="02BB6F34" w14:textId="1D4F0CB5"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c>
          <w:tcPr>
            <w:tcW w:w="547" w:type="pct"/>
            <w:tcBorders>
              <w:top w:val="nil"/>
              <w:left w:val="nil"/>
              <w:bottom w:val="nil"/>
              <w:right w:val="nil"/>
            </w:tcBorders>
            <w:shd w:val="clear" w:color="auto" w:fill="auto"/>
            <w:noWrap/>
            <w:vAlign w:val="bottom"/>
            <w:hideMark/>
          </w:tcPr>
          <w:p w14:paraId="6BA5CE5E" w14:textId="7CA74F4C"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59</w:t>
            </w:r>
          </w:p>
        </w:tc>
        <w:tc>
          <w:tcPr>
            <w:tcW w:w="547" w:type="pct"/>
            <w:tcBorders>
              <w:top w:val="nil"/>
              <w:left w:val="nil"/>
              <w:bottom w:val="nil"/>
              <w:right w:val="nil"/>
            </w:tcBorders>
            <w:shd w:val="clear" w:color="auto" w:fill="auto"/>
            <w:noWrap/>
            <w:vAlign w:val="bottom"/>
            <w:hideMark/>
          </w:tcPr>
          <w:p w14:paraId="52EAD9FF" w14:textId="64B53A8D"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3,377</w:t>
            </w:r>
          </w:p>
        </w:tc>
        <w:tc>
          <w:tcPr>
            <w:tcW w:w="532" w:type="pct"/>
            <w:tcBorders>
              <w:top w:val="nil"/>
              <w:left w:val="nil"/>
              <w:bottom w:val="nil"/>
              <w:right w:val="nil"/>
            </w:tcBorders>
            <w:shd w:val="clear" w:color="auto" w:fill="auto"/>
            <w:noWrap/>
            <w:vAlign w:val="bottom"/>
            <w:hideMark/>
          </w:tcPr>
          <w:p w14:paraId="16B9E0FC" w14:textId="17941648"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39</w:t>
            </w:r>
          </w:p>
        </w:tc>
        <w:tc>
          <w:tcPr>
            <w:tcW w:w="481" w:type="pct"/>
            <w:tcBorders>
              <w:top w:val="nil"/>
              <w:left w:val="nil"/>
              <w:bottom w:val="nil"/>
            </w:tcBorders>
            <w:shd w:val="clear" w:color="auto" w:fill="auto"/>
            <w:noWrap/>
            <w:vAlign w:val="bottom"/>
            <w:hideMark/>
          </w:tcPr>
          <w:p w14:paraId="73F8D2C0" w14:textId="317C7EFD"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r>
      <w:tr w:rsidR="009F7168" w:rsidRPr="00412D69" w14:paraId="09A96A9D" w14:textId="77777777" w:rsidTr="009F7168">
        <w:trPr>
          <w:trHeight w:val="587"/>
          <w:jc w:val="center"/>
        </w:trPr>
        <w:tc>
          <w:tcPr>
            <w:tcW w:w="860" w:type="pct"/>
            <w:tcBorders>
              <w:top w:val="nil"/>
              <w:left w:val="nil"/>
              <w:bottom w:val="nil"/>
              <w:right w:val="single" w:sz="4" w:space="0" w:color="auto"/>
            </w:tcBorders>
            <w:shd w:val="clear" w:color="auto" w:fill="auto"/>
            <w:vAlign w:val="bottom"/>
            <w:hideMark/>
          </w:tcPr>
          <w:p w14:paraId="18C13AE5" w14:textId="0C1CEFA6" w:rsidR="00F85C95" w:rsidRPr="00412D69" w:rsidRDefault="00F85C95" w:rsidP="009E7446">
            <w:pPr>
              <w:widowControl w:val="0"/>
              <w:spacing w:before="60" w:after="60"/>
              <w:rPr>
                <w:rFonts w:ascii="Arial" w:eastAsia="Times New Roman" w:hAnsi="Arial" w:cs="Arial"/>
                <w:sz w:val="20"/>
                <w:szCs w:val="20"/>
              </w:rPr>
            </w:pPr>
            <w:r w:rsidRPr="00412D69">
              <w:rPr>
                <w:rFonts w:ascii="Arial" w:hAnsi="Arial" w:cs="Arial"/>
                <w:sz w:val="20"/>
                <w:szCs w:val="20"/>
              </w:rPr>
              <w:t>Jerusalem and</w:t>
            </w:r>
            <w:r w:rsidR="00E41CCE">
              <w:rPr>
                <w:rFonts w:ascii="Arial" w:hAnsi="Arial" w:cs="Arial"/>
                <w:sz w:val="20"/>
                <w:szCs w:val="20"/>
              </w:rPr>
              <w:br/>
            </w:r>
            <w:r w:rsidRPr="00412D69">
              <w:rPr>
                <w:rFonts w:ascii="Arial" w:hAnsi="Arial" w:cs="Arial"/>
                <w:sz w:val="20"/>
                <w:szCs w:val="20"/>
              </w:rPr>
              <w:t xml:space="preserve"> Southern</w:t>
            </w:r>
            <w:r w:rsidR="00E41CCE">
              <w:rPr>
                <w:rFonts w:ascii="Arial" w:hAnsi="Arial" w:cs="Arial"/>
                <w:sz w:val="20"/>
                <w:szCs w:val="20"/>
              </w:rPr>
              <w:br/>
            </w:r>
            <w:r w:rsidRPr="00412D69">
              <w:rPr>
                <w:rFonts w:ascii="Arial" w:hAnsi="Arial" w:cs="Arial"/>
                <w:sz w:val="20"/>
                <w:szCs w:val="20"/>
              </w:rPr>
              <w:t xml:space="preserve"> Districts</w:t>
            </w:r>
          </w:p>
        </w:tc>
        <w:tc>
          <w:tcPr>
            <w:tcW w:w="469" w:type="pct"/>
            <w:tcBorders>
              <w:top w:val="nil"/>
              <w:left w:val="single" w:sz="4" w:space="0" w:color="auto"/>
              <w:bottom w:val="nil"/>
              <w:right w:val="nil"/>
            </w:tcBorders>
            <w:shd w:val="clear" w:color="auto" w:fill="auto"/>
            <w:noWrap/>
            <w:vAlign w:val="bottom"/>
            <w:hideMark/>
          </w:tcPr>
          <w:p w14:paraId="47FD2308" w14:textId="102085DB" w:rsidR="00F85C95" w:rsidRPr="00412D69" w:rsidRDefault="00F85C95" w:rsidP="009E7446">
            <w:pPr>
              <w:widowControl w:val="0"/>
              <w:spacing w:before="60" w:after="60"/>
              <w:jc w:val="right"/>
              <w:rPr>
                <w:rFonts w:ascii="Arial" w:eastAsia="Times New Roman" w:hAnsi="Arial" w:cs="Arial"/>
                <w:b/>
                <w:bCs/>
                <w:color w:val="000000"/>
                <w:sz w:val="20"/>
                <w:szCs w:val="20"/>
                <w:rtl/>
              </w:rPr>
            </w:pPr>
            <w:r w:rsidRPr="00412D69">
              <w:rPr>
                <w:rFonts w:ascii="Arial" w:eastAsia="Times New Roman" w:hAnsi="Arial" w:cs="Arial"/>
                <w:b/>
                <w:bCs/>
                <w:color w:val="000000"/>
                <w:sz w:val="20"/>
                <w:szCs w:val="20"/>
              </w:rPr>
              <w:t>779</w:t>
            </w:r>
          </w:p>
        </w:tc>
        <w:tc>
          <w:tcPr>
            <w:tcW w:w="470" w:type="pct"/>
            <w:tcBorders>
              <w:top w:val="nil"/>
              <w:left w:val="nil"/>
              <w:bottom w:val="nil"/>
            </w:tcBorders>
            <w:shd w:val="clear" w:color="auto" w:fill="auto"/>
            <w:noWrap/>
            <w:vAlign w:val="bottom"/>
            <w:hideMark/>
          </w:tcPr>
          <w:p w14:paraId="5535BA74" w14:textId="4ABBE325" w:rsidR="00F85C95" w:rsidRPr="00412D69" w:rsidRDefault="00F85C95" w:rsidP="009E7446">
            <w:pPr>
              <w:widowControl w:val="0"/>
              <w:spacing w:before="60" w:after="60"/>
              <w:jc w:val="right"/>
              <w:rPr>
                <w:rFonts w:ascii="Arial" w:eastAsia="Times New Roman" w:hAnsi="Arial" w:cs="Arial"/>
                <w:b/>
                <w:bCs/>
                <w:sz w:val="20"/>
                <w:szCs w:val="20"/>
              </w:rPr>
            </w:pPr>
            <w:r w:rsidRPr="00412D69">
              <w:rPr>
                <w:rFonts w:ascii="Arial" w:eastAsia="Times New Roman" w:hAnsi="Arial" w:cs="Arial"/>
                <w:b/>
                <w:bCs/>
                <w:sz w:val="20"/>
                <w:szCs w:val="20"/>
              </w:rPr>
              <w:t>3,560</w:t>
            </w:r>
          </w:p>
        </w:tc>
        <w:tc>
          <w:tcPr>
            <w:tcW w:w="548" w:type="pct"/>
            <w:tcBorders>
              <w:top w:val="nil"/>
              <w:bottom w:val="nil"/>
              <w:right w:val="nil"/>
            </w:tcBorders>
            <w:shd w:val="clear" w:color="auto" w:fill="auto"/>
            <w:noWrap/>
            <w:vAlign w:val="bottom"/>
            <w:hideMark/>
          </w:tcPr>
          <w:p w14:paraId="093ED819" w14:textId="2505F250"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604</w:t>
            </w:r>
          </w:p>
        </w:tc>
        <w:tc>
          <w:tcPr>
            <w:tcW w:w="547" w:type="pct"/>
            <w:tcBorders>
              <w:top w:val="nil"/>
              <w:left w:val="nil"/>
              <w:bottom w:val="nil"/>
              <w:right w:val="nil"/>
            </w:tcBorders>
            <w:shd w:val="clear" w:color="auto" w:fill="auto"/>
            <w:noWrap/>
            <w:vAlign w:val="bottom"/>
            <w:hideMark/>
          </w:tcPr>
          <w:p w14:paraId="4AF4F665" w14:textId="702DA1CE"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690</w:t>
            </w:r>
          </w:p>
        </w:tc>
        <w:tc>
          <w:tcPr>
            <w:tcW w:w="547" w:type="pct"/>
            <w:tcBorders>
              <w:top w:val="nil"/>
              <w:left w:val="nil"/>
              <w:bottom w:val="nil"/>
              <w:right w:val="nil"/>
            </w:tcBorders>
            <w:shd w:val="clear" w:color="auto" w:fill="auto"/>
            <w:noWrap/>
            <w:vAlign w:val="bottom"/>
            <w:hideMark/>
          </w:tcPr>
          <w:p w14:paraId="329D6D30" w14:textId="21A54543"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57</w:t>
            </w:r>
          </w:p>
        </w:tc>
        <w:tc>
          <w:tcPr>
            <w:tcW w:w="547" w:type="pct"/>
            <w:tcBorders>
              <w:top w:val="nil"/>
              <w:left w:val="nil"/>
              <w:bottom w:val="nil"/>
              <w:right w:val="nil"/>
            </w:tcBorders>
            <w:shd w:val="clear" w:color="auto" w:fill="auto"/>
            <w:noWrap/>
            <w:vAlign w:val="bottom"/>
            <w:hideMark/>
          </w:tcPr>
          <w:p w14:paraId="5C72A4E0" w14:textId="3F7853D6"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2,370</w:t>
            </w:r>
          </w:p>
        </w:tc>
        <w:tc>
          <w:tcPr>
            <w:tcW w:w="532" w:type="pct"/>
            <w:tcBorders>
              <w:top w:val="nil"/>
              <w:left w:val="nil"/>
              <w:bottom w:val="nil"/>
              <w:right w:val="nil"/>
            </w:tcBorders>
            <w:shd w:val="clear" w:color="auto" w:fill="auto"/>
            <w:noWrap/>
            <w:vAlign w:val="bottom"/>
            <w:hideMark/>
          </w:tcPr>
          <w:p w14:paraId="352C086E" w14:textId="0635040D"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118</w:t>
            </w:r>
          </w:p>
        </w:tc>
        <w:tc>
          <w:tcPr>
            <w:tcW w:w="481" w:type="pct"/>
            <w:tcBorders>
              <w:top w:val="nil"/>
              <w:left w:val="nil"/>
              <w:bottom w:val="nil"/>
            </w:tcBorders>
            <w:shd w:val="clear" w:color="auto" w:fill="auto"/>
            <w:noWrap/>
            <w:vAlign w:val="bottom"/>
            <w:hideMark/>
          </w:tcPr>
          <w:p w14:paraId="754C42BE" w14:textId="3AE908E4"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500</w:t>
            </w:r>
          </w:p>
        </w:tc>
      </w:tr>
      <w:tr w:rsidR="009F7168" w:rsidRPr="00412D69" w14:paraId="6FE29FEB" w14:textId="77777777" w:rsidTr="009F7168">
        <w:trPr>
          <w:trHeight w:val="316"/>
          <w:jc w:val="center"/>
        </w:trPr>
        <w:tc>
          <w:tcPr>
            <w:tcW w:w="860" w:type="pct"/>
            <w:tcBorders>
              <w:top w:val="nil"/>
              <w:left w:val="nil"/>
              <w:bottom w:val="double" w:sz="6" w:space="0" w:color="auto"/>
              <w:right w:val="single" w:sz="4" w:space="0" w:color="auto"/>
            </w:tcBorders>
            <w:shd w:val="clear" w:color="auto" w:fill="auto"/>
            <w:vAlign w:val="bottom"/>
            <w:hideMark/>
          </w:tcPr>
          <w:p w14:paraId="436BB89D" w14:textId="3B5DBD5F" w:rsidR="00F85C95" w:rsidRPr="00412D69" w:rsidRDefault="00F85C95" w:rsidP="009E7446">
            <w:pPr>
              <w:widowControl w:val="0"/>
              <w:spacing w:before="60" w:after="60"/>
              <w:rPr>
                <w:rFonts w:ascii="Arial" w:eastAsia="Times New Roman" w:hAnsi="Arial" w:cs="Arial"/>
                <w:sz w:val="20"/>
                <w:szCs w:val="20"/>
              </w:rPr>
            </w:pPr>
            <w:r w:rsidRPr="00412D69">
              <w:rPr>
                <w:rFonts w:ascii="Arial" w:hAnsi="Arial" w:cs="Arial"/>
                <w:sz w:val="20"/>
                <w:szCs w:val="20"/>
              </w:rPr>
              <w:t>Judea and</w:t>
            </w:r>
            <w:r w:rsidR="00E41CCE">
              <w:rPr>
                <w:rFonts w:ascii="Arial" w:hAnsi="Arial" w:cs="Arial"/>
                <w:sz w:val="20"/>
                <w:szCs w:val="20"/>
              </w:rPr>
              <w:br/>
            </w:r>
            <w:r w:rsidRPr="00412D69">
              <w:rPr>
                <w:rFonts w:ascii="Arial" w:hAnsi="Arial" w:cs="Arial"/>
                <w:sz w:val="20"/>
                <w:szCs w:val="20"/>
              </w:rPr>
              <w:t xml:space="preserve"> Samaria</w:t>
            </w:r>
            <w:r w:rsidR="00E41CCE">
              <w:rPr>
                <w:rFonts w:ascii="Arial" w:hAnsi="Arial" w:cs="Arial"/>
                <w:sz w:val="20"/>
                <w:szCs w:val="20"/>
              </w:rPr>
              <w:br/>
            </w:r>
            <w:r w:rsidRPr="00412D69">
              <w:rPr>
                <w:rFonts w:ascii="Arial" w:hAnsi="Arial" w:cs="Arial"/>
                <w:sz w:val="20"/>
                <w:szCs w:val="20"/>
              </w:rPr>
              <w:t xml:space="preserve"> </w:t>
            </w:r>
            <w:proofErr w:type="gramStart"/>
            <w:r w:rsidRPr="00412D69">
              <w:rPr>
                <w:rFonts w:ascii="Arial" w:hAnsi="Arial" w:cs="Arial"/>
                <w:sz w:val="20"/>
                <w:szCs w:val="20"/>
              </w:rPr>
              <w:t>Area</w:t>
            </w:r>
            <w:r w:rsidRPr="00412D69">
              <w:rPr>
                <w:rFonts w:ascii="Arial" w:hAnsi="Arial" w:cs="Arial"/>
                <w:sz w:val="20"/>
                <w:szCs w:val="20"/>
                <w:vertAlign w:val="superscript"/>
              </w:rPr>
              <w:t>(</w:t>
            </w:r>
            <w:proofErr w:type="gramEnd"/>
            <w:r w:rsidRPr="00412D69">
              <w:rPr>
                <w:rFonts w:ascii="Arial" w:hAnsi="Arial" w:cs="Arial"/>
                <w:sz w:val="20"/>
                <w:szCs w:val="20"/>
                <w:vertAlign w:val="superscript"/>
              </w:rPr>
              <w:t>3)</w:t>
            </w:r>
          </w:p>
        </w:tc>
        <w:tc>
          <w:tcPr>
            <w:tcW w:w="469" w:type="pct"/>
            <w:tcBorders>
              <w:top w:val="nil"/>
              <w:left w:val="single" w:sz="4" w:space="0" w:color="auto"/>
              <w:bottom w:val="double" w:sz="6" w:space="0" w:color="auto"/>
              <w:right w:val="nil"/>
            </w:tcBorders>
            <w:shd w:val="clear" w:color="auto" w:fill="auto"/>
            <w:noWrap/>
            <w:vAlign w:val="bottom"/>
            <w:hideMark/>
          </w:tcPr>
          <w:p w14:paraId="169645FD" w14:textId="1906E613" w:rsidR="00F85C95" w:rsidRPr="00412D69" w:rsidRDefault="00F85C95" w:rsidP="009E7446">
            <w:pPr>
              <w:widowControl w:val="0"/>
              <w:spacing w:before="60" w:after="60"/>
              <w:jc w:val="right"/>
              <w:rPr>
                <w:rFonts w:ascii="Arial" w:eastAsia="Times New Roman" w:hAnsi="Arial" w:cs="Arial"/>
                <w:b/>
                <w:bCs/>
                <w:color w:val="000000"/>
                <w:sz w:val="20"/>
                <w:szCs w:val="20"/>
                <w:rtl/>
              </w:rPr>
            </w:pPr>
            <w:r w:rsidRPr="00412D69">
              <w:rPr>
                <w:rFonts w:ascii="Arial" w:eastAsia="Times New Roman" w:hAnsi="Arial" w:cs="Arial"/>
                <w:b/>
                <w:bCs/>
                <w:color w:val="000000"/>
                <w:sz w:val="20"/>
                <w:szCs w:val="20"/>
              </w:rPr>
              <w:t>44</w:t>
            </w:r>
          </w:p>
        </w:tc>
        <w:tc>
          <w:tcPr>
            <w:tcW w:w="470" w:type="pct"/>
            <w:tcBorders>
              <w:top w:val="nil"/>
              <w:left w:val="nil"/>
              <w:bottom w:val="double" w:sz="6" w:space="0" w:color="auto"/>
            </w:tcBorders>
            <w:shd w:val="clear" w:color="auto" w:fill="auto"/>
            <w:noWrap/>
            <w:vAlign w:val="bottom"/>
            <w:hideMark/>
          </w:tcPr>
          <w:p w14:paraId="1E07C46B" w14:textId="38B5392D" w:rsidR="00F85C95" w:rsidRPr="00412D69" w:rsidRDefault="00F85C95" w:rsidP="009E7446">
            <w:pPr>
              <w:widowControl w:val="0"/>
              <w:spacing w:before="60" w:after="60"/>
              <w:jc w:val="right"/>
              <w:rPr>
                <w:rFonts w:ascii="Arial" w:eastAsia="Times New Roman" w:hAnsi="Arial" w:cs="Arial"/>
                <w:b/>
                <w:bCs/>
                <w:sz w:val="20"/>
                <w:szCs w:val="20"/>
              </w:rPr>
            </w:pPr>
            <w:r w:rsidRPr="00412D69">
              <w:rPr>
                <w:rFonts w:ascii="Arial" w:eastAsia="Times New Roman" w:hAnsi="Arial" w:cs="Arial"/>
                <w:b/>
                <w:bCs/>
                <w:sz w:val="20"/>
                <w:szCs w:val="20"/>
              </w:rPr>
              <w:t>650</w:t>
            </w:r>
          </w:p>
        </w:tc>
        <w:tc>
          <w:tcPr>
            <w:tcW w:w="548" w:type="pct"/>
            <w:tcBorders>
              <w:top w:val="nil"/>
              <w:bottom w:val="double" w:sz="6" w:space="0" w:color="auto"/>
              <w:right w:val="nil"/>
            </w:tcBorders>
            <w:shd w:val="clear" w:color="auto" w:fill="auto"/>
            <w:noWrap/>
            <w:vAlign w:val="bottom"/>
            <w:hideMark/>
          </w:tcPr>
          <w:p w14:paraId="2B06F79E" w14:textId="2EEAE119"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c>
          <w:tcPr>
            <w:tcW w:w="547" w:type="pct"/>
            <w:tcBorders>
              <w:top w:val="nil"/>
              <w:left w:val="nil"/>
              <w:bottom w:val="double" w:sz="6" w:space="0" w:color="auto"/>
              <w:right w:val="nil"/>
            </w:tcBorders>
            <w:shd w:val="clear" w:color="auto" w:fill="auto"/>
            <w:noWrap/>
            <w:vAlign w:val="bottom"/>
            <w:hideMark/>
          </w:tcPr>
          <w:p w14:paraId="45562B76" w14:textId="02A5A38D"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c>
          <w:tcPr>
            <w:tcW w:w="547" w:type="pct"/>
            <w:tcBorders>
              <w:top w:val="nil"/>
              <w:left w:val="nil"/>
              <w:bottom w:val="double" w:sz="6" w:space="0" w:color="auto"/>
              <w:right w:val="nil"/>
            </w:tcBorders>
            <w:shd w:val="clear" w:color="auto" w:fill="auto"/>
            <w:noWrap/>
            <w:vAlign w:val="bottom"/>
            <w:hideMark/>
          </w:tcPr>
          <w:p w14:paraId="15CE1726" w14:textId="2780075B"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44</w:t>
            </w:r>
          </w:p>
        </w:tc>
        <w:tc>
          <w:tcPr>
            <w:tcW w:w="547" w:type="pct"/>
            <w:tcBorders>
              <w:top w:val="nil"/>
              <w:left w:val="nil"/>
              <w:bottom w:val="double" w:sz="6" w:space="0" w:color="auto"/>
              <w:right w:val="nil"/>
            </w:tcBorders>
            <w:shd w:val="clear" w:color="auto" w:fill="auto"/>
            <w:noWrap/>
            <w:vAlign w:val="bottom"/>
            <w:hideMark/>
          </w:tcPr>
          <w:p w14:paraId="1E5AD902" w14:textId="75A6EB33"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650</w:t>
            </w:r>
          </w:p>
        </w:tc>
        <w:tc>
          <w:tcPr>
            <w:tcW w:w="532" w:type="pct"/>
            <w:tcBorders>
              <w:top w:val="nil"/>
              <w:left w:val="nil"/>
              <w:bottom w:val="double" w:sz="6" w:space="0" w:color="auto"/>
              <w:right w:val="nil"/>
            </w:tcBorders>
            <w:shd w:val="clear" w:color="auto" w:fill="auto"/>
            <w:noWrap/>
            <w:vAlign w:val="bottom"/>
            <w:hideMark/>
          </w:tcPr>
          <w:p w14:paraId="1E43F127" w14:textId="71829AC8"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c>
          <w:tcPr>
            <w:tcW w:w="481" w:type="pct"/>
            <w:tcBorders>
              <w:top w:val="nil"/>
              <w:left w:val="nil"/>
              <w:bottom w:val="double" w:sz="6" w:space="0" w:color="auto"/>
            </w:tcBorders>
            <w:shd w:val="clear" w:color="auto" w:fill="auto"/>
            <w:noWrap/>
            <w:vAlign w:val="bottom"/>
            <w:hideMark/>
          </w:tcPr>
          <w:p w14:paraId="2F872D53" w14:textId="480E1754" w:rsidR="00F85C95" w:rsidRPr="00412D69" w:rsidRDefault="00F85C95" w:rsidP="009E7446">
            <w:pPr>
              <w:widowControl w:val="0"/>
              <w:spacing w:before="60" w:after="60"/>
              <w:jc w:val="right"/>
              <w:rPr>
                <w:rFonts w:ascii="Arial" w:eastAsia="Times New Roman" w:hAnsi="Arial" w:cs="Arial"/>
                <w:sz w:val="20"/>
                <w:szCs w:val="20"/>
              </w:rPr>
            </w:pPr>
            <w:r w:rsidRPr="00412D69">
              <w:rPr>
                <w:rFonts w:ascii="Arial" w:eastAsia="Times New Roman" w:hAnsi="Arial" w:cs="Arial"/>
                <w:sz w:val="20"/>
                <w:szCs w:val="20"/>
              </w:rPr>
              <w:t>-</w:t>
            </w:r>
          </w:p>
        </w:tc>
      </w:tr>
    </w:tbl>
    <w:p w14:paraId="2199073C" w14:textId="0BF2AB29" w:rsidR="00E73AAA" w:rsidRPr="00D715A0" w:rsidRDefault="00E73AAA" w:rsidP="00C612C3">
      <w:pPr>
        <w:pStyle w:val="ListParagraph"/>
        <w:widowControl w:val="0"/>
        <w:numPr>
          <w:ilvl w:val="0"/>
          <w:numId w:val="24"/>
        </w:numPr>
        <w:spacing w:before="60"/>
        <w:ind w:left="567" w:hanging="567"/>
        <w:jc w:val="both"/>
        <w:rPr>
          <w:rFonts w:ascii="Arial" w:hAnsi="Arial" w:cs="Arial"/>
          <w:sz w:val="24"/>
          <w:szCs w:val="24"/>
        </w:rPr>
      </w:pPr>
      <w:r w:rsidRPr="00D715A0">
        <w:rPr>
          <w:rFonts w:ascii="Arial" w:hAnsi="Arial" w:cs="Arial"/>
          <w:sz w:val="24"/>
          <w:szCs w:val="24"/>
        </w:rPr>
        <w:t>Incl</w:t>
      </w:r>
      <w:r w:rsidR="00C452F7" w:rsidRPr="00D715A0">
        <w:rPr>
          <w:rFonts w:ascii="Arial" w:hAnsi="Arial" w:cs="Arial"/>
          <w:sz w:val="24"/>
          <w:szCs w:val="24"/>
        </w:rPr>
        <w:t>uding</w:t>
      </w:r>
      <w:r w:rsidRPr="00D715A0">
        <w:rPr>
          <w:rFonts w:ascii="Arial" w:hAnsi="Arial" w:cs="Arial"/>
          <w:sz w:val="24"/>
          <w:szCs w:val="24"/>
        </w:rPr>
        <w:t xml:space="preserve"> algae, seafood, </w:t>
      </w:r>
      <w:r w:rsidR="005E590E" w:rsidRPr="00D715A0">
        <w:rPr>
          <w:rFonts w:ascii="Arial" w:hAnsi="Arial" w:cs="Arial"/>
          <w:sz w:val="24"/>
          <w:szCs w:val="24"/>
        </w:rPr>
        <w:t>crabs</w:t>
      </w:r>
      <w:r w:rsidR="00490A52" w:rsidRPr="00D715A0">
        <w:rPr>
          <w:rFonts w:ascii="Arial" w:hAnsi="Arial" w:cs="Arial"/>
          <w:sz w:val="24"/>
          <w:szCs w:val="24"/>
        </w:rPr>
        <w:t>,</w:t>
      </w:r>
      <w:r w:rsidRPr="00D715A0">
        <w:rPr>
          <w:rFonts w:ascii="Arial" w:hAnsi="Arial" w:cs="Arial"/>
          <w:sz w:val="24"/>
          <w:szCs w:val="24"/>
        </w:rPr>
        <w:t xml:space="preserve"> and </w:t>
      </w:r>
      <w:r w:rsidR="005E590E" w:rsidRPr="00D715A0">
        <w:rPr>
          <w:rFonts w:ascii="Arial" w:hAnsi="Arial" w:cs="Arial"/>
          <w:sz w:val="24"/>
          <w:szCs w:val="24"/>
        </w:rPr>
        <w:t>water</w:t>
      </w:r>
      <w:r w:rsidRPr="00D715A0">
        <w:rPr>
          <w:rFonts w:ascii="Arial" w:hAnsi="Arial" w:cs="Arial"/>
          <w:sz w:val="24"/>
          <w:szCs w:val="24"/>
        </w:rPr>
        <w:t xml:space="preserve"> plants.</w:t>
      </w:r>
    </w:p>
    <w:p w14:paraId="06B74D5C" w14:textId="5003D137" w:rsidR="00E73AAA" w:rsidRPr="00D715A0" w:rsidRDefault="00E13F7B" w:rsidP="00C612C3">
      <w:pPr>
        <w:pStyle w:val="ListParagraph"/>
        <w:widowControl w:val="0"/>
        <w:numPr>
          <w:ilvl w:val="0"/>
          <w:numId w:val="24"/>
        </w:numPr>
        <w:spacing w:before="60"/>
        <w:ind w:left="567" w:hanging="567"/>
        <w:jc w:val="both"/>
        <w:rPr>
          <w:rFonts w:ascii="Arial" w:hAnsi="Arial" w:cs="Arial"/>
          <w:sz w:val="24"/>
          <w:szCs w:val="24"/>
        </w:rPr>
      </w:pPr>
      <w:r w:rsidRPr="00D715A0">
        <w:rPr>
          <w:rFonts w:ascii="Arial" w:hAnsi="Arial" w:cs="Arial"/>
          <w:sz w:val="24"/>
          <w:szCs w:val="24"/>
        </w:rPr>
        <w:t>I</w:t>
      </w:r>
      <w:r w:rsidR="00E73AAA" w:rsidRPr="00D715A0">
        <w:rPr>
          <w:rFonts w:ascii="Arial" w:hAnsi="Arial" w:cs="Arial"/>
          <w:sz w:val="24"/>
          <w:szCs w:val="24"/>
        </w:rPr>
        <w:t>nclud</w:t>
      </w:r>
      <w:r w:rsidRPr="00D715A0">
        <w:rPr>
          <w:rFonts w:ascii="Arial" w:hAnsi="Arial" w:cs="Arial"/>
          <w:sz w:val="24"/>
          <w:szCs w:val="24"/>
        </w:rPr>
        <w:t>ing</w:t>
      </w:r>
      <w:r w:rsidR="00E73AAA" w:rsidRPr="00D715A0">
        <w:rPr>
          <w:rFonts w:ascii="Arial" w:hAnsi="Arial" w:cs="Arial"/>
          <w:sz w:val="24"/>
          <w:szCs w:val="24"/>
        </w:rPr>
        <w:t xml:space="preserve"> duplicat</w:t>
      </w:r>
      <w:r w:rsidRPr="00D715A0">
        <w:rPr>
          <w:rFonts w:ascii="Arial" w:hAnsi="Arial" w:cs="Arial"/>
          <w:sz w:val="24"/>
          <w:szCs w:val="24"/>
        </w:rPr>
        <w:t>ion</w:t>
      </w:r>
      <w:r w:rsidR="00E73AAA" w:rsidRPr="00D715A0">
        <w:rPr>
          <w:rFonts w:ascii="Arial" w:hAnsi="Arial" w:cs="Arial"/>
          <w:sz w:val="24"/>
          <w:szCs w:val="24"/>
        </w:rPr>
        <w:t xml:space="preserve">s </w:t>
      </w:r>
      <w:r w:rsidRPr="00D715A0">
        <w:rPr>
          <w:rFonts w:ascii="Arial" w:hAnsi="Arial" w:cs="Arial"/>
          <w:sz w:val="24"/>
          <w:szCs w:val="24"/>
        </w:rPr>
        <w:t>– those with</w:t>
      </w:r>
      <w:r w:rsidR="00E73AAA" w:rsidRPr="00D715A0">
        <w:rPr>
          <w:rFonts w:ascii="Arial" w:hAnsi="Arial" w:cs="Arial"/>
          <w:sz w:val="24"/>
          <w:szCs w:val="24"/>
        </w:rPr>
        <w:t xml:space="preserve"> ponds and </w:t>
      </w:r>
      <w:r w:rsidRPr="00D715A0">
        <w:rPr>
          <w:rFonts w:ascii="Arial" w:hAnsi="Arial" w:cs="Arial"/>
          <w:sz w:val="24"/>
          <w:szCs w:val="24"/>
        </w:rPr>
        <w:t xml:space="preserve">also </w:t>
      </w:r>
      <w:r w:rsidR="00E73AAA" w:rsidRPr="00D715A0">
        <w:rPr>
          <w:rFonts w:ascii="Arial" w:hAnsi="Arial" w:cs="Arial"/>
          <w:sz w:val="24"/>
          <w:szCs w:val="24"/>
        </w:rPr>
        <w:t>tanks.</w:t>
      </w:r>
    </w:p>
    <w:p w14:paraId="411F7D9E" w14:textId="653BCC58" w:rsidR="00E73AAA" w:rsidRPr="00D715A0" w:rsidRDefault="00E73AAA" w:rsidP="00C612C3">
      <w:pPr>
        <w:pStyle w:val="ListParagraph"/>
        <w:widowControl w:val="0"/>
        <w:numPr>
          <w:ilvl w:val="0"/>
          <w:numId w:val="24"/>
        </w:numPr>
        <w:spacing w:before="60"/>
        <w:ind w:left="567" w:hanging="567"/>
        <w:jc w:val="both"/>
        <w:rPr>
          <w:rFonts w:ascii="Arial" w:hAnsi="Arial" w:cs="Arial"/>
          <w:sz w:val="24"/>
          <w:szCs w:val="24"/>
        </w:rPr>
      </w:pPr>
      <w:r w:rsidRPr="00D715A0">
        <w:rPr>
          <w:rFonts w:ascii="Arial" w:hAnsi="Arial" w:cs="Arial"/>
          <w:sz w:val="24"/>
          <w:szCs w:val="24"/>
        </w:rPr>
        <w:t xml:space="preserve">Israeli </w:t>
      </w:r>
      <w:r w:rsidR="005E590E" w:rsidRPr="00D715A0">
        <w:rPr>
          <w:rFonts w:ascii="Arial" w:hAnsi="Arial" w:cs="Arial"/>
          <w:sz w:val="24"/>
          <w:szCs w:val="24"/>
        </w:rPr>
        <w:t>localities</w:t>
      </w:r>
      <w:r w:rsidRPr="00D715A0">
        <w:rPr>
          <w:rFonts w:ascii="Arial" w:hAnsi="Arial" w:cs="Arial"/>
          <w:sz w:val="24"/>
          <w:szCs w:val="24"/>
        </w:rPr>
        <w:t>.</w:t>
      </w:r>
    </w:p>
    <w:p w14:paraId="7022DCE7" w14:textId="4638D7D6" w:rsidR="00E73AAA" w:rsidRPr="00D715A0" w:rsidRDefault="00490A52" w:rsidP="00C612C3">
      <w:pPr>
        <w:jc w:val="both"/>
        <w:rPr>
          <w:rFonts w:ascii="Arial" w:hAnsi="Arial" w:cs="Arial"/>
          <w:sz w:val="24"/>
          <w:szCs w:val="24"/>
          <w:lang w:bidi="he-IL"/>
        </w:rPr>
      </w:pPr>
      <w:r w:rsidRPr="00D715A0">
        <w:rPr>
          <w:rFonts w:ascii="Arial" w:hAnsi="Arial" w:cs="Arial"/>
          <w:sz w:val="24"/>
          <w:szCs w:val="24"/>
          <w:lang w:bidi="he-IL"/>
        </w:rPr>
        <w:t xml:space="preserve">There are </w:t>
      </w:r>
      <w:r w:rsidR="00E73AAA" w:rsidRPr="00D715A0">
        <w:rPr>
          <w:rFonts w:ascii="Arial" w:hAnsi="Arial" w:cs="Arial"/>
          <w:sz w:val="24"/>
          <w:szCs w:val="24"/>
          <w:lang w:bidi="he-IL"/>
        </w:rPr>
        <w:t xml:space="preserve">116 </w:t>
      </w:r>
      <w:r w:rsidRPr="00D715A0">
        <w:rPr>
          <w:rFonts w:ascii="Arial" w:hAnsi="Arial" w:cs="Arial"/>
          <w:sz w:val="24"/>
          <w:szCs w:val="24"/>
          <w:lang w:bidi="he-IL"/>
        </w:rPr>
        <w:t xml:space="preserve">aquaculture </w:t>
      </w:r>
      <w:r w:rsidR="00E73AAA" w:rsidRPr="00D715A0">
        <w:rPr>
          <w:rFonts w:ascii="Arial" w:hAnsi="Arial" w:cs="Arial"/>
          <w:sz w:val="24"/>
          <w:szCs w:val="24"/>
          <w:lang w:bidi="he-IL"/>
        </w:rPr>
        <w:t>farms</w:t>
      </w:r>
      <w:r w:rsidRPr="00D715A0">
        <w:rPr>
          <w:rFonts w:ascii="Arial" w:hAnsi="Arial" w:cs="Arial"/>
          <w:sz w:val="24"/>
          <w:szCs w:val="24"/>
          <w:lang w:bidi="he-IL"/>
        </w:rPr>
        <w:t xml:space="preserve"> in Israel:</w:t>
      </w:r>
      <w:r w:rsidR="00E73AAA" w:rsidRPr="00D715A0">
        <w:rPr>
          <w:rFonts w:ascii="Arial" w:hAnsi="Arial" w:cs="Arial"/>
          <w:sz w:val="24"/>
          <w:szCs w:val="24"/>
          <w:lang w:bidi="he-IL"/>
        </w:rPr>
        <w:t xml:space="preserve"> 48 raise fish </w:t>
      </w:r>
      <w:r w:rsidRPr="00D715A0">
        <w:rPr>
          <w:rFonts w:ascii="Arial" w:hAnsi="Arial" w:cs="Arial"/>
          <w:sz w:val="24"/>
          <w:szCs w:val="24"/>
          <w:lang w:bidi="he-IL"/>
        </w:rPr>
        <w:t xml:space="preserve">for food </w:t>
      </w:r>
      <w:r w:rsidR="00E73AAA" w:rsidRPr="00D715A0">
        <w:rPr>
          <w:rFonts w:ascii="Arial" w:hAnsi="Arial" w:cs="Arial"/>
          <w:sz w:val="24"/>
          <w:szCs w:val="24"/>
          <w:lang w:bidi="he-IL"/>
        </w:rPr>
        <w:t xml:space="preserve">and 47 raise ornamental fish. Most of the farming in tanks is for ornamental fish (65%). </w:t>
      </w:r>
      <w:r w:rsidR="00833B20" w:rsidRPr="00D715A0">
        <w:rPr>
          <w:rFonts w:ascii="Arial" w:hAnsi="Arial" w:cs="Arial"/>
          <w:sz w:val="24"/>
          <w:szCs w:val="24"/>
          <w:lang w:bidi="he-IL"/>
        </w:rPr>
        <w:t>T</w:t>
      </w:r>
      <w:r w:rsidR="00E73AAA" w:rsidRPr="00D715A0">
        <w:rPr>
          <w:rFonts w:ascii="Arial" w:hAnsi="Arial" w:cs="Arial"/>
          <w:sz w:val="24"/>
          <w:szCs w:val="24"/>
          <w:lang w:bidi="he-IL"/>
        </w:rPr>
        <w:t>he Haifa and North</w:t>
      </w:r>
      <w:r w:rsidR="00833B20" w:rsidRPr="00D715A0">
        <w:rPr>
          <w:rFonts w:ascii="Arial" w:hAnsi="Arial" w:cs="Arial"/>
          <w:sz w:val="24"/>
          <w:szCs w:val="24"/>
          <w:lang w:bidi="he-IL"/>
        </w:rPr>
        <w:t xml:space="preserve">ern Districts contain </w:t>
      </w:r>
      <w:r w:rsidR="00E73AAA" w:rsidRPr="00D715A0">
        <w:rPr>
          <w:rFonts w:ascii="Arial" w:hAnsi="Arial" w:cs="Arial"/>
          <w:sz w:val="24"/>
          <w:szCs w:val="24"/>
          <w:lang w:bidi="he-IL"/>
        </w:rPr>
        <w:t xml:space="preserve">the largest </w:t>
      </w:r>
      <w:r w:rsidR="00833B20" w:rsidRPr="00D715A0">
        <w:rPr>
          <w:rFonts w:ascii="Arial" w:hAnsi="Arial" w:cs="Arial"/>
          <w:sz w:val="24"/>
          <w:szCs w:val="24"/>
          <w:lang w:bidi="he-IL"/>
        </w:rPr>
        <w:t>area of ponds (</w:t>
      </w:r>
      <w:r w:rsidR="00E73AAA" w:rsidRPr="00D715A0">
        <w:rPr>
          <w:rFonts w:ascii="Arial" w:hAnsi="Arial" w:cs="Arial"/>
          <w:sz w:val="24"/>
          <w:szCs w:val="24"/>
          <w:lang w:bidi="he-IL"/>
        </w:rPr>
        <w:t>95%</w:t>
      </w:r>
      <w:r w:rsidR="00833B20" w:rsidRPr="00D715A0">
        <w:rPr>
          <w:rFonts w:ascii="Arial" w:hAnsi="Arial" w:cs="Arial"/>
          <w:sz w:val="24"/>
          <w:szCs w:val="24"/>
          <w:lang w:bidi="he-IL"/>
        </w:rPr>
        <w:t xml:space="preserve">); </w:t>
      </w:r>
      <w:r w:rsidR="00E73AAA" w:rsidRPr="00D715A0">
        <w:rPr>
          <w:rFonts w:ascii="Arial" w:hAnsi="Arial" w:cs="Arial"/>
          <w:sz w:val="24"/>
          <w:szCs w:val="24"/>
          <w:lang w:bidi="he-IL"/>
        </w:rPr>
        <w:t xml:space="preserve">89% of the area of the ponds </w:t>
      </w:r>
      <w:r w:rsidR="00833B20" w:rsidRPr="00D715A0">
        <w:rPr>
          <w:rFonts w:ascii="Arial" w:hAnsi="Arial" w:cs="Arial"/>
          <w:sz w:val="24"/>
          <w:szCs w:val="24"/>
          <w:lang w:bidi="he-IL"/>
        </w:rPr>
        <w:t xml:space="preserve">in these districts </w:t>
      </w:r>
      <w:r w:rsidR="00E73AAA" w:rsidRPr="00D715A0">
        <w:rPr>
          <w:rFonts w:ascii="Arial" w:hAnsi="Arial" w:cs="Arial"/>
          <w:sz w:val="24"/>
          <w:szCs w:val="24"/>
          <w:lang w:bidi="he-IL"/>
        </w:rPr>
        <w:t>is for fish</w:t>
      </w:r>
      <w:r w:rsidR="00833B20" w:rsidRPr="00D715A0">
        <w:rPr>
          <w:rFonts w:ascii="Arial" w:hAnsi="Arial" w:cs="Arial"/>
          <w:sz w:val="24"/>
          <w:szCs w:val="24"/>
          <w:lang w:bidi="he-IL"/>
        </w:rPr>
        <w:t xml:space="preserve"> for food</w:t>
      </w:r>
      <w:r w:rsidR="00E73AAA" w:rsidRPr="00D715A0">
        <w:rPr>
          <w:rFonts w:ascii="Arial" w:hAnsi="Arial" w:cs="Arial"/>
          <w:sz w:val="24"/>
          <w:szCs w:val="24"/>
          <w:lang w:bidi="he-IL"/>
        </w:rPr>
        <w:t xml:space="preserve">. </w:t>
      </w:r>
      <w:r w:rsidR="00833B20" w:rsidRPr="00D715A0">
        <w:rPr>
          <w:rFonts w:ascii="Arial" w:hAnsi="Arial" w:cs="Arial"/>
          <w:sz w:val="24"/>
          <w:szCs w:val="24"/>
          <w:lang w:bidi="he-IL"/>
        </w:rPr>
        <w:t xml:space="preserve">The largest use of tanks for </w:t>
      </w:r>
      <w:r w:rsidR="00715856" w:rsidRPr="00D715A0">
        <w:rPr>
          <w:rFonts w:ascii="Arial" w:hAnsi="Arial" w:cs="Arial"/>
          <w:sz w:val="24"/>
          <w:szCs w:val="24"/>
          <w:lang w:bidi="he-IL"/>
        </w:rPr>
        <w:t>raising</w:t>
      </w:r>
      <w:r w:rsidR="00833B20" w:rsidRPr="00D715A0">
        <w:rPr>
          <w:rFonts w:ascii="Arial" w:hAnsi="Arial" w:cs="Arial"/>
          <w:sz w:val="24"/>
          <w:szCs w:val="24"/>
          <w:lang w:bidi="he-IL"/>
        </w:rPr>
        <w:t xml:space="preserve"> ornamental fish is i</w:t>
      </w:r>
      <w:r w:rsidR="00E73AAA" w:rsidRPr="00D715A0">
        <w:rPr>
          <w:rFonts w:ascii="Arial" w:hAnsi="Arial" w:cs="Arial"/>
          <w:sz w:val="24"/>
          <w:szCs w:val="24"/>
          <w:lang w:bidi="he-IL"/>
        </w:rPr>
        <w:t xml:space="preserve">n the Tel Aviv and </w:t>
      </w:r>
      <w:r w:rsidR="00833B20" w:rsidRPr="00D715A0">
        <w:rPr>
          <w:rFonts w:ascii="Arial" w:hAnsi="Arial" w:cs="Arial"/>
          <w:sz w:val="24"/>
          <w:szCs w:val="24"/>
          <w:lang w:bidi="he-IL"/>
        </w:rPr>
        <w:t>Central Districts –</w:t>
      </w:r>
      <w:r w:rsidR="00E73AAA" w:rsidRPr="00D715A0">
        <w:rPr>
          <w:rFonts w:ascii="Arial" w:hAnsi="Arial" w:cs="Arial"/>
          <w:sz w:val="24"/>
          <w:szCs w:val="24"/>
          <w:lang w:bidi="he-IL"/>
        </w:rPr>
        <w:t xml:space="preserve"> 37%. In the </w:t>
      </w:r>
      <w:r w:rsidR="00833B20" w:rsidRPr="00D715A0">
        <w:rPr>
          <w:rFonts w:ascii="Arial" w:hAnsi="Arial" w:cs="Arial"/>
          <w:sz w:val="24"/>
          <w:szCs w:val="24"/>
          <w:lang w:bidi="he-IL"/>
        </w:rPr>
        <w:t>Haifa and Northern Districts,</w:t>
      </w:r>
      <w:r w:rsidR="00E73AAA" w:rsidRPr="00D715A0">
        <w:rPr>
          <w:rFonts w:ascii="Arial" w:hAnsi="Arial" w:cs="Arial"/>
          <w:sz w:val="24"/>
          <w:szCs w:val="24"/>
          <w:lang w:bidi="he-IL"/>
        </w:rPr>
        <w:t xml:space="preserve"> and </w:t>
      </w:r>
      <w:r w:rsidR="00833B20" w:rsidRPr="00D715A0">
        <w:rPr>
          <w:rFonts w:ascii="Arial" w:hAnsi="Arial" w:cs="Arial"/>
          <w:sz w:val="24"/>
          <w:szCs w:val="24"/>
          <w:lang w:bidi="he-IL"/>
        </w:rPr>
        <w:t xml:space="preserve">in the </w:t>
      </w:r>
      <w:r w:rsidR="00E73AAA" w:rsidRPr="00D715A0">
        <w:rPr>
          <w:rFonts w:ascii="Arial" w:hAnsi="Arial" w:cs="Arial"/>
          <w:sz w:val="24"/>
          <w:szCs w:val="24"/>
          <w:lang w:bidi="he-IL"/>
        </w:rPr>
        <w:t>Jerusalem and South</w:t>
      </w:r>
      <w:r w:rsidR="00833B20" w:rsidRPr="00D715A0">
        <w:rPr>
          <w:rFonts w:ascii="Arial" w:hAnsi="Arial" w:cs="Arial"/>
          <w:sz w:val="24"/>
          <w:szCs w:val="24"/>
          <w:lang w:bidi="he-IL"/>
        </w:rPr>
        <w:t>ern Districts,</w:t>
      </w:r>
      <w:r w:rsidR="00E73AAA" w:rsidRPr="00D715A0">
        <w:rPr>
          <w:rFonts w:ascii="Arial" w:hAnsi="Arial" w:cs="Arial"/>
          <w:sz w:val="24"/>
          <w:szCs w:val="24"/>
          <w:lang w:bidi="he-IL"/>
        </w:rPr>
        <w:t xml:space="preserve"> the volume of the containers </w:t>
      </w:r>
      <w:r w:rsidR="008A429A">
        <w:rPr>
          <w:rFonts w:ascii="Arial" w:hAnsi="Arial" w:cs="Arial"/>
          <w:sz w:val="24"/>
          <w:szCs w:val="24"/>
          <w:lang w:bidi="he-IL"/>
        </w:rPr>
        <w:t xml:space="preserve">for ornamental fish </w:t>
      </w:r>
      <w:r w:rsidR="00892480" w:rsidRPr="00D715A0">
        <w:rPr>
          <w:rFonts w:ascii="Arial" w:hAnsi="Arial" w:cs="Arial"/>
          <w:sz w:val="24"/>
          <w:szCs w:val="24"/>
          <w:lang w:bidi="he-IL"/>
        </w:rPr>
        <w:t>constitute</w:t>
      </w:r>
      <w:r w:rsidR="00E73AAA" w:rsidRPr="00D715A0">
        <w:rPr>
          <w:rFonts w:ascii="Arial" w:hAnsi="Arial" w:cs="Arial"/>
          <w:sz w:val="24"/>
          <w:szCs w:val="24"/>
          <w:lang w:bidi="he-IL"/>
        </w:rPr>
        <w:t xml:space="preserve"> 29% and 26%, respectively.</w:t>
      </w:r>
    </w:p>
    <w:p w14:paraId="5DE9C07A" w14:textId="7EED187F" w:rsidR="00E73AAA" w:rsidRPr="0050642D" w:rsidRDefault="00CD2AA9" w:rsidP="00C42566">
      <w:pPr>
        <w:pStyle w:val="ListParagraph"/>
        <w:keepNext/>
        <w:numPr>
          <w:ilvl w:val="0"/>
          <w:numId w:val="3"/>
        </w:numPr>
        <w:ind w:left="425" w:hanging="425"/>
        <w:contextualSpacing w:val="0"/>
        <w:outlineLvl w:val="2"/>
        <w:rPr>
          <w:rFonts w:ascii="Arial" w:hAnsi="Arial" w:cs="Arial"/>
          <w:b/>
          <w:bCs/>
          <w:sz w:val="28"/>
          <w:szCs w:val="28"/>
        </w:rPr>
      </w:pPr>
      <w:bookmarkStart w:id="13" w:name="_Toc159153966"/>
      <w:r w:rsidRPr="0050642D">
        <w:rPr>
          <w:rFonts w:ascii="Arial" w:hAnsi="Arial" w:cs="Arial"/>
          <w:b/>
          <w:bCs/>
          <w:sz w:val="28"/>
          <w:szCs w:val="28"/>
        </w:rPr>
        <w:lastRenderedPageBreak/>
        <w:t>Beekeepers and H</w:t>
      </w:r>
      <w:r w:rsidR="00E73AAA" w:rsidRPr="0050642D">
        <w:rPr>
          <w:rFonts w:ascii="Arial" w:hAnsi="Arial" w:cs="Arial"/>
          <w:b/>
          <w:bCs/>
          <w:sz w:val="28"/>
          <w:szCs w:val="28"/>
        </w:rPr>
        <w:t>ives</w:t>
      </w:r>
      <w:bookmarkEnd w:id="13"/>
    </w:p>
    <w:p w14:paraId="6B89EE4C" w14:textId="4F18E38A" w:rsidR="00E73AAA" w:rsidRPr="00D715A0" w:rsidRDefault="00073AC3" w:rsidP="00534170">
      <w:pPr>
        <w:keepNext/>
        <w:keepLines/>
        <w:spacing w:after="60"/>
        <w:jc w:val="center"/>
        <w:rPr>
          <w:rFonts w:ascii="Arial" w:hAnsi="Arial" w:cs="Arial"/>
          <w:b/>
          <w:bCs/>
          <w:sz w:val="24"/>
          <w:szCs w:val="24"/>
        </w:rPr>
      </w:pPr>
      <w:r w:rsidRPr="00D715A0">
        <w:rPr>
          <w:rFonts w:ascii="Arial" w:hAnsi="Arial" w:cs="Arial"/>
          <w:b/>
          <w:bCs/>
          <w:sz w:val="24"/>
          <w:szCs w:val="24"/>
        </w:rPr>
        <w:t>Table V.</w:t>
      </w:r>
      <w:r w:rsidR="00E73AAA" w:rsidRPr="00D715A0">
        <w:rPr>
          <w:rFonts w:ascii="Arial" w:hAnsi="Arial" w:cs="Arial"/>
          <w:b/>
          <w:bCs/>
          <w:sz w:val="24"/>
          <w:szCs w:val="24"/>
        </w:rPr>
        <w:t xml:space="preserve"> Beekeepers and </w:t>
      </w:r>
      <w:r w:rsidRPr="00D715A0">
        <w:rPr>
          <w:rFonts w:ascii="Arial" w:hAnsi="Arial" w:cs="Arial"/>
          <w:b/>
          <w:bCs/>
          <w:sz w:val="24"/>
          <w:szCs w:val="24"/>
        </w:rPr>
        <w:t>H</w:t>
      </w:r>
      <w:r w:rsidR="00E73AAA" w:rsidRPr="00D715A0">
        <w:rPr>
          <w:rFonts w:ascii="Arial" w:hAnsi="Arial" w:cs="Arial"/>
          <w:b/>
          <w:bCs/>
          <w:sz w:val="24"/>
          <w:szCs w:val="24"/>
        </w:rPr>
        <w:t xml:space="preserve">ives, by </w:t>
      </w:r>
      <w:r w:rsidR="00432F6C" w:rsidRPr="00D715A0">
        <w:rPr>
          <w:rFonts w:ascii="Arial" w:hAnsi="Arial" w:cs="Arial"/>
          <w:b/>
          <w:bCs/>
          <w:sz w:val="24"/>
          <w:szCs w:val="24"/>
        </w:rPr>
        <w:t xml:space="preserve">District, </w:t>
      </w:r>
      <w:r w:rsidRPr="00D715A0">
        <w:rPr>
          <w:rFonts w:ascii="Arial" w:hAnsi="Arial" w:cs="Arial"/>
          <w:b/>
          <w:bCs/>
          <w:sz w:val="24"/>
          <w:szCs w:val="24"/>
        </w:rPr>
        <w:t>Sector</w:t>
      </w:r>
      <w:r w:rsidR="00432F6C" w:rsidRPr="00D715A0">
        <w:rPr>
          <w:rFonts w:ascii="Arial" w:hAnsi="Arial" w:cs="Arial"/>
          <w:b/>
          <w:bCs/>
          <w:sz w:val="24"/>
          <w:szCs w:val="24"/>
        </w:rPr>
        <w:t>,</w:t>
      </w:r>
      <w:r w:rsidRPr="00D715A0">
        <w:rPr>
          <w:rFonts w:ascii="Arial" w:hAnsi="Arial" w:cs="Arial"/>
          <w:b/>
          <w:bCs/>
          <w:sz w:val="24"/>
          <w:szCs w:val="24"/>
        </w:rPr>
        <w:t xml:space="preserve"> and Type of F</w:t>
      </w:r>
      <w:r w:rsidR="00E73AAA" w:rsidRPr="00D715A0">
        <w:rPr>
          <w:rFonts w:ascii="Arial" w:hAnsi="Arial" w:cs="Arial"/>
          <w:b/>
          <w:bCs/>
          <w:sz w:val="24"/>
          <w:szCs w:val="24"/>
        </w:rPr>
        <w:t>arm, 2017</w:t>
      </w:r>
    </w:p>
    <w:tbl>
      <w:tblPr>
        <w:tblW w:w="5000" w:type="pct"/>
        <w:jc w:val="center"/>
        <w:tblLayout w:type="fixed"/>
        <w:tblLook w:val="04A0" w:firstRow="1" w:lastRow="0" w:firstColumn="1" w:lastColumn="0" w:noHBand="0" w:noVBand="1"/>
        <w:tblCaption w:val="Table V. Beekeepers and Hives, by District, Sector, and Type of Farm, 2017"/>
        <w:tblDescription w:val="Table V. Beekeepers and Hives, by District, Sector, and Type of Farm, 2017"/>
      </w:tblPr>
      <w:tblGrid>
        <w:gridCol w:w="2409"/>
        <w:gridCol w:w="1134"/>
        <w:gridCol w:w="1560"/>
        <w:gridCol w:w="1417"/>
        <w:gridCol w:w="1560"/>
        <w:gridCol w:w="991"/>
      </w:tblGrid>
      <w:tr w:rsidR="00912A2B" w:rsidRPr="000A260B" w14:paraId="0F35138E" w14:textId="77777777" w:rsidTr="00912A2B">
        <w:trPr>
          <w:trHeight w:val="570"/>
          <w:tblHeader/>
          <w:jc w:val="center"/>
        </w:trPr>
        <w:tc>
          <w:tcPr>
            <w:tcW w:w="1328" w:type="pct"/>
            <w:tcBorders>
              <w:top w:val="double" w:sz="6" w:space="0" w:color="auto"/>
              <w:left w:val="nil"/>
              <w:bottom w:val="single" w:sz="4" w:space="0" w:color="000000"/>
              <w:right w:val="single" w:sz="4" w:space="0" w:color="auto"/>
            </w:tcBorders>
            <w:vAlign w:val="center"/>
            <w:hideMark/>
          </w:tcPr>
          <w:p w14:paraId="194D1D84" w14:textId="3B31085F" w:rsidR="00912A2B" w:rsidRPr="000A260B" w:rsidRDefault="00912A2B" w:rsidP="00912A2B">
            <w:pPr>
              <w:spacing w:before="60" w:after="60"/>
              <w:jc w:val="center"/>
              <w:rPr>
                <w:rFonts w:ascii="Arial" w:eastAsia="Times New Roman" w:hAnsi="Arial" w:cs="Arial"/>
                <w:b/>
                <w:bCs/>
                <w:sz w:val="24"/>
                <w:szCs w:val="24"/>
              </w:rPr>
            </w:pPr>
            <w:r w:rsidRPr="000A260B">
              <w:rPr>
                <w:rFonts w:ascii="Arial" w:hAnsi="Arial" w:cs="Arial"/>
                <w:sz w:val="24"/>
                <w:szCs w:val="24"/>
              </w:rPr>
              <w:t>District</w:t>
            </w:r>
          </w:p>
        </w:tc>
        <w:tc>
          <w:tcPr>
            <w:tcW w:w="625" w:type="pct"/>
            <w:tcBorders>
              <w:top w:val="double" w:sz="6" w:space="0" w:color="auto"/>
              <w:left w:val="single" w:sz="4" w:space="0" w:color="auto"/>
              <w:bottom w:val="single" w:sz="4" w:space="0" w:color="000000"/>
              <w:right w:val="single" w:sz="4" w:space="0" w:color="auto"/>
            </w:tcBorders>
            <w:vAlign w:val="center"/>
            <w:hideMark/>
          </w:tcPr>
          <w:p w14:paraId="3E721404" w14:textId="1DFE4FF9" w:rsidR="00912A2B" w:rsidRPr="000A260B" w:rsidRDefault="00912A2B" w:rsidP="00912A2B">
            <w:pPr>
              <w:spacing w:before="60" w:after="60"/>
              <w:jc w:val="center"/>
              <w:rPr>
                <w:rFonts w:ascii="Arial" w:eastAsia="Times New Roman" w:hAnsi="Arial" w:cs="Arial"/>
                <w:b/>
                <w:bCs/>
                <w:color w:val="000000"/>
                <w:sz w:val="24"/>
                <w:szCs w:val="24"/>
              </w:rPr>
            </w:pPr>
            <w:r w:rsidRPr="000A260B">
              <w:rPr>
                <w:rFonts w:ascii="Arial" w:hAnsi="Arial" w:cs="Arial"/>
                <w:color w:val="000000"/>
                <w:sz w:val="24"/>
                <w:szCs w:val="24"/>
              </w:rPr>
              <w:t>Total</w:t>
            </w:r>
          </w:p>
        </w:tc>
        <w:tc>
          <w:tcPr>
            <w:tcW w:w="860" w:type="pct"/>
            <w:tcBorders>
              <w:top w:val="double" w:sz="6" w:space="0" w:color="auto"/>
              <w:left w:val="single" w:sz="4" w:space="0" w:color="auto"/>
              <w:bottom w:val="single" w:sz="4" w:space="0" w:color="auto"/>
            </w:tcBorders>
            <w:shd w:val="clear" w:color="auto" w:fill="auto"/>
            <w:vAlign w:val="center"/>
            <w:hideMark/>
          </w:tcPr>
          <w:p w14:paraId="603B91BB" w14:textId="77777777" w:rsidR="00912A2B" w:rsidRPr="000A260B" w:rsidRDefault="00912A2B" w:rsidP="00912A2B">
            <w:pPr>
              <w:widowControl w:val="0"/>
              <w:spacing w:before="60" w:after="60"/>
              <w:jc w:val="center"/>
              <w:rPr>
                <w:rFonts w:ascii="Arial" w:hAnsi="Arial" w:cs="Arial"/>
                <w:b/>
                <w:bCs/>
                <w:color w:val="FFFFFF" w:themeColor="background1"/>
                <w:sz w:val="24"/>
                <w:szCs w:val="24"/>
                <w:rtl/>
              </w:rPr>
            </w:pPr>
            <w:r w:rsidRPr="000A260B">
              <w:rPr>
                <w:rFonts w:ascii="Arial" w:hAnsi="Arial" w:cs="Arial"/>
                <w:color w:val="FFFFFF" w:themeColor="background1"/>
                <w:sz w:val="24"/>
                <w:szCs w:val="24"/>
              </w:rPr>
              <w:t>Jewish sector</w:t>
            </w:r>
          </w:p>
          <w:p w14:paraId="17E74680" w14:textId="6852A32D" w:rsidR="00912A2B" w:rsidRPr="000A260B" w:rsidRDefault="00912A2B" w:rsidP="00912A2B">
            <w:pPr>
              <w:spacing w:before="60" w:after="60"/>
              <w:jc w:val="center"/>
              <w:rPr>
                <w:rFonts w:ascii="Arial" w:eastAsia="Times New Roman" w:hAnsi="Arial" w:cs="Arial"/>
                <w:sz w:val="24"/>
                <w:szCs w:val="24"/>
                <w:rtl/>
              </w:rPr>
            </w:pPr>
            <w:proofErr w:type="gramStart"/>
            <w:r w:rsidRPr="000A260B">
              <w:rPr>
                <w:rFonts w:ascii="Arial" w:hAnsi="Arial" w:cs="Arial"/>
                <w:sz w:val="24"/>
                <w:szCs w:val="24"/>
              </w:rPr>
              <w:t>Kibbutzim</w:t>
            </w:r>
            <w:r w:rsidRPr="000A260B">
              <w:rPr>
                <w:rFonts w:ascii="Arial" w:hAnsi="Arial" w:cs="Arial"/>
                <w:sz w:val="24"/>
                <w:szCs w:val="24"/>
                <w:vertAlign w:val="superscript"/>
              </w:rPr>
              <w:t>(</w:t>
            </w:r>
            <w:proofErr w:type="gramEnd"/>
            <w:r w:rsidRPr="000A260B">
              <w:rPr>
                <w:rFonts w:ascii="Arial" w:hAnsi="Arial" w:cs="Arial"/>
                <w:sz w:val="24"/>
                <w:szCs w:val="24"/>
                <w:vertAlign w:val="superscript"/>
              </w:rPr>
              <w:t>1)</w:t>
            </w:r>
          </w:p>
        </w:tc>
        <w:tc>
          <w:tcPr>
            <w:tcW w:w="781" w:type="pct"/>
            <w:tcBorders>
              <w:top w:val="double" w:sz="6" w:space="0" w:color="auto"/>
              <w:bottom w:val="single" w:sz="4" w:space="0" w:color="auto"/>
            </w:tcBorders>
            <w:shd w:val="clear" w:color="auto" w:fill="auto"/>
            <w:vAlign w:val="center"/>
            <w:hideMark/>
          </w:tcPr>
          <w:p w14:paraId="628AEFA4" w14:textId="77777777" w:rsidR="00912A2B" w:rsidRPr="000A260B" w:rsidRDefault="00912A2B" w:rsidP="00912A2B">
            <w:pPr>
              <w:widowControl w:val="0"/>
              <w:spacing w:before="60" w:after="60"/>
              <w:jc w:val="center"/>
              <w:rPr>
                <w:rFonts w:ascii="Arial" w:hAnsi="Arial" w:cs="Arial"/>
                <w:b/>
                <w:bCs/>
                <w:sz w:val="24"/>
                <w:szCs w:val="24"/>
                <w:rtl/>
              </w:rPr>
            </w:pPr>
            <w:r w:rsidRPr="000A260B">
              <w:rPr>
                <w:rFonts w:ascii="Arial" w:hAnsi="Arial" w:cs="Arial"/>
                <w:sz w:val="24"/>
                <w:szCs w:val="24"/>
              </w:rPr>
              <w:t>Jewish sector</w:t>
            </w:r>
          </w:p>
          <w:p w14:paraId="72A12B40" w14:textId="07185819" w:rsidR="00912A2B" w:rsidRPr="000A260B" w:rsidRDefault="00912A2B" w:rsidP="00912A2B">
            <w:pPr>
              <w:spacing w:before="60" w:after="60"/>
              <w:jc w:val="center"/>
              <w:rPr>
                <w:rFonts w:ascii="Arial" w:eastAsia="Times New Roman" w:hAnsi="Arial" w:cs="Arial"/>
                <w:sz w:val="24"/>
                <w:szCs w:val="24"/>
                <w:rtl/>
              </w:rPr>
            </w:pPr>
            <w:r w:rsidRPr="000A260B">
              <w:rPr>
                <w:rFonts w:ascii="Arial" w:hAnsi="Arial" w:cs="Arial"/>
                <w:sz w:val="24"/>
                <w:szCs w:val="24"/>
              </w:rPr>
              <w:t>Moshavim</w:t>
            </w:r>
          </w:p>
        </w:tc>
        <w:tc>
          <w:tcPr>
            <w:tcW w:w="860" w:type="pct"/>
            <w:tcBorders>
              <w:top w:val="double" w:sz="6" w:space="0" w:color="auto"/>
              <w:bottom w:val="single" w:sz="4" w:space="0" w:color="auto"/>
              <w:right w:val="single" w:sz="4" w:space="0" w:color="auto"/>
            </w:tcBorders>
            <w:shd w:val="clear" w:color="auto" w:fill="auto"/>
            <w:vAlign w:val="center"/>
            <w:hideMark/>
          </w:tcPr>
          <w:p w14:paraId="152DD557" w14:textId="77777777" w:rsidR="00912A2B" w:rsidRPr="000A260B" w:rsidRDefault="00912A2B" w:rsidP="00912A2B">
            <w:pPr>
              <w:widowControl w:val="0"/>
              <w:spacing w:before="60" w:after="60"/>
              <w:jc w:val="center"/>
              <w:rPr>
                <w:rFonts w:ascii="Arial" w:hAnsi="Arial" w:cs="Arial"/>
                <w:b/>
                <w:bCs/>
                <w:color w:val="FFFFFF" w:themeColor="background1"/>
                <w:sz w:val="24"/>
                <w:szCs w:val="24"/>
                <w:rtl/>
              </w:rPr>
            </w:pPr>
            <w:r w:rsidRPr="000A260B">
              <w:rPr>
                <w:rFonts w:ascii="Arial" w:hAnsi="Arial" w:cs="Arial"/>
                <w:color w:val="FFFFFF" w:themeColor="background1"/>
                <w:sz w:val="24"/>
                <w:szCs w:val="24"/>
              </w:rPr>
              <w:t>Jewish sector</w:t>
            </w:r>
          </w:p>
          <w:p w14:paraId="5E90F71D" w14:textId="1A5E15C4" w:rsidR="00912A2B" w:rsidRPr="000A260B" w:rsidRDefault="00912A2B" w:rsidP="00912A2B">
            <w:pPr>
              <w:spacing w:before="60" w:after="60"/>
              <w:jc w:val="center"/>
              <w:rPr>
                <w:rFonts w:ascii="Arial" w:eastAsia="Times New Roman" w:hAnsi="Arial" w:cs="Arial"/>
                <w:sz w:val="24"/>
                <w:szCs w:val="24"/>
                <w:rtl/>
              </w:rPr>
            </w:pPr>
            <w:r w:rsidRPr="000A260B">
              <w:rPr>
                <w:rFonts w:ascii="Arial" w:hAnsi="Arial" w:cs="Arial"/>
                <w:sz w:val="24"/>
                <w:szCs w:val="24"/>
              </w:rPr>
              <w:t>Other farms</w:t>
            </w:r>
          </w:p>
        </w:tc>
        <w:tc>
          <w:tcPr>
            <w:tcW w:w="546" w:type="pct"/>
            <w:tcBorders>
              <w:top w:val="double" w:sz="6" w:space="0" w:color="auto"/>
              <w:left w:val="single" w:sz="4" w:space="0" w:color="auto"/>
              <w:bottom w:val="single" w:sz="4" w:space="0" w:color="000000"/>
            </w:tcBorders>
            <w:vAlign w:val="center"/>
            <w:hideMark/>
          </w:tcPr>
          <w:p w14:paraId="7A64FC6E" w14:textId="2F5DF126" w:rsidR="00912A2B" w:rsidRPr="000A260B" w:rsidRDefault="00912A2B" w:rsidP="00912A2B">
            <w:pPr>
              <w:spacing w:before="60" w:after="60"/>
              <w:jc w:val="center"/>
              <w:rPr>
                <w:rFonts w:ascii="Arial" w:eastAsia="Times New Roman" w:hAnsi="Arial" w:cs="Arial"/>
                <w:b/>
                <w:bCs/>
                <w:color w:val="000000"/>
                <w:sz w:val="24"/>
                <w:szCs w:val="24"/>
              </w:rPr>
            </w:pPr>
            <w:r w:rsidRPr="000A260B">
              <w:rPr>
                <w:rFonts w:ascii="Arial" w:hAnsi="Arial" w:cs="Arial"/>
                <w:color w:val="000000"/>
                <w:sz w:val="24"/>
                <w:szCs w:val="24"/>
              </w:rPr>
              <w:t>Arab sector</w:t>
            </w:r>
          </w:p>
        </w:tc>
      </w:tr>
      <w:tr w:rsidR="00912A2B" w:rsidRPr="000A260B" w14:paraId="46B66991" w14:textId="77777777" w:rsidTr="00912A2B">
        <w:trPr>
          <w:trHeight w:val="300"/>
          <w:jc w:val="center"/>
        </w:trPr>
        <w:tc>
          <w:tcPr>
            <w:tcW w:w="1328" w:type="pct"/>
            <w:tcBorders>
              <w:top w:val="nil"/>
              <w:left w:val="nil"/>
              <w:bottom w:val="nil"/>
              <w:right w:val="single" w:sz="4" w:space="0" w:color="auto"/>
            </w:tcBorders>
            <w:shd w:val="clear" w:color="auto" w:fill="auto"/>
            <w:vAlign w:val="bottom"/>
            <w:hideMark/>
          </w:tcPr>
          <w:p w14:paraId="023BF15A" w14:textId="0B049B32" w:rsidR="00073AC3" w:rsidRPr="000A260B" w:rsidRDefault="00BB0250" w:rsidP="009E7446">
            <w:pPr>
              <w:spacing w:before="60" w:after="60"/>
              <w:rPr>
                <w:rFonts w:ascii="Arial" w:eastAsia="Times New Roman" w:hAnsi="Arial" w:cs="Arial"/>
                <w:b/>
                <w:bCs/>
                <w:sz w:val="24"/>
                <w:szCs w:val="24"/>
                <w:rtl/>
              </w:rPr>
            </w:pPr>
            <w:r w:rsidRPr="000A260B">
              <w:rPr>
                <w:rFonts w:ascii="Arial" w:eastAsia="Times New Roman" w:hAnsi="Arial" w:cs="Arial"/>
                <w:b/>
                <w:bCs/>
                <w:sz w:val="24"/>
                <w:szCs w:val="24"/>
              </w:rPr>
              <w:t>Beekeepers – total</w:t>
            </w:r>
          </w:p>
        </w:tc>
        <w:tc>
          <w:tcPr>
            <w:tcW w:w="625" w:type="pct"/>
            <w:tcBorders>
              <w:top w:val="nil"/>
              <w:left w:val="single" w:sz="4" w:space="0" w:color="auto"/>
              <w:bottom w:val="nil"/>
              <w:right w:val="nil"/>
            </w:tcBorders>
            <w:shd w:val="clear" w:color="auto" w:fill="auto"/>
            <w:noWrap/>
            <w:vAlign w:val="bottom"/>
            <w:hideMark/>
          </w:tcPr>
          <w:p w14:paraId="50A6B71A" w14:textId="32F2D3AC" w:rsidR="00073AC3" w:rsidRPr="000A260B" w:rsidRDefault="00073AC3" w:rsidP="009E7446">
            <w:pPr>
              <w:spacing w:before="60" w:after="60"/>
              <w:jc w:val="right"/>
              <w:rPr>
                <w:rFonts w:ascii="Arial" w:eastAsia="Times New Roman" w:hAnsi="Arial" w:cs="Arial"/>
                <w:b/>
                <w:bCs/>
                <w:color w:val="000000"/>
                <w:sz w:val="24"/>
                <w:szCs w:val="24"/>
                <w:rtl/>
              </w:rPr>
            </w:pPr>
            <w:r w:rsidRPr="000A260B">
              <w:rPr>
                <w:rFonts w:ascii="Arial" w:eastAsia="Times New Roman" w:hAnsi="Arial" w:cs="Arial"/>
                <w:b/>
                <w:bCs/>
                <w:color w:val="000000"/>
                <w:sz w:val="24"/>
                <w:szCs w:val="24"/>
              </w:rPr>
              <w:t>306</w:t>
            </w:r>
          </w:p>
        </w:tc>
        <w:tc>
          <w:tcPr>
            <w:tcW w:w="860" w:type="pct"/>
            <w:tcBorders>
              <w:top w:val="nil"/>
              <w:left w:val="nil"/>
              <w:bottom w:val="nil"/>
              <w:right w:val="nil"/>
            </w:tcBorders>
            <w:shd w:val="clear" w:color="auto" w:fill="auto"/>
            <w:noWrap/>
            <w:vAlign w:val="bottom"/>
            <w:hideMark/>
          </w:tcPr>
          <w:p w14:paraId="26CB3D23" w14:textId="28AF4142"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9</w:t>
            </w:r>
          </w:p>
        </w:tc>
        <w:tc>
          <w:tcPr>
            <w:tcW w:w="781" w:type="pct"/>
            <w:tcBorders>
              <w:top w:val="nil"/>
              <w:left w:val="nil"/>
              <w:bottom w:val="nil"/>
              <w:right w:val="nil"/>
            </w:tcBorders>
            <w:shd w:val="clear" w:color="auto" w:fill="auto"/>
            <w:noWrap/>
            <w:vAlign w:val="bottom"/>
            <w:hideMark/>
          </w:tcPr>
          <w:p w14:paraId="5DF52647" w14:textId="6667374C"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137</w:t>
            </w:r>
          </w:p>
        </w:tc>
        <w:tc>
          <w:tcPr>
            <w:tcW w:w="860" w:type="pct"/>
            <w:tcBorders>
              <w:top w:val="nil"/>
              <w:left w:val="nil"/>
              <w:bottom w:val="nil"/>
              <w:right w:val="nil"/>
            </w:tcBorders>
            <w:shd w:val="clear" w:color="auto" w:fill="auto"/>
            <w:noWrap/>
            <w:vAlign w:val="bottom"/>
            <w:hideMark/>
          </w:tcPr>
          <w:p w14:paraId="20CA6556" w14:textId="20C152E6"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119</w:t>
            </w:r>
          </w:p>
        </w:tc>
        <w:tc>
          <w:tcPr>
            <w:tcW w:w="546" w:type="pct"/>
            <w:tcBorders>
              <w:top w:val="nil"/>
              <w:left w:val="nil"/>
              <w:bottom w:val="nil"/>
            </w:tcBorders>
            <w:shd w:val="clear" w:color="auto" w:fill="auto"/>
            <w:noWrap/>
            <w:vAlign w:val="bottom"/>
            <w:hideMark/>
          </w:tcPr>
          <w:p w14:paraId="0F9E4B2B" w14:textId="339617CC"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41</w:t>
            </w:r>
          </w:p>
        </w:tc>
      </w:tr>
      <w:tr w:rsidR="00912A2B" w:rsidRPr="000A260B" w14:paraId="64C269D7" w14:textId="77777777" w:rsidTr="00912A2B">
        <w:trPr>
          <w:trHeight w:val="300"/>
          <w:jc w:val="center"/>
        </w:trPr>
        <w:tc>
          <w:tcPr>
            <w:tcW w:w="1328" w:type="pct"/>
            <w:tcBorders>
              <w:top w:val="nil"/>
              <w:left w:val="nil"/>
              <w:bottom w:val="nil"/>
              <w:right w:val="single" w:sz="4" w:space="0" w:color="auto"/>
            </w:tcBorders>
            <w:shd w:val="clear" w:color="auto" w:fill="auto"/>
            <w:noWrap/>
            <w:vAlign w:val="bottom"/>
            <w:hideMark/>
          </w:tcPr>
          <w:p w14:paraId="5EFCBB50" w14:textId="79D9C63E" w:rsidR="00073AC3" w:rsidRPr="000A260B" w:rsidRDefault="00BB0250" w:rsidP="009E7446">
            <w:pPr>
              <w:spacing w:before="60" w:after="60"/>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Hives – total</w:t>
            </w:r>
          </w:p>
        </w:tc>
        <w:tc>
          <w:tcPr>
            <w:tcW w:w="625" w:type="pct"/>
            <w:tcBorders>
              <w:top w:val="nil"/>
              <w:left w:val="nil"/>
              <w:bottom w:val="nil"/>
              <w:right w:val="nil"/>
            </w:tcBorders>
            <w:shd w:val="clear" w:color="auto" w:fill="auto"/>
            <w:noWrap/>
            <w:vAlign w:val="bottom"/>
            <w:hideMark/>
          </w:tcPr>
          <w:p w14:paraId="20AACB86" w14:textId="201BC993" w:rsidR="00073AC3" w:rsidRPr="000A260B" w:rsidRDefault="00073AC3" w:rsidP="009E7446">
            <w:pPr>
              <w:spacing w:before="60" w:after="60"/>
              <w:jc w:val="right"/>
              <w:rPr>
                <w:rFonts w:ascii="Arial" w:eastAsia="Times New Roman" w:hAnsi="Arial" w:cs="Arial"/>
                <w:b/>
                <w:bCs/>
                <w:color w:val="000000"/>
                <w:sz w:val="24"/>
                <w:szCs w:val="24"/>
                <w:rtl/>
              </w:rPr>
            </w:pPr>
            <w:r w:rsidRPr="000A260B">
              <w:rPr>
                <w:rFonts w:ascii="Arial" w:eastAsia="Times New Roman" w:hAnsi="Arial" w:cs="Arial"/>
                <w:b/>
                <w:bCs/>
                <w:color w:val="000000"/>
                <w:sz w:val="24"/>
                <w:szCs w:val="24"/>
              </w:rPr>
              <w:t>120,967</w:t>
            </w:r>
          </w:p>
        </w:tc>
        <w:tc>
          <w:tcPr>
            <w:tcW w:w="860" w:type="pct"/>
            <w:tcBorders>
              <w:top w:val="nil"/>
              <w:left w:val="nil"/>
              <w:bottom w:val="nil"/>
              <w:right w:val="nil"/>
            </w:tcBorders>
            <w:shd w:val="clear" w:color="auto" w:fill="auto"/>
            <w:noWrap/>
            <w:vAlign w:val="bottom"/>
            <w:hideMark/>
          </w:tcPr>
          <w:p w14:paraId="534E96E4" w14:textId="6510C56C"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15,970</w:t>
            </w:r>
          </w:p>
        </w:tc>
        <w:tc>
          <w:tcPr>
            <w:tcW w:w="781" w:type="pct"/>
            <w:tcBorders>
              <w:top w:val="nil"/>
              <w:left w:val="nil"/>
              <w:bottom w:val="nil"/>
              <w:right w:val="nil"/>
            </w:tcBorders>
            <w:shd w:val="clear" w:color="auto" w:fill="auto"/>
            <w:noWrap/>
            <w:vAlign w:val="bottom"/>
            <w:hideMark/>
          </w:tcPr>
          <w:p w14:paraId="08FF800C" w14:textId="4F72A2D7"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74,489</w:t>
            </w:r>
          </w:p>
        </w:tc>
        <w:tc>
          <w:tcPr>
            <w:tcW w:w="860" w:type="pct"/>
            <w:tcBorders>
              <w:top w:val="nil"/>
              <w:left w:val="nil"/>
              <w:bottom w:val="nil"/>
              <w:right w:val="nil"/>
            </w:tcBorders>
            <w:shd w:val="clear" w:color="auto" w:fill="auto"/>
            <w:noWrap/>
            <w:vAlign w:val="bottom"/>
            <w:hideMark/>
          </w:tcPr>
          <w:p w14:paraId="4CE01052" w14:textId="7BDDED71"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28,999</w:t>
            </w:r>
          </w:p>
        </w:tc>
        <w:tc>
          <w:tcPr>
            <w:tcW w:w="546" w:type="pct"/>
            <w:tcBorders>
              <w:top w:val="nil"/>
              <w:left w:val="nil"/>
              <w:bottom w:val="nil"/>
            </w:tcBorders>
            <w:shd w:val="clear" w:color="auto" w:fill="auto"/>
            <w:noWrap/>
            <w:vAlign w:val="bottom"/>
            <w:hideMark/>
          </w:tcPr>
          <w:p w14:paraId="4ADEE9F6" w14:textId="0BEAF201" w:rsidR="00073AC3" w:rsidRPr="000A260B" w:rsidRDefault="00073AC3" w:rsidP="009E7446">
            <w:pPr>
              <w:spacing w:before="60" w:after="60"/>
              <w:jc w:val="right"/>
              <w:rPr>
                <w:rFonts w:ascii="Arial" w:eastAsia="Times New Roman" w:hAnsi="Arial" w:cs="Arial"/>
                <w:b/>
                <w:bCs/>
                <w:color w:val="000000"/>
                <w:sz w:val="24"/>
                <w:szCs w:val="24"/>
              </w:rPr>
            </w:pPr>
            <w:r w:rsidRPr="000A260B">
              <w:rPr>
                <w:rFonts w:ascii="Arial" w:eastAsia="Times New Roman" w:hAnsi="Arial" w:cs="Arial"/>
                <w:b/>
                <w:bCs/>
                <w:color w:val="000000"/>
                <w:sz w:val="24"/>
                <w:szCs w:val="24"/>
              </w:rPr>
              <w:t>1,509</w:t>
            </w:r>
          </w:p>
        </w:tc>
      </w:tr>
      <w:tr w:rsidR="00912A2B" w:rsidRPr="000A260B" w14:paraId="7B4172A5" w14:textId="77777777" w:rsidTr="00912A2B">
        <w:trPr>
          <w:trHeight w:val="300"/>
          <w:jc w:val="center"/>
        </w:trPr>
        <w:tc>
          <w:tcPr>
            <w:tcW w:w="1328" w:type="pct"/>
            <w:tcBorders>
              <w:top w:val="nil"/>
              <w:left w:val="nil"/>
              <w:bottom w:val="nil"/>
              <w:right w:val="single" w:sz="4" w:space="0" w:color="auto"/>
            </w:tcBorders>
            <w:shd w:val="clear" w:color="auto" w:fill="auto"/>
            <w:noWrap/>
            <w:vAlign w:val="bottom"/>
            <w:hideMark/>
          </w:tcPr>
          <w:p w14:paraId="11635764" w14:textId="7B5B9865" w:rsidR="004779AE" w:rsidRPr="000A260B" w:rsidRDefault="004779AE" w:rsidP="009E7446">
            <w:pPr>
              <w:spacing w:before="60" w:after="60"/>
              <w:rPr>
                <w:rFonts w:ascii="Arial" w:eastAsia="Times New Roman" w:hAnsi="Arial" w:cs="Arial"/>
                <w:color w:val="000000"/>
                <w:sz w:val="24"/>
                <w:szCs w:val="24"/>
              </w:rPr>
            </w:pPr>
            <w:r w:rsidRPr="000A260B">
              <w:rPr>
                <w:rFonts w:ascii="Arial" w:hAnsi="Arial" w:cs="Arial"/>
                <w:sz w:val="24"/>
                <w:szCs w:val="24"/>
              </w:rPr>
              <w:t>Haifa and Northern</w:t>
            </w:r>
            <w:r w:rsidR="00912A2B" w:rsidRPr="000A260B">
              <w:rPr>
                <w:rFonts w:ascii="Arial" w:hAnsi="Arial" w:cs="Arial"/>
                <w:sz w:val="24"/>
                <w:szCs w:val="24"/>
              </w:rPr>
              <w:br/>
            </w:r>
            <w:r w:rsidRPr="000A260B">
              <w:rPr>
                <w:rFonts w:ascii="Arial" w:hAnsi="Arial" w:cs="Arial"/>
                <w:sz w:val="24"/>
                <w:szCs w:val="24"/>
              </w:rPr>
              <w:t xml:space="preserve"> Districts</w:t>
            </w:r>
          </w:p>
        </w:tc>
        <w:tc>
          <w:tcPr>
            <w:tcW w:w="625" w:type="pct"/>
            <w:tcBorders>
              <w:top w:val="nil"/>
              <w:left w:val="nil"/>
              <w:bottom w:val="nil"/>
              <w:right w:val="nil"/>
            </w:tcBorders>
            <w:shd w:val="clear" w:color="auto" w:fill="auto"/>
            <w:noWrap/>
            <w:vAlign w:val="bottom"/>
            <w:hideMark/>
          </w:tcPr>
          <w:p w14:paraId="2B1C5B97" w14:textId="4F52BDD8" w:rsidR="004779AE" w:rsidRPr="000A260B" w:rsidRDefault="004779AE" w:rsidP="009E7446">
            <w:pPr>
              <w:spacing w:before="60" w:after="60"/>
              <w:jc w:val="right"/>
              <w:rPr>
                <w:rFonts w:ascii="Arial" w:eastAsia="Times New Roman" w:hAnsi="Arial" w:cs="Arial"/>
                <w:b/>
                <w:bCs/>
                <w:color w:val="000000"/>
                <w:sz w:val="24"/>
                <w:szCs w:val="24"/>
                <w:rtl/>
              </w:rPr>
            </w:pPr>
            <w:r w:rsidRPr="000A260B">
              <w:rPr>
                <w:rFonts w:ascii="Arial" w:eastAsia="Times New Roman" w:hAnsi="Arial" w:cs="Arial"/>
                <w:b/>
                <w:bCs/>
                <w:color w:val="000000"/>
                <w:sz w:val="24"/>
                <w:szCs w:val="24"/>
              </w:rPr>
              <w:t>48,090</w:t>
            </w:r>
          </w:p>
        </w:tc>
        <w:tc>
          <w:tcPr>
            <w:tcW w:w="860" w:type="pct"/>
            <w:tcBorders>
              <w:top w:val="nil"/>
              <w:left w:val="nil"/>
              <w:bottom w:val="nil"/>
              <w:right w:val="nil"/>
            </w:tcBorders>
            <w:shd w:val="clear" w:color="auto" w:fill="auto"/>
            <w:noWrap/>
            <w:vAlign w:val="bottom"/>
            <w:hideMark/>
          </w:tcPr>
          <w:p w14:paraId="79F27589" w14:textId="3449EB20"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9,120</w:t>
            </w:r>
          </w:p>
        </w:tc>
        <w:tc>
          <w:tcPr>
            <w:tcW w:w="781" w:type="pct"/>
            <w:tcBorders>
              <w:top w:val="nil"/>
              <w:left w:val="nil"/>
              <w:bottom w:val="nil"/>
              <w:right w:val="nil"/>
            </w:tcBorders>
            <w:shd w:val="clear" w:color="auto" w:fill="auto"/>
            <w:noWrap/>
            <w:vAlign w:val="bottom"/>
            <w:hideMark/>
          </w:tcPr>
          <w:p w14:paraId="6594061F" w14:textId="12CDF46F"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27,688</w:t>
            </w:r>
          </w:p>
        </w:tc>
        <w:tc>
          <w:tcPr>
            <w:tcW w:w="860" w:type="pct"/>
            <w:tcBorders>
              <w:top w:val="nil"/>
              <w:left w:val="nil"/>
              <w:bottom w:val="nil"/>
              <w:right w:val="nil"/>
            </w:tcBorders>
            <w:shd w:val="clear" w:color="auto" w:fill="auto"/>
            <w:noWrap/>
            <w:vAlign w:val="bottom"/>
            <w:hideMark/>
          </w:tcPr>
          <w:p w14:paraId="7ABBCF1D" w14:textId="0226F695"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9,795</w:t>
            </w:r>
          </w:p>
        </w:tc>
        <w:tc>
          <w:tcPr>
            <w:tcW w:w="546" w:type="pct"/>
            <w:tcBorders>
              <w:top w:val="nil"/>
              <w:left w:val="nil"/>
              <w:bottom w:val="nil"/>
            </w:tcBorders>
            <w:shd w:val="clear" w:color="auto" w:fill="auto"/>
            <w:noWrap/>
            <w:vAlign w:val="bottom"/>
            <w:hideMark/>
          </w:tcPr>
          <w:p w14:paraId="12059568" w14:textId="2BCE64B5"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1,487</w:t>
            </w:r>
          </w:p>
        </w:tc>
      </w:tr>
      <w:tr w:rsidR="00912A2B" w:rsidRPr="000A260B" w14:paraId="1E3A541A" w14:textId="77777777" w:rsidTr="00912A2B">
        <w:trPr>
          <w:trHeight w:val="300"/>
          <w:jc w:val="center"/>
        </w:trPr>
        <w:tc>
          <w:tcPr>
            <w:tcW w:w="1328" w:type="pct"/>
            <w:tcBorders>
              <w:top w:val="nil"/>
              <w:left w:val="nil"/>
              <w:bottom w:val="nil"/>
              <w:right w:val="single" w:sz="4" w:space="0" w:color="auto"/>
            </w:tcBorders>
            <w:shd w:val="clear" w:color="auto" w:fill="auto"/>
            <w:noWrap/>
            <w:vAlign w:val="bottom"/>
            <w:hideMark/>
          </w:tcPr>
          <w:p w14:paraId="18D8292B" w14:textId="03F2550E" w:rsidR="004779AE" w:rsidRPr="000A260B" w:rsidRDefault="004779AE" w:rsidP="009E7446">
            <w:pPr>
              <w:spacing w:before="60" w:after="60"/>
              <w:rPr>
                <w:rFonts w:ascii="Arial" w:eastAsia="Times New Roman" w:hAnsi="Arial" w:cs="Arial"/>
                <w:color w:val="000000"/>
                <w:sz w:val="24"/>
                <w:szCs w:val="24"/>
              </w:rPr>
            </w:pPr>
            <w:r w:rsidRPr="000A260B">
              <w:rPr>
                <w:rFonts w:ascii="Arial" w:hAnsi="Arial" w:cs="Arial"/>
                <w:sz w:val="24"/>
                <w:szCs w:val="24"/>
              </w:rPr>
              <w:t xml:space="preserve">Tel Aviv </w:t>
            </w:r>
            <w:r w:rsidR="005B56EE" w:rsidRPr="000A260B">
              <w:rPr>
                <w:rFonts w:ascii="Arial" w:hAnsi="Arial" w:cs="Arial"/>
                <w:sz w:val="24"/>
                <w:szCs w:val="24"/>
              </w:rPr>
              <w:t>and Central</w:t>
            </w:r>
            <w:r w:rsidR="00912A2B" w:rsidRPr="000A260B">
              <w:rPr>
                <w:rFonts w:ascii="Arial" w:hAnsi="Arial" w:cs="Arial"/>
                <w:sz w:val="24"/>
                <w:szCs w:val="24"/>
              </w:rPr>
              <w:br/>
            </w:r>
            <w:r w:rsidR="005B56EE" w:rsidRPr="000A260B">
              <w:rPr>
                <w:rFonts w:ascii="Arial" w:hAnsi="Arial" w:cs="Arial"/>
                <w:sz w:val="24"/>
                <w:szCs w:val="24"/>
              </w:rPr>
              <w:t xml:space="preserve"> </w:t>
            </w:r>
            <w:r w:rsidRPr="000A260B">
              <w:rPr>
                <w:rFonts w:ascii="Arial" w:hAnsi="Arial" w:cs="Arial"/>
                <w:sz w:val="24"/>
                <w:szCs w:val="24"/>
              </w:rPr>
              <w:t>Districts</w:t>
            </w:r>
          </w:p>
        </w:tc>
        <w:tc>
          <w:tcPr>
            <w:tcW w:w="625" w:type="pct"/>
            <w:tcBorders>
              <w:top w:val="nil"/>
              <w:left w:val="nil"/>
              <w:bottom w:val="nil"/>
              <w:right w:val="nil"/>
            </w:tcBorders>
            <w:shd w:val="clear" w:color="auto" w:fill="auto"/>
            <w:noWrap/>
            <w:vAlign w:val="bottom"/>
            <w:hideMark/>
          </w:tcPr>
          <w:p w14:paraId="37B00873" w14:textId="27FA3E89" w:rsidR="004779AE" w:rsidRPr="000A260B" w:rsidRDefault="004779AE" w:rsidP="009E7446">
            <w:pPr>
              <w:spacing w:before="60" w:after="60"/>
              <w:jc w:val="right"/>
              <w:rPr>
                <w:rFonts w:ascii="Arial" w:eastAsia="Times New Roman" w:hAnsi="Arial" w:cs="Arial"/>
                <w:b/>
                <w:bCs/>
                <w:color w:val="000000"/>
                <w:sz w:val="24"/>
                <w:szCs w:val="24"/>
                <w:rtl/>
              </w:rPr>
            </w:pPr>
            <w:r w:rsidRPr="000A260B">
              <w:rPr>
                <w:rFonts w:ascii="Arial" w:eastAsia="Times New Roman" w:hAnsi="Arial" w:cs="Arial"/>
                <w:b/>
                <w:bCs/>
                <w:color w:val="000000"/>
                <w:sz w:val="24"/>
                <w:szCs w:val="24"/>
              </w:rPr>
              <w:t>48,216</w:t>
            </w:r>
          </w:p>
        </w:tc>
        <w:tc>
          <w:tcPr>
            <w:tcW w:w="860" w:type="pct"/>
            <w:tcBorders>
              <w:top w:val="nil"/>
              <w:left w:val="nil"/>
              <w:bottom w:val="nil"/>
              <w:right w:val="nil"/>
            </w:tcBorders>
            <w:shd w:val="clear" w:color="auto" w:fill="auto"/>
            <w:noWrap/>
            <w:vAlign w:val="bottom"/>
            <w:hideMark/>
          </w:tcPr>
          <w:p w14:paraId="7740F599" w14:textId="222218D2"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w:t>
            </w:r>
          </w:p>
        </w:tc>
        <w:tc>
          <w:tcPr>
            <w:tcW w:w="781" w:type="pct"/>
            <w:tcBorders>
              <w:top w:val="nil"/>
              <w:left w:val="nil"/>
              <w:bottom w:val="nil"/>
              <w:right w:val="nil"/>
            </w:tcBorders>
            <w:shd w:val="clear" w:color="auto" w:fill="auto"/>
            <w:noWrap/>
            <w:vAlign w:val="bottom"/>
            <w:hideMark/>
          </w:tcPr>
          <w:p w14:paraId="121AD5E9" w14:textId="463DE2E3"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33,827</w:t>
            </w:r>
          </w:p>
        </w:tc>
        <w:tc>
          <w:tcPr>
            <w:tcW w:w="860" w:type="pct"/>
            <w:tcBorders>
              <w:top w:val="nil"/>
              <w:left w:val="nil"/>
              <w:bottom w:val="nil"/>
              <w:right w:val="nil"/>
            </w:tcBorders>
            <w:shd w:val="clear" w:color="auto" w:fill="auto"/>
            <w:noWrap/>
            <w:vAlign w:val="bottom"/>
            <w:hideMark/>
          </w:tcPr>
          <w:p w14:paraId="2A8D11B4" w14:textId="4F36057E"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12,989</w:t>
            </w:r>
          </w:p>
        </w:tc>
        <w:tc>
          <w:tcPr>
            <w:tcW w:w="546" w:type="pct"/>
            <w:tcBorders>
              <w:top w:val="nil"/>
              <w:left w:val="nil"/>
              <w:bottom w:val="nil"/>
            </w:tcBorders>
            <w:shd w:val="clear" w:color="auto" w:fill="auto"/>
            <w:noWrap/>
            <w:vAlign w:val="bottom"/>
            <w:hideMark/>
          </w:tcPr>
          <w:p w14:paraId="00ECF9DD" w14:textId="7820E4DF"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w:t>
            </w:r>
          </w:p>
        </w:tc>
      </w:tr>
      <w:tr w:rsidR="00912A2B" w:rsidRPr="000A260B" w14:paraId="0A95EE8B" w14:textId="77777777" w:rsidTr="00912A2B">
        <w:trPr>
          <w:trHeight w:val="300"/>
          <w:jc w:val="center"/>
        </w:trPr>
        <w:tc>
          <w:tcPr>
            <w:tcW w:w="1328" w:type="pct"/>
            <w:tcBorders>
              <w:top w:val="nil"/>
              <w:left w:val="nil"/>
              <w:bottom w:val="nil"/>
              <w:right w:val="single" w:sz="4" w:space="0" w:color="auto"/>
            </w:tcBorders>
            <w:shd w:val="clear" w:color="auto" w:fill="auto"/>
            <w:noWrap/>
            <w:vAlign w:val="bottom"/>
            <w:hideMark/>
          </w:tcPr>
          <w:p w14:paraId="3EB9217E" w14:textId="02B59F08" w:rsidR="004779AE" w:rsidRPr="000A260B" w:rsidRDefault="004779AE" w:rsidP="009E7446">
            <w:pPr>
              <w:spacing w:before="60" w:after="60"/>
              <w:rPr>
                <w:rFonts w:ascii="Arial" w:eastAsia="Times New Roman" w:hAnsi="Arial" w:cs="Arial"/>
                <w:color w:val="000000"/>
                <w:sz w:val="24"/>
                <w:szCs w:val="24"/>
                <w:rtl/>
              </w:rPr>
            </w:pPr>
            <w:r w:rsidRPr="000A260B">
              <w:rPr>
                <w:rFonts w:ascii="Arial" w:hAnsi="Arial" w:cs="Arial"/>
                <w:sz w:val="24"/>
                <w:szCs w:val="24"/>
              </w:rPr>
              <w:t>Jerusalem and</w:t>
            </w:r>
            <w:r w:rsidR="00912A2B" w:rsidRPr="000A260B">
              <w:rPr>
                <w:rFonts w:ascii="Arial" w:hAnsi="Arial" w:cs="Arial"/>
                <w:sz w:val="24"/>
                <w:szCs w:val="24"/>
              </w:rPr>
              <w:br/>
            </w:r>
            <w:r w:rsidRPr="000A260B">
              <w:rPr>
                <w:rFonts w:ascii="Arial" w:hAnsi="Arial" w:cs="Arial"/>
                <w:sz w:val="24"/>
                <w:szCs w:val="24"/>
              </w:rPr>
              <w:t xml:space="preserve"> Southern Districts</w:t>
            </w:r>
          </w:p>
        </w:tc>
        <w:tc>
          <w:tcPr>
            <w:tcW w:w="625" w:type="pct"/>
            <w:tcBorders>
              <w:top w:val="nil"/>
              <w:left w:val="nil"/>
              <w:bottom w:val="nil"/>
              <w:right w:val="nil"/>
            </w:tcBorders>
            <w:shd w:val="clear" w:color="auto" w:fill="auto"/>
            <w:noWrap/>
            <w:vAlign w:val="bottom"/>
            <w:hideMark/>
          </w:tcPr>
          <w:p w14:paraId="5F46BF04" w14:textId="20F928D0" w:rsidR="004779AE" w:rsidRPr="000A260B" w:rsidRDefault="004779AE" w:rsidP="009E7446">
            <w:pPr>
              <w:spacing w:before="60" w:after="60"/>
              <w:jc w:val="right"/>
              <w:rPr>
                <w:rFonts w:ascii="Arial" w:eastAsia="Times New Roman" w:hAnsi="Arial" w:cs="Arial"/>
                <w:b/>
                <w:bCs/>
                <w:color w:val="000000"/>
                <w:sz w:val="24"/>
                <w:szCs w:val="24"/>
                <w:rtl/>
              </w:rPr>
            </w:pPr>
            <w:r w:rsidRPr="000A260B">
              <w:rPr>
                <w:rFonts w:ascii="Arial" w:eastAsia="Times New Roman" w:hAnsi="Arial" w:cs="Arial"/>
                <w:b/>
                <w:bCs/>
                <w:color w:val="000000"/>
                <w:sz w:val="24"/>
                <w:szCs w:val="24"/>
              </w:rPr>
              <w:t>21,737</w:t>
            </w:r>
          </w:p>
        </w:tc>
        <w:tc>
          <w:tcPr>
            <w:tcW w:w="860" w:type="pct"/>
            <w:tcBorders>
              <w:top w:val="nil"/>
              <w:left w:val="nil"/>
              <w:bottom w:val="nil"/>
              <w:right w:val="nil"/>
            </w:tcBorders>
            <w:shd w:val="clear" w:color="auto" w:fill="auto"/>
            <w:noWrap/>
            <w:vAlign w:val="bottom"/>
            <w:hideMark/>
          </w:tcPr>
          <w:p w14:paraId="381AF5B0" w14:textId="44C10FF6"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w:t>
            </w:r>
          </w:p>
        </w:tc>
        <w:tc>
          <w:tcPr>
            <w:tcW w:w="781" w:type="pct"/>
            <w:tcBorders>
              <w:top w:val="nil"/>
              <w:left w:val="nil"/>
              <w:bottom w:val="nil"/>
              <w:right w:val="nil"/>
            </w:tcBorders>
            <w:shd w:val="clear" w:color="auto" w:fill="auto"/>
            <w:noWrap/>
            <w:vAlign w:val="bottom"/>
            <w:hideMark/>
          </w:tcPr>
          <w:p w14:paraId="7D5036BA" w14:textId="119F7953"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12,974</w:t>
            </w:r>
          </w:p>
        </w:tc>
        <w:tc>
          <w:tcPr>
            <w:tcW w:w="860" w:type="pct"/>
            <w:tcBorders>
              <w:top w:val="nil"/>
              <w:left w:val="nil"/>
              <w:bottom w:val="nil"/>
              <w:right w:val="nil"/>
            </w:tcBorders>
            <w:shd w:val="clear" w:color="auto" w:fill="auto"/>
            <w:noWrap/>
            <w:vAlign w:val="bottom"/>
            <w:hideMark/>
          </w:tcPr>
          <w:p w14:paraId="09507CF4" w14:textId="639053FC"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3,291</w:t>
            </w:r>
          </w:p>
        </w:tc>
        <w:tc>
          <w:tcPr>
            <w:tcW w:w="546" w:type="pct"/>
            <w:tcBorders>
              <w:top w:val="nil"/>
              <w:left w:val="nil"/>
              <w:bottom w:val="nil"/>
            </w:tcBorders>
            <w:shd w:val="clear" w:color="auto" w:fill="auto"/>
            <w:noWrap/>
            <w:vAlign w:val="bottom"/>
            <w:hideMark/>
          </w:tcPr>
          <w:p w14:paraId="6FD64806" w14:textId="08A1C30D"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w:t>
            </w:r>
          </w:p>
        </w:tc>
      </w:tr>
      <w:tr w:rsidR="00912A2B" w:rsidRPr="000A260B" w14:paraId="34BECE66" w14:textId="77777777" w:rsidTr="00912A2B">
        <w:trPr>
          <w:trHeight w:val="315"/>
          <w:jc w:val="center"/>
        </w:trPr>
        <w:tc>
          <w:tcPr>
            <w:tcW w:w="1328" w:type="pct"/>
            <w:tcBorders>
              <w:top w:val="nil"/>
              <w:left w:val="nil"/>
              <w:bottom w:val="double" w:sz="6" w:space="0" w:color="auto"/>
              <w:right w:val="single" w:sz="4" w:space="0" w:color="auto"/>
            </w:tcBorders>
            <w:shd w:val="clear" w:color="auto" w:fill="auto"/>
            <w:noWrap/>
            <w:vAlign w:val="bottom"/>
            <w:hideMark/>
          </w:tcPr>
          <w:p w14:paraId="34ECEE3D" w14:textId="0CA29814" w:rsidR="004779AE" w:rsidRPr="000A260B" w:rsidRDefault="004779AE" w:rsidP="009E7446">
            <w:pPr>
              <w:spacing w:before="60" w:after="60"/>
              <w:rPr>
                <w:rFonts w:ascii="Arial" w:eastAsia="Times New Roman" w:hAnsi="Arial" w:cs="Arial"/>
                <w:color w:val="000000"/>
                <w:sz w:val="24"/>
                <w:szCs w:val="24"/>
              </w:rPr>
            </w:pPr>
            <w:r w:rsidRPr="000A260B">
              <w:rPr>
                <w:rFonts w:ascii="Arial" w:hAnsi="Arial" w:cs="Arial"/>
                <w:sz w:val="24"/>
                <w:szCs w:val="24"/>
              </w:rPr>
              <w:t>Judea and Samaria</w:t>
            </w:r>
            <w:r w:rsidR="00912A2B" w:rsidRPr="000A260B">
              <w:rPr>
                <w:rFonts w:ascii="Arial" w:hAnsi="Arial" w:cs="Arial"/>
                <w:sz w:val="24"/>
                <w:szCs w:val="24"/>
              </w:rPr>
              <w:br/>
            </w:r>
            <w:r w:rsidRPr="000A260B">
              <w:rPr>
                <w:rFonts w:ascii="Arial" w:hAnsi="Arial" w:cs="Arial"/>
                <w:sz w:val="24"/>
                <w:szCs w:val="24"/>
              </w:rPr>
              <w:t xml:space="preserve"> </w:t>
            </w:r>
            <w:proofErr w:type="gramStart"/>
            <w:r w:rsidRPr="000A260B">
              <w:rPr>
                <w:rFonts w:ascii="Arial" w:hAnsi="Arial" w:cs="Arial"/>
                <w:sz w:val="24"/>
                <w:szCs w:val="24"/>
              </w:rPr>
              <w:t>Area</w:t>
            </w:r>
            <w:r w:rsidRPr="000A260B">
              <w:rPr>
                <w:rFonts w:ascii="Arial" w:hAnsi="Arial" w:cs="Arial"/>
                <w:sz w:val="24"/>
                <w:szCs w:val="24"/>
                <w:vertAlign w:val="superscript"/>
              </w:rPr>
              <w:t>(</w:t>
            </w:r>
            <w:proofErr w:type="gramEnd"/>
            <w:r w:rsidR="009E7446" w:rsidRPr="000A260B">
              <w:rPr>
                <w:rFonts w:ascii="Arial" w:hAnsi="Arial" w:cs="Arial"/>
                <w:sz w:val="24"/>
                <w:szCs w:val="24"/>
                <w:vertAlign w:val="superscript"/>
              </w:rPr>
              <w:t>2</w:t>
            </w:r>
            <w:r w:rsidRPr="000A260B">
              <w:rPr>
                <w:rFonts w:ascii="Arial" w:hAnsi="Arial" w:cs="Arial"/>
                <w:sz w:val="24"/>
                <w:szCs w:val="24"/>
                <w:vertAlign w:val="superscript"/>
              </w:rPr>
              <w:t>)</w:t>
            </w:r>
          </w:p>
        </w:tc>
        <w:tc>
          <w:tcPr>
            <w:tcW w:w="625" w:type="pct"/>
            <w:tcBorders>
              <w:top w:val="nil"/>
              <w:left w:val="single" w:sz="4" w:space="0" w:color="auto"/>
              <w:bottom w:val="double" w:sz="6" w:space="0" w:color="auto"/>
              <w:right w:val="nil"/>
            </w:tcBorders>
            <w:shd w:val="clear" w:color="auto" w:fill="auto"/>
            <w:noWrap/>
            <w:vAlign w:val="bottom"/>
            <w:hideMark/>
          </w:tcPr>
          <w:p w14:paraId="007C664B" w14:textId="40C48045" w:rsidR="004779AE" w:rsidRPr="000A260B" w:rsidRDefault="004779AE" w:rsidP="009E7446">
            <w:pPr>
              <w:spacing w:before="60" w:after="60"/>
              <w:jc w:val="right"/>
              <w:rPr>
                <w:rFonts w:ascii="Arial" w:eastAsia="Times New Roman" w:hAnsi="Arial" w:cs="Arial"/>
                <w:b/>
                <w:bCs/>
                <w:color w:val="000000"/>
                <w:sz w:val="24"/>
                <w:szCs w:val="24"/>
                <w:rtl/>
              </w:rPr>
            </w:pPr>
            <w:r w:rsidRPr="000A260B">
              <w:rPr>
                <w:rFonts w:ascii="Arial" w:eastAsia="Times New Roman" w:hAnsi="Arial" w:cs="Arial"/>
                <w:b/>
                <w:bCs/>
                <w:color w:val="000000"/>
                <w:sz w:val="24"/>
                <w:szCs w:val="24"/>
              </w:rPr>
              <w:t>2,924</w:t>
            </w:r>
          </w:p>
        </w:tc>
        <w:tc>
          <w:tcPr>
            <w:tcW w:w="860" w:type="pct"/>
            <w:tcBorders>
              <w:top w:val="nil"/>
              <w:left w:val="nil"/>
              <w:bottom w:val="double" w:sz="6" w:space="0" w:color="auto"/>
              <w:right w:val="nil"/>
            </w:tcBorders>
            <w:shd w:val="clear" w:color="auto" w:fill="auto"/>
            <w:noWrap/>
            <w:vAlign w:val="bottom"/>
            <w:hideMark/>
          </w:tcPr>
          <w:p w14:paraId="3F6CED57" w14:textId="14492129"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w:t>
            </w:r>
          </w:p>
        </w:tc>
        <w:tc>
          <w:tcPr>
            <w:tcW w:w="781" w:type="pct"/>
            <w:tcBorders>
              <w:top w:val="nil"/>
              <w:left w:val="nil"/>
              <w:bottom w:val="double" w:sz="6" w:space="0" w:color="auto"/>
              <w:right w:val="nil"/>
            </w:tcBorders>
            <w:shd w:val="clear" w:color="auto" w:fill="auto"/>
            <w:noWrap/>
            <w:vAlign w:val="bottom"/>
            <w:hideMark/>
          </w:tcPr>
          <w:p w14:paraId="50D9EEE2" w14:textId="49C24D0B"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w:t>
            </w:r>
          </w:p>
        </w:tc>
        <w:tc>
          <w:tcPr>
            <w:tcW w:w="860" w:type="pct"/>
            <w:tcBorders>
              <w:top w:val="nil"/>
              <w:left w:val="nil"/>
              <w:bottom w:val="double" w:sz="6" w:space="0" w:color="auto"/>
              <w:right w:val="nil"/>
            </w:tcBorders>
            <w:shd w:val="clear" w:color="auto" w:fill="auto"/>
            <w:noWrap/>
            <w:vAlign w:val="bottom"/>
            <w:hideMark/>
          </w:tcPr>
          <w:p w14:paraId="53AE35F5" w14:textId="3E126A99" w:rsidR="004779AE" w:rsidRPr="000A260B" w:rsidRDefault="004779AE" w:rsidP="009E7446">
            <w:pPr>
              <w:spacing w:before="60" w:after="60"/>
              <w:jc w:val="right"/>
              <w:rPr>
                <w:rFonts w:ascii="Arial" w:eastAsia="Times New Roman" w:hAnsi="Arial" w:cs="Arial"/>
                <w:sz w:val="24"/>
                <w:szCs w:val="24"/>
              </w:rPr>
            </w:pPr>
            <w:r w:rsidRPr="000A260B">
              <w:rPr>
                <w:rFonts w:ascii="Arial" w:eastAsia="Times New Roman" w:hAnsi="Arial" w:cs="Arial"/>
                <w:sz w:val="24"/>
                <w:szCs w:val="24"/>
              </w:rPr>
              <w:t>2,924</w:t>
            </w:r>
          </w:p>
        </w:tc>
        <w:tc>
          <w:tcPr>
            <w:tcW w:w="546" w:type="pct"/>
            <w:tcBorders>
              <w:top w:val="nil"/>
              <w:left w:val="nil"/>
              <w:bottom w:val="double" w:sz="6" w:space="0" w:color="auto"/>
            </w:tcBorders>
            <w:shd w:val="clear" w:color="auto" w:fill="auto"/>
            <w:noWrap/>
            <w:vAlign w:val="bottom"/>
            <w:hideMark/>
          </w:tcPr>
          <w:p w14:paraId="5D58DA62" w14:textId="4D79B9E5" w:rsidR="004779AE" w:rsidRPr="000A260B" w:rsidRDefault="004779AE" w:rsidP="009E7446">
            <w:pPr>
              <w:spacing w:before="60" w:after="60"/>
              <w:jc w:val="right"/>
              <w:rPr>
                <w:rFonts w:ascii="Arial" w:eastAsia="Times New Roman" w:hAnsi="Arial" w:cs="Arial"/>
                <w:sz w:val="24"/>
                <w:szCs w:val="24"/>
              </w:rPr>
            </w:pPr>
          </w:p>
        </w:tc>
      </w:tr>
    </w:tbl>
    <w:p w14:paraId="257EFB8E" w14:textId="6CBB9F65" w:rsidR="00E73AAA" w:rsidRPr="00D715A0" w:rsidRDefault="00AE4888" w:rsidP="00C42566">
      <w:pPr>
        <w:pStyle w:val="ListParagraph"/>
        <w:widowControl w:val="0"/>
        <w:numPr>
          <w:ilvl w:val="0"/>
          <w:numId w:val="23"/>
        </w:numPr>
        <w:spacing w:before="60"/>
        <w:ind w:left="567" w:hanging="567"/>
        <w:rPr>
          <w:rFonts w:ascii="Arial" w:hAnsi="Arial" w:cs="Arial"/>
          <w:sz w:val="24"/>
          <w:szCs w:val="24"/>
        </w:rPr>
      </w:pPr>
      <w:r w:rsidRPr="00D715A0">
        <w:rPr>
          <w:rFonts w:ascii="Arial" w:hAnsi="Arial" w:cs="Arial"/>
          <w:sz w:val="24"/>
          <w:szCs w:val="24"/>
        </w:rPr>
        <w:t>Also i</w:t>
      </w:r>
      <w:r w:rsidR="001D5B43" w:rsidRPr="00D715A0">
        <w:rPr>
          <w:rFonts w:ascii="Arial" w:hAnsi="Arial" w:cs="Arial"/>
          <w:sz w:val="24"/>
          <w:szCs w:val="24"/>
        </w:rPr>
        <w:t xml:space="preserve">ncluding </w:t>
      </w:r>
      <w:r w:rsidR="00D93D25" w:rsidRPr="00D715A0">
        <w:rPr>
          <w:rFonts w:ascii="Arial" w:hAnsi="Arial" w:cs="Arial"/>
          <w:sz w:val="24"/>
          <w:szCs w:val="24"/>
        </w:rPr>
        <w:t>collective</w:t>
      </w:r>
      <w:r w:rsidR="00E73AAA" w:rsidRPr="00D715A0">
        <w:rPr>
          <w:rFonts w:ascii="Arial" w:hAnsi="Arial" w:cs="Arial"/>
          <w:sz w:val="24"/>
          <w:szCs w:val="24"/>
        </w:rPr>
        <w:t xml:space="preserve"> moshavim.</w:t>
      </w:r>
    </w:p>
    <w:p w14:paraId="138549E9" w14:textId="47863A22" w:rsidR="00E73AAA" w:rsidRPr="00D715A0" w:rsidRDefault="00E73AAA" w:rsidP="00C42566">
      <w:pPr>
        <w:pStyle w:val="ListParagraph"/>
        <w:widowControl w:val="0"/>
        <w:numPr>
          <w:ilvl w:val="0"/>
          <w:numId w:val="23"/>
        </w:numPr>
        <w:spacing w:before="60"/>
        <w:ind w:left="567" w:hanging="567"/>
        <w:rPr>
          <w:rFonts w:ascii="Arial" w:hAnsi="Arial" w:cs="Arial"/>
          <w:sz w:val="24"/>
          <w:szCs w:val="24"/>
        </w:rPr>
      </w:pPr>
      <w:r w:rsidRPr="00D715A0">
        <w:rPr>
          <w:rFonts w:ascii="Arial" w:hAnsi="Arial" w:cs="Arial"/>
          <w:sz w:val="24"/>
          <w:szCs w:val="24"/>
        </w:rPr>
        <w:t xml:space="preserve">Israeli </w:t>
      </w:r>
      <w:r w:rsidR="00073AC3" w:rsidRPr="00D715A0">
        <w:rPr>
          <w:rFonts w:ascii="Arial" w:hAnsi="Arial" w:cs="Arial"/>
          <w:sz w:val="24"/>
          <w:szCs w:val="24"/>
        </w:rPr>
        <w:t>localities</w:t>
      </w:r>
      <w:r w:rsidRPr="00D715A0">
        <w:rPr>
          <w:rFonts w:ascii="Arial" w:hAnsi="Arial" w:cs="Arial"/>
          <w:sz w:val="24"/>
          <w:szCs w:val="24"/>
        </w:rPr>
        <w:t>.</w:t>
      </w:r>
    </w:p>
    <w:p w14:paraId="7B713985" w14:textId="01FA9620" w:rsidR="00E73AAA" w:rsidRPr="00D715A0" w:rsidRDefault="00E73AAA" w:rsidP="00C612C3">
      <w:pPr>
        <w:jc w:val="both"/>
        <w:rPr>
          <w:rFonts w:ascii="Arial" w:hAnsi="Arial" w:cs="Arial"/>
          <w:sz w:val="24"/>
          <w:szCs w:val="24"/>
          <w:lang w:bidi="he-IL"/>
        </w:rPr>
      </w:pPr>
      <w:r w:rsidRPr="00D715A0">
        <w:rPr>
          <w:rFonts w:ascii="Arial" w:hAnsi="Arial" w:cs="Arial"/>
          <w:sz w:val="24"/>
          <w:szCs w:val="24"/>
          <w:lang w:bidi="he-IL"/>
        </w:rPr>
        <w:t>At the end of 2017, there were 306 beekeepers working in the bee</w:t>
      </w:r>
      <w:r w:rsidR="005B56EE" w:rsidRPr="00D715A0">
        <w:rPr>
          <w:rFonts w:ascii="Arial" w:hAnsi="Arial" w:cs="Arial"/>
          <w:sz w:val="24"/>
          <w:szCs w:val="24"/>
          <w:lang w:bidi="he-IL"/>
        </w:rPr>
        <w:t xml:space="preserve">keeping </w:t>
      </w:r>
      <w:r w:rsidR="001F66D6">
        <w:rPr>
          <w:rFonts w:ascii="Arial" w:hAnsi="Arial" w:cs="Arial"/>
          <w:sz w:val="24"/>
          <w:szCs w:val="24"/>
          <w:lang w:bidi="he-IL"/>
        </w:rPr>
        <w:t>industry</w:t>
      </w:r>
      <w:r w:rsidR="005B56EE" w:rsidRPr="00D715A0">
        <w:rPr>
          <w:rFonts w:ascii="Arial" w:hAnsi="Arial" w:cs="Arial"/>
          <w:sz w:val="24"/>
          <w:szCs w:val="24"/>
          <w:lang w:bidi="he-IL"/>
        </w:rPr>
        <w:t xml:space="preserve">, </w:t>
      </w:r>
      <w:r w:rsidR="001F3F5A" w:rsidRPr="00D715A0">
        <w:rPr>
          <w:rFonts w:ascii="Arial" w:hAnsi="Arial" w:cs="Arial"/>
          <w:sz w:val="24"/>
          <w:szCs w:val="24"/>
          <w:lang w:bidi="he-IL"/>
        </w:rPr>
        <w:t xml:space="preserve">placing </w:t>
      </w:r>
      <w:r w:rsidRPr="00D715A0">
        <w:rPr>
          <w:rFonts w:ascii="Arial" w:hAnsi="Arial" w:cs="Arial"/>
          <w:sz w:val="24"/>
          <w:szCs w:val="24"/>
          <w:lang w:bidi="he-IL"/>
        </w:rPr>
        <w:t>120,967 hives throughout the country</w:t>
      </w:r>
      <w:r w:rsidR="005B56EE" w:rsidRPr="00D715A0">
        <w:rPr>
          <w:rFonts w:ascii="Arial" w:hAnsi="Arial" w:cs="Arial"/>
          <w:sz w:val="24"/>
          <w:szCs w:val="24"/>
          <w:lang w:bidi="he-IL"/>
        </w:rPr>
        <w:t xml:space="preserve"> –</w:t>
      </w:r>
      <w:r w:rsidRPr="00D715A0">
        <w:rPr>
          <w:rFonts w:ascii="Arial" w:hAnsi="Arial" w:cs="Arial"/>
          <w:sz w:val="24"/>
          <w:szCs w:val="24"/>
          <w:lang w:bidi="he-IL"/>
        </w:rPr>
        <w:t xml:space="preserve"> 40% of them in the Haifa and North</w:t>
      </w:r>
      <w:r w:rsidR="005B56EE" w:rsidRPr="00D715A0">
        <w:rPr>
          <w:rFonts w:ascii="Arial" w:hAnsi="Arial" w:cs="Arial"/>
          <w:sz w:val="24"/>
          <w:szCs w:val="24"/>
          <w:lang w:bidi="he-IL"/>
        </w:rPr>
        <w:t>ern</w:t>
      </w:r>
      <w:r w:rsidRPr="00D715A0">
        <w:rPr>
          <w:rFonts w:ascii="Arial" w:hAnsi="Arial" w:cs="Arial"/>
          <w:sz w:val="24"/>
          <w:szCs w:val="24"/>
          <w:lang w:bidi="he-IL"/>
        </w:rPr>
        <w:t xml:space="preserve"> </w:t>
      </w:r>
      <w:r w:rsidR="005B56EE" w:rsidRPr="00D715A0">
        <w:rPr>
          <w:rFonts w:ascii="Arial" w:hAnsi="Arial" w:cs="Arial"/>
          <w:sz w:val="24"/>
          <w:szCs w:val="24"/>
          <w:lang w:bidi="he-IL"/>
        </w:rPr>
        <w:t>D</w:t>
      </w:r>
      <w:r w:rsidRPr="00D715A0">
        <w:rPr>
          <w:rFonts w:ascii="Arial" w:hAnsi="Arial" w:cs="Arial"/>
          <w:sz w:val="24"/>
          <w:szCs w:val="24"/>
          <w:lang w:bidi="he-IL"/>
        </w:rPr>
        <w:t>istricts and 40% in the Tel Aviv and Central</w:t>
      </w:r>
      <w:r w:rsidR="005B56EE" w:rsidRPr="00D715A0">
        <w:rPr>
          <w:rFonts w:ascii="Arial" w:hAnsi="Arial" w:cs="Arial"/>
          <w:sz w:val="24"/>
          <w:szCs w:val="24"/>
          <w:lang w:bidi="he-IL"/>
        </w:rPr>
        <w:t xml:space="preserve"> D</w:t>
      </w:r>
      <w:r w:rsidRPr="00D715A0">
        <w:rPr>
          <w:rFonts w:ascii="Arial" w:hAnsi="Arial" w:cs="Arial"/>
          <w:sz w:val="24"/>
          <w:szCs w:val="24"/>
          <w:lang w:bidi="he-IL"/>
        </w:rPr>
        <w:t>istricts.</w:t>
      </w:r>
    </w:p>
    <w:p w14:paraId="41B8A744" w14:textId="456E7D8C" w:rsidR="00E73AAA" w:rsidRPr="00D715A0" w:rsidRDefault="00794A4D" w:rsidP="00C42566">
      <w:pPr>
        <w:pStyle w:val="ListParagraph"/>
        <w:numPr>
          <w:ilvl w:val="0"/>
          <w:numId w:val="3"/>
        </w:numPr>
        <w:ind w:left="425" w:hanging="425"/>
        <w:contextualSpacing w:val="0"/>
        <w:outlineLvl w:val="2"/>
        <w:rPr>
          <w:rFonts w:ascii="Arial" w:hAnsi="Arial" w:cs="Arial"/>
          <w:b/>
          <w:bCs/>
          <w:sz w:val="28"/>
          <w:szCs w:val="28"/>
        </w:rPr>
      </w:pPr>
      <w:bookmarkStart w:id="14" w:name="_Toc159153967"/>
      <w:r w:rsidRPr="00D715A0">
        <w:rPr>
          <w:rFonts w:ascii="Arial" w:hAnsi="Arial" w:cs="Arial"/>
          <w:b/>
          <w:bCs/>
          <w:sz w:val="28"/>
          <w:szCs w:val="28"/>
        </w:rPr>
        <w:t>Miscellaneous</w:t>
      </w:r>
      <w:bookmarkEnd w:id="14"/>
    </w:p>
    <w:p w14:paraId="0995BE8C" w14:textId="69D0ACC1" w:rsidR="0027315C"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There were 16 farms operating in the pig </w:t>
      </w:r>
      <w:r w:rsidR="001F66D6">
        <w:rPr>
          <w:rFonts w:ascii="Arial" w:hAnsi="Arial" w:cs="Arial"/>
          <w:sz w:val="24"/>
          <w:szCs w:val="24"/>
          <w:lang w:bidi="he-IL"/>
        </w:rPr>
        <w:t xml:space="preserve">industry </w:t>
      </w:r>
      <w:r w:rsidRPr="00D715A0">
        <w:rPr>
          <w:rFonts w:ascii="Arial" w:hAnsi="Arial" w:cs="Arial"/>
          <w:sz w:val="24"/>
          <w:szCs w:val="24"/>
          <w:lang w:bidi="he-IL"/>
        </w:rPr>
        <w:t>that raised 43,590 head</w:t>
      </w:r>
      <w:r w:rsidR="00D7550D" w:rsidRPr="00D715A0">
        <w:rPr>
          <w:rFonts w:ascii="Arial" w:hAnsi="Arial" w:cs="Arial"/>
          <w:sz w:val="24"/>
          <w:szCs w:val="24"/>
          <w:lang w:bidi="he-IL"/>
        </w:rPr>
        <w:t>s</w:t>
      </w:r>
      <w:r w:rsidRPr="00D715A0">
        <w:rPr>
          <w:rFonts w:ascii="Arial" w:hAnsi="Arial" w:cs="Arial"/>
          <w:sz w:val="24"/>
          <w:szCs w:val="24"/>
          <w:lang w:bidi="he-IL"/>
        </w:rPr>
        <w:t>. There were also 266 farms that raised other animals (horses, camels, parrots, alligators, geese, etc.).</w:t>
      </w:r>
    </w:p>
    <w:p w14:paraId="418F7296" w14:textId="77777777" w:rsidR="0027315C" w:rsidRDefault="0027315C">
      <w:pPr>
        <w:rPr>
          <w:rFonts w:ascii="Arial" w:hAnsi="Arial" w:cs="Arial"/>
          <w:sz w:val="24"/>
          <w:szCs w:val="24"/>
          <w:lang w:bidi="he-IL"/>
        </w:rPr>
      </w:pPr>
      <w:r>
        <w:rPr>
          <w:rFonts w:ascii="Arial" w:hAnsi="Arial" w:cs="Arial"/>
          <w:sz w:val="24"/>
          <w:szCs w:val="24"/>
          <w:lang w:bidi="he-IL"/>
        </w:rPr>
        <w:br w:type="page"/>
      </w:r>
    </w:p>
    <w:p w14:paraId="13F2F148" w14:textId="09A3EFE4" w:rsidR="00E73AAA" w:rsidRPr="00D715A0" w:rsidRDefault="00C11F7E" w:rsidP="00C42566">
      <w:pPr>
        <w:pStyle w:val="ListParagraph"/>
        <w:numPr>
          <w:ilvl w:val="0"/>
          <w:numId w:val="3"/>
        </w:numPr>
        <w:ind w:left="425" w:hanging="425"/>
        <w:contextualSpacing w:val="0"/>
        <w:outlineLvl w:val="2"/>
        <w:rPr>
          <w:rFonts w:ascii="Arial" w:hAnsi="Arial" w:cs="Arial"/>
          <w:b/>
          <w:bCs/>
          <w:sz w:val="28"/>
          <w:szCs w:val="28"/>
        </w:rPr>
      </w:pPr>
      <w:bookmarkStart w:id="15" w:name="_Toc159153968"/>
      <w:r w:rsidRPr="00D715A0">
        <w:rPr>
          <w:rFonts w:ascii="Arial" w:hAnsi="Arial" w:cs="Arial"/>
          <w:b/>
          <w:bCs/>
          <w:sz w:val="28"/>
          <w:szCs w:val="28"/>
        </w:rPr>
        <w:lastRenderedPageBreak/>
        <w:t>Farm</w:t>
      </w:r>
      <w:r w:rsidR="004E1216" w:rsidRPr="00D715A0">
        <w:rPr>
          <w:rFonts w:ascii="Arial" w:hAnsi="Arial" w:cs="Arial"/>
          <w:b/>
          <w:bCs/>
          <w:sz w:val="28"/>
          <w:szCs w:val="28"/>
        </w:rPr>
        <w:t xml:space="preserve"> Economy</w:t>
      </w:r>
      <w:bookmarkEnd w:id="15"/>
    </w:p>
    <w:p w14:paraId="6A1F08D5" w14:textId="2E7A61EE" w:rsidR="00E73AAA" w:rsidRPr="00CA34F0" w:rsidRDefault="00C11F7E" w:rsidP="00C42566">
      <w:pPr>
        <w:pStyle w:val="ListParagraph"/>
        <w:numPr>
          <w:ilvl w:val="1"/>
          <w:numId w:val="3"/>
        </w:numPr>
        <w:ind w:left="567" w:hanging="567"/>
        <w:contextualSpacing w:val="0"/>
        <w:outlineLvl w:val="3"/>
        <w:rPr>
          <w:rFonts w:ascii="Arial" w:hAnsi="Arial" w:cs="Arial"/>
          <w:b/>
          <w:bCs/>
          <w:sz w:val="26"/>
          <w:szCs w:val="26"/>
        </w:rPr>
      </w:pPr>
      <w:r w:rsidRPr="00CA34F0">
        <w:rPr>
          <w:rFonts w:ascii="Arial" w:hAnsi="Arial" w:cs="Arial"/>
          <w:b/>
          <w:bCs/>
          <w:sz w:val="26"/>
          <w:szCs w:val="26"/>
        </w:rPr>
        <w:t>I</w:t>
      </w:r>
      <w:r w:rsidR="00E73AAA" w:rsidRPr="00CA34F0">
        <w:rPr>
          <w:rFonts w:ascii="Arial" w:hAnsi="Arial" w:cs="Arial"/>
          <w:b/>
          <w:bCs/>
          <w:sz w:val="26"/>
          <w:szCs w:val="26"/>
        </w:rPr>
        <w:t xml:space="preserve">ncome </w:t>
      </w:r>
      <w:proofErr w:type="gramStart"/>
      <w:r w:rsidRPr="00CA34F0">
        <w:rPr>
          <w:rFonts w:ascii="Arial" w:hAnsi="Arial" w:cs="Arial"/>
          <w:b/>
          <w:bCs/>
          <w:sz w:val="26"/>
          <w:szCs w:val="26"/>
        </w:rPr>
        <w:t>From</w:t>
      </w:r>
      <w:proofErr w:type="gramEnd"/>
      <w:r w:rsidRPr="00CA34F0">
        <w:rPr>
          <w:rFonts w:ascii="Arial" w:hAnsi="Arial" w:cs="Arial"/>
          <w:b/>
          <w:bCs/>
          <w:sz w:val="26"/>
          <w:szCs w:val="26"/>
        </w:rPr>
        <w:t xml:space="preserve"> Agricu</w:t>
      </w:r>
      <w:r w:rsidR="00E73AAA" w:rsidRPr="00CA34F0">
        <w:rPr>
          <w:rFonts w:ascii="Arial" w:hAnsi="Arial" w:cs="Arial"/>
          <w:b/>
          <w:bCs/>
          <w:sz w:val="26"/>
          <w:szCs w:val="26"/>
        </w:rPr>
        <w:t>lture</w:t>
      </w:r>
    </w:p>
    <w:p w14:paraId="43A2BDA1" w14:textId="076845BB" w:rsidR="00E73AAA"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The </w:t>
      </w:r>
      <w:r w:rsidR="0090167D" w:rsidRPr="00D715A0">
        <w:rPr>
          <w:rFonts w:ascii="Arial" w:hAnsi="Arial" w:cs="Arial"/>
          <w:sz w:val="24"/>
          <w:szCs w:val="24"/>
          <w:lang w:bidi="he-IL"/>
        </w:rPr>
        <w:t>overall average</w:t>
      </w:r>
      <w:r w:rsidRPr="00D715A0">
        <w:rPr>
          <w:rFonts w:ascii="Arial" w:hAnsi="Arial" w:cs="Arial"/>
          <w:sz w:val="24"/>
          <w:szCs w:val="24"/>
          <w:lang w:bidi="he-IL"/>
        </w:rPr>
        <w:t xml:space="preserve"> percentage of income from agriculture was 75% in 2017. The highest percentage of income from agriculture was </w:t>
      </w:r>
      <w:r w:rsidR="00696DA7" w:rsidRPr="00D715A0">
        <w:rPr>
          <w:rFonts w:ascii="Arial" w:hAnsi="Arial" w:cs="Arial"/>
          <w:sz w:val="24"/>
          <w:szCs w:val="24"/>
          <w:lang w:bidi="he-IL"/>
        </w:rPr>
        <w:t>for</w:t>
      </w:r>
      <w:r w:rsidRPr="00D715A0">
        <w:rPr>
          <w:rFonts w:ascii="Arial" w:hAnsi="Arial" w:cs="Arial"/>
          <w:sz w:val="24"/>
          <w:szCs w:val="24"/>
          <w:lang w:bidi="he-IL"/>
        </w:rPr>
        <w:t xml:space="preserve"> farms in the Jewish sector that </w:t>
      </w:r>
      <w:r w:rsidR="00696DA7" w:rsidRPr="00D715A0">
        <w:rPr>
          <w:rFonts w:ascii="Arial" w:hAnsi="Arial" w:cs="Arial"/>
          <w:sz w:val="24"/>
          <w:szCs w:val="24"/>
          <w:lang w:bidi="he-IL"/>
        </w:rPr>
        <w:t>we</w:t>
      </w:r>
      <w:r w:rsidRPr="00D715A0">
        <w:rPr>
          <w:rFonts w:ascii="Arial" w:hAnsi="Arial" w:cs="Arial"/>
          <w:sz w:val="24"/>
          <w:szCs w:val="24"/>
          <w:lang w:bidi="he-IL"/>
        </w:rPr>
        <w:t>re not kibbutzim and moshavim (78%)</w:t>
      </w:r>
      <w:r w:rsidR="00C11F7E" w:rsidRPr="00D715A0">
        <w:rPr>
          <w:rFonts w:ascii="Arial" w:hAnsi="Arial" w:cs="Arial"/>
          <w:sz w:val="24"/>
          <w:szCs w:val="24"/>
          <w:lang w:bidi="he-IL"/>
        </w:rPr>
        <w:t>, and there was a</w:t>
      </w:r>
      <w:r w:rsidRPr="00D715A0">
        <w:rPr>
          <w:rFonts w:ascii="Arial" w:hAnsi="Arial" w:cs="Arial"/>
          <w:sz w:val="24"/>
          <w:szCs w:val="24"/>
          <w:lang w:bidi="he-IL"/>
        </w:rPr>
        <w:t xml:space="preserve"> similar percentage in moshavim (77%). In </w:t>
      </w:r>
      <w:r w:rsidR="00791779" w:rsidRPr="00D715A0">
        <w:rPr>
          <w:rFonts w:ascii="Arial" w:hAnsi="Arial" w:cs="Arial"/>
          <w:sz w:val="24"/>
          <w:szCs w:val="24"/>
          <w:lang w:bidi="he-IL"/>
        </w:rPr>
        <w:t xml:space="preserve">Arab the sector </w:t>
      </w:r>
      <w:r w:rsidRPr="00D715A0">
        <w:rPr>
          <w:rFonts w:ascii="Arial" w:hAnsi="Arial" w:cs="Arial"/>
          <w:sz w:val="24"/>
          <w:szCs w:val="24"/>
          <w:lang w:bidi="he-IL"/>
        </w:rPr>
        <w:t>and the</w:t>
      </w:r>
      <w:r w:rsidR="00791779" w:rsidRPr="00791779">
        <w:rPr>
          <w:rFonts w:ascii="Arial" w:hAnsi="Arial" w:cs="Arial"/>
          <w:sz w:val="24"/>
          <w:szCs w:val="24"/>
          <w:lang w:bidi="he-IL"/>
        </w:rPr>
        <w:t xml:space="preserve"> </w:t>
      </w:r>
      <w:r w:rsidR="00791779" w:rsidRPr="00D715A0">
        <w:rPr>
          <w:rFonts w:ascii="Arial" w:hAnsi="Arial" w:cs="Arial"/>
          <w:sz w:val="24"/>
          <w:szCs w:val="24"/>
          <w:lang w:bidi="he-IL"/>
        </w:rPr>
        <w:t>kibbutzim</w:t>
      </w:r>
      <w:r w:rsidRPr="00D715A0">
        <w:rPr>
          <w:rFonts w:ascii="Arial" w:hAnsi="Arial" w:cs="Arial"/>
          <w:sz w:val="24"/>
          <w:szCs w:val="24"/>
          <w:lang w:bidi="he-IL"/>
        </w:rPr>
        <w:t>, the percentages of income from agriculture were lower, 66% and 60% respectively.</w:t>
      </w:r>
    </w:p>
    <w:p w14:paraId="0274B024" w14:textId="26AD4D43" w:rsidR="00DC1294" w:rsidRPr="001F4967" w:rsidRDefault="00DC1294" w:rsidP="00DC1294">
      <w:pPr>
        <w:jc w:val="center"/>
        <w:rPr>
          <w:rFonts w:ascii="Arial" w:hAnsi="Arial" w:cs="Arial"/>
          <w:sz w:val="24"/>
          <w:szCs w:val="24"/>
        </w:rPr>
      </w:pPr>
      <w:r w:rsidRPr="00DC1294">
        <w:rPr>
          <w:noProof/>
        </w:rPr>
        <w:drawing>
          <wp:inline distT="0" distB="0" distL="0" distR="0" wp14:anchorId="5B4689E5" wp14:editId="327B2A21">
            <wp:extent cx="5760085" cy="3815311"/>
            <wp:effectExtent l="0" t="0" r="0" b="0"/>
            <wp:docPr id="10" name="Picture 10" descr="DIAGRAM 5. INCOME FROM AGRICULTURE, BY SECTOR AND TYPE OF FARM,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85" cy="3815311"/>
                    </a:xfrm>
                    <a:prstGeom prst="rect">
                      <a:avLst/>
                    </a:prstGeom>
                    <a:noFill/>
                    <a:ln>
                      <a:noFill/>
                    </a:ln>
                  </pic:spPr>
                </pic:pic>
              </a:graphicData>
            </a:graphic>
          </wp:inline>
        </w:drawing>
      </w:r>
    </w:p>
    <w:p w14:paraId="55B6AE5C" w14:textId="280BBCCE" w:rsidR="00E73AAA" w:rsidRPr="00CA34F0" w:rsidRDefault="00E73AAA" w:rsidP="00C612C3">
      <w:pPr>
        <w:pStyle w:val="ListParagraph"/>
        <w:numPr>
          <w:ilvl w:val="1"/>
          <w:numId w:val="3"/>
        </w:numPr>
        <w:ind w:left="567" w:hanging="567"/>
        <w:contextualSpacing w:val="0"/>
        <w:jc w:val="both"/>
        <w:outlineLvl w:val="3"/>
        <w:rPr>
          <w:rFonts w:ascii="Arial" w:hAnsi="Arial" w:cs="Arial"/>
          <w:b/>
          <w:bCs/>
          <w:sz w:val="26"/>
          <w:szCs w:val="26"/>
        </w:rPr>
      </w:pPr>
      <w:r w:rsidRPr="00CA34F0">
        <w:rPr>
          <w:rFonts w:ascii="Arial" w:hAnsi="Arial" w:cs="Arial"/>
          <w:b/>
          <w:bCs/>
          <w:sz w:val="26"/>
          <w:szCs w:val="26"/>
        </w:rPr>
        <w:t xml:space="preserve">Marketing of </w:t>
      </w:r>
      <w:r w:rsidR="003C7F9E" w:rsidRPr="00CA34F0">
        <w:rPr>
          <w:rFonts w:ascii="Arial" w:hAnsi="Arial" w:cs="Arial"/>
          <w:b/>
          <w:bCs/>
          <w:sz w:val="26"/>
          <w:szCs w:val="26"/>
        </w:rPr>
        <w:t>Agricultural P</w:t>
      </w:r>
      <w:r w:rsidRPr="00CA34F0">
        <w:rPr>
          <w:rFonts w:ascii="Arial" w:hAnsi="Arial" w:cs="Arial"/>
          <w:b/>
          <w:bCs/>
          <w:sz w:val="26"/>
          <w:szCs w:val="26"/>
        </w:rPr>
        <w:t>roduc</w:t>
      </w:r>
      <w:r w:rsidR="00F03EEE" w:rsidRPr="00CA34F0">
        <w:rPr>
          <w:rFonts w:ascii="Arial" w:hAnsi="Arial" w:cs="Arial"/>
          <w:b/>
          <w:bCs/>
          <w:sz w:val="26"/>
          <w:szCs w:val="26"/>
        </w:rPr>
        <w:t>e</w:t>
      </w:r>
    </w:p>
    <w:p w14:paraId="5C4BD49D" w14:textId="1EBD88CB" w:rsidR="00E73AAA" w:rsidRPr="00D715A0"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The farms that </w:t>
      </w:r>
      <w:r w:rsidR="007209C6" w:rsidRPr="00D715A0">
        <w:rPr>
          <w:rFonts w:ascii="Arial" w:hAnsi="Arial" w:cs="Arial"/>
          <w:sz w:val="24"/>
          <w:szCs w:val="24"/>
          <w:lang w:bidi="he-IL"/>
        </w:rPr>
        <w:t xml:space="preserve">grow </w:t>
      </w:r>
      <w:r w:rsidRPr="00D715A0">
        <w:rPr>
          <w:rFonts w:ascii="Arial" w:hAnsi="Arial" w:cs="Arial"/>
          <w:sz w:val="24"/>
          <w:szCs w:val="24"/>
          <w:lang w:bidi="he-IL"/>
        </w:rPr>
        <w:t xml:space="preserve">vegetables and fruit market their produce to various destinations. The </w:t>
      </w:r>
      <w:r w:rsidR="00F03EEE" w:rsidRPr="00D715A0">
        <w:rPr>
          <w:rFonts w:ascii="Arial" w:hAnsi="Arial" w:cs="Arial"/>
          <w:sz w:val="24"/>
          <w:szCs w:val="24"/>
          <w:lang w:bidi="he-IL"/>
        </w:rPr>
        <w:t>largest</w:t>
      </w:r>
      <w:r w:rsidRPr="00D715A0">
        <w:rPr>
          <w:rFonts w:ascii="Arial" w:hAnsi="Arial" w:cs="Arial"/>
          <w:sz w:val="24"/>
          <w:szCs w:val="24"/>
          <w:lang w:bidi="he-IL"/>
        </w:rPr>
        <w:t xml:space="preserve"> marketing </w:t>
      </w:r>
      <w:r w:rsidR="00F03EEE" w:rsidRPr="00D715A0">
        <w:rPr>
          <w:rFonts w:ascii="Arial" w:hAnsi="Arial" w:cs="Arial"/>
          <w:sz w:val="24"/>
          <w:szCs w:val="24"/>
          <w:lang w:bidi="he-IL"/>
        </w:rPr>
        <w:t>destinations</w:t>
      </w:r>
      <w:r w:rsidRPr="00D715A0">
        <w:rPr>
          <w:rFonts w:ascii="Arial" w:hAnsi="Arial" w:cs="Arial"/>
          <w:sz w:val="24"/>
          <w:szCs w:val="24"/>
          <w:lang w:bidi="he-IL"/>
        </w:rPr>
        <w:t xml:space="preserve"> (in terms of the number of farms) in 2017 were the wholesale market (45%), </w:t>
      </w:r>
      <w:r w:rsidR="001F3F5A" w:rsidRPr="00D715A0">
        <w:rPr>
          <w:rFonts w:ascii="Arial" w:hAnsi="Arial" w:cs="Arial"/>
          <w:sz w:val="24"/>
          <w:szCs w:val="24"/>
          <w:lang w:bidi="he-IL"/>
        </w:rPr>
        <w:t>marketing chain</w:t>
      </w:r>
      <w:r w:rsidR="001C1876" w:rsidRPr="00D715A0">
        <w:rPr>
          <w:rFonts w:ascii="Arial" w:hAnsi="Arial" w:cs="Arial"/>
          <w:sz w:val="24"/>
          <w:szCs w:val="24"/>
          <w:lang w:bidi="he-IL"/>
        </w:rPr>
        <w:t>s</w:t>
      </w:r>
      <w:r w:rsidR="001F3F5A" w:rsidRPr="00D715A0">
        <w:rPr>
          <w:rFonts w:ascii="Arial" w:hAnsi="Arial" w:cs="Arial"/>
          <w:sz w:val="24"/>
          <w:szCs w:val="24"/>
          <w:lang w:bidi="he-IL"/>
        </w:rPr>
        <w:t xml:space="preserve"> </w:t>
      </w:r>
      <w:r w:rsidRPr="00D715A0">
        <w:rPr>
          <w:rFonts w:ascii="Arial" w:hAnsi="Arial" w:cs="Arial"/>
          <w:sz w:val="24"/>
          <w:szCs w:val="24"/>
          <w:lang w:bidi="he-IL"/>
        </w:rPr>
        <w:t>(17%)</w:t>
      </w:r>
      <w:r w:rsidR="00F64AAF" w:rsidRPr="00D715A0">
        <w:rPr>
          <w:rFonts w:ascii="Arial" w:hAnsi="Arial" w:cs="Arial"/>
          <w:sz w:val="24"/>
          <w:szCs w:val="24"/>
          <w:lang w:bidi="he-IL"/>
        </w:rPr>
        <w:t xml:space="preserve">, </w:t>
      </w:r>
      <w:r w:rsidRPr="00D715A0">
        <w:rPr>
          <w:rFonts w:ascii="Arial" w:hAnsi="Arial" w:cs="Arial"/>
          <w:sz w:val="24"/>
          <w:szCs w:val="24"/>
          <w:lang w:bidi="he-IL"/>
        </w:rPr>
        <w:t xml:space="preserve">and export (15%). Of the 6,333 farms </w:t>
      </w:r>
      <w:r w:rsidR="00F03EEE" w:rsidRPr="00D715A0">
        <w:rPr>
          <w:rFonts w:ascii="Arial" w:hAnsi="Arial" w:cs="Arial"/>
          <w:sz w:val="24"/>
          <w:szCs w:val="24"/>
          <w:lang w:bidi="he-IL"/>
        </w:rPr>
        <w:t>o</w:t>
      </w:r>
      <w:r w:rsidRPr="00D715A0">
        <w:rPr>
          <w:rFonts w:ascii="Arial" w:hAnsi="Arial" w:cs="Arial"/>
          <w:sz w:val="24"/>
          <w:szCs w:val="24"/>
          <w:lang w:bidi="he-IL"/>
        </w:rPr>
        <w:t>n the moshav</w:t>
      </w:r>
      <w:r w:rsidR="00F03EEE" w:rsidRPr="00D715A0">
        <w:rPr>
          <w:rFonts w:ascii="Arial" w:hAnsi="Arial" w:cs="Arial"/>
          <w:sz w:val="24"/>
          <w:szCs w:val="24"/>
          <w:lang w:bidi="he-IL"/>
        </w:rPr>
        <w:t>im</w:t>
      </w:r>
      <w:r w:rsidRPr="00D715A0">
        <w:rPr>
          <w:rFonts w:ascii="Arial" w:hAnsi="Arial" w:cs="Arial"/>
          <w:sz w:val="24"/>
          <w:szCs w:val="24"/>
          <w:lang w:bidi="he-IL"/>
        </w:rPr>
        <w:t xml:space="preserve"> that </w:t>
      </w:r>
      <w:r w:rsidR="001F3F5A" w:rsidRPr="00D715A0">
        <w:rPr>
          <w:rFonts w:ascii="Arial" w:hAnsi="Arial" w:cs="Arial"/>
          <w:sz w:val="24"/>
          <w:szCs w:val="24"/>
          <w:lang w:bidi="he-IL"/>
        </w:rPr>
        <w:t xml:space="preserve">grew </w:t>
      </w:r>
      <w:r w:rsidRPr="00D715A0">
        <w:rPr>
          <w:rFonts w:ascii="Arial" w:hAnsi="Arial" w:cs="Arial"/>
          <w:sz w:val="24"/>
          <w:szCs w:val="24"/>
          <w:lang w:bidi="he-IL"/>
        </w:rPr>
        <w:t xml:space="preserve">vegetables or fruits, 51% marketed their produce through wholesalers, 18% through </w:t>
      </w:r>
      <w:r w:rsidR="001F3F5A" w:rsidRPr="00D715A0">
        <w:rPr>
          <w:rFonts w:ascii="Arial" w:hAnsi="Arial" w:cs="Arial"/>
          <w:sz w:val="24"/>
          <w:szCs w:val="24"/>
          <w:lang w:bidi="he-IL"/>
        </w:rPr>
        <w:t>marketing chains</w:t>
      </w:r>
      <w:r w:rsidR="00F03EEE" w:rsidRPr="00D715A0">
        <w:rPr>
          <w:rFonts w:ascii="Arial" w:hAnsi="Arial" w:cs="Arial"/>
          <w:sz w:val="24"/>
          <w:szCs w:val="24"/>
          <w:lang w:bidi="he-IL"/>
        </w:rPr>
        <w:t>,</w:t>
      </w:r>
      <w:r w:rsidRPr="00D715A0">
        <w:rPr>
          <w:rFonts w:ascii="Arial" w:hAnsi="Arial" w:cs="Arial"/>
          <w:sz w:val="24"/>
          <w:szCs w:val="24"/>
          <w:lang w:bidi="he-IL"/>
        </w:rPr>
        <w:t xml:space="preserve"> and 17% marketed their produce for export.</w:t>
      </w:r>
    </w:p>
    <w:p w14:paraId="64287907" w14:textId="720D795D" w:rsidR="00E73AAA" w:rsidRPr="00D715A0"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Of 285 relevant kibbutzim and </w:t>
      </w:r>
      <w:r w:rsidR="00D93D25" w:rsidRPr="00D715A0">
        <w:rPr>
          <w:rFonts w:ascii="Arial" w:hAnsi="Arial" w:cs="Arial"/>
          <w:sz w:val="24"/>
          <w:szCs w:val="24"/>
          <w:lang w:bidi="he-IL"/>
        </w:rPr>
        <w:t>collective</w:t>
      </w:r>
      <w:r w:rsidR="00F03EEE" w:rsidRPr="00D715A0">
        <w:rPr>
          <w:rFonts w:ascii="Arial" w:hAnsi="Arial" w:cs="Arial"/>
          <w:sz w:val="24"/>
          <w:szCs w:val="24"/>
          <w:lang w:bidi="he-IL"/>
        </w:rPr>
        <w:t xml:space="preserve"> </w:t>
      </w:r>
      <w:r w:rsidRPr="00D715A0">
        <w:rPr>
          <w:rFonts w:ascii="Arial" w:hAnsi="Arial" w:cs="Arial"/>
          <w:sz w:val="24"/>
          <w:szCs w:val="24"/>
          <w:lang w:bidi="he-IL"/>
        </w:rPr>
        <w:t>moshavim, 55% marketed their produce through a wholesaler and 46% through a co</w:t>
      </w:r>
      <w:r w:rsidR="00D36A12" w:rsidRPr="00D715A0">
        <w:rPr>
          <w:rFonts w:ascii="Arial" w:hAnsi="Arial" w:cs="Arial"/>
          <w:sz w:val="24"/>
          <w:szCs w:val="24"/>
          <w:lang w:bidi="he-IL"/>
        </w:rPr>
        <w:t>-</w:t>
      </w:r>
      <w:r w:rsidRPr="00D715A0">
        <w:rPr>
          <w:rFonts w:ascii="Arial" w:hAnsi="Arial" w:cs="Arial"/>
          <w:sz w:val="24"/>
          <w:szCs w:val="24"/>
          <w:lang w:bidi="he-IL"/>
        </w:rPr>
        <w:t xml:space="preserve">operative. In other Jewish farms that </w:t>
      </w:r>
      <w:r w:rsidR="00F64AAF" w:rsidRPr="00D715A0">
        <w:rPr>
          <w:rFonts w:ascii="Arial" w:hAnsi="Arial" w:cs="Arial"/>
          <w:sz w:val="24"/>
          <w:szCs w:val="24"/>
          <w:lang w:bidi="he-IL"/>
        </w:rPr>
        <w:t>we</w:t>
      </w:r>
      <w:r w:rsidRPr="00D715A0">
        <w:rPr>
          <w:rFonts w:ascii="Arial" w:hAnsi="Arial" w:cs="Arial"/>
          <w:sz w:val="24"/>
          <w:szCs w:val="24"/>
          <w:lang w:bidi="he-IL"/>
        </w:rPr>
        <w:t xml:space="preserve">re not kibbutzim or moshavim and in farms in the Arab sector, the marketing of vegetables and fruits </w:t>
      </w:r>
      <w:r w:rsidR="00F03EEE" w:rsidRPr="00D715A0">
        <w:rPr>
          <w:rFonts w:ascii="Arial" w:hAnsi="Arial" w:cs="Arial"/>
          <w:sz w:val="24"/>
          <w:szCs w:val="24"/>
          <w:lang w:bidi="he-IL"/>
        </w:rPr>
        <w:t>wa</w:t>
      </w:r>
      <w:r w:rsidRPr="00D715A0">
        <w:rPr>
          <w:rFonts w:ascii="Arial" w:hAnsi="Arial" w:cs="Arial"/>
          <w:sz w:val="24"/>
          <w:szCs w:val="24"/>
          <w:lang w:bidi="he-IL"/>
        </w:rPr>
        <w:t>s done</w:t>
      </w:r>
      <w:r w:rsidR="00791779">
        <w:rPr>
          <w:rFonts w:ascii="Arial" w:hAnsi="Arial" w:cs="Arial"/>
          <w:sz w:val="24"/>
          <w:szCs w:val="24"/>
          <w:lang w:bidi="he-IL"/>
        </w:rPr>
        <w:t xml:space="preserve"> mainly</w:t>
      </w:r>
      <w:r w:rsidRPr="00D715A0">
        <w:rPr>
          <w:rFonts w:ascii="Arial" w:hAnsi="Arial" w:cs="Arial"/>
          <w:sz w:val="24"/>
          <w:szCs w:val="24"/>
          <w:lang w:bidi="he-IL"/>
        </w:rPr>
        <w:t xml:space="preserve"> through wholesale</w:t>
      </w:r>
      <w:r w:rsidR="00F03EEE" w:rsidRPr="00D715A0">
        <w:rPr>
          <w:rFonts w:ascii="Arial" w:hAnsi="Arial" w:cs="Arial"/>
          <w:sz w:val="24"/>
          <w:szCs w:val="24"/>
          <w:lang w:bidi="he-IL"/>
        </w:rPr>
        <w:t xml:space="preserve"> marketers</w:t>
      </w:r>
      <w:r w:rsidRPr="00D715A0">
        <w:rPr>
          <w:rFonts w:ascii="Arial" w:hAnsi="Arial" w:cs="Arial"/>
          <w:sz w:val="24"/>
          <w:szCs w:val="24"/>
          <w:lang w:bidi="he-IL"/>
        </w:rPr>
        <w:t>, 46% and 19%, respectively.</w:t>
      </w:r>
    </w:p>
    <w:p w14:paraId="7FB7F441" w14:textId="4306EEFF" w:rsidR="00E73AAA" w:rsidRPr="00D715A0"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The distribution of the marketing channels </w:t>
      </w:r>
      <w:r w:rsidR="005A7D0E" w:rsidRPr="00D715A0">
        <w:rPr>
          <w:rFonts w:ascii="Arial" w:hAnsi="Arial" w:cs="Arial"/>
          <w:sz w:val="24"/>
          <w:szCs w:val="24"/>
          <w:lang w:bidi="he-IL"/>
        </w:rPr>
        <w:t>presented shows</w:t>
      </w:r>
      <w:r w:rsidRPr="00D715A0">
        <w:rPr>
          <w:rFonts w:ascii="Arial" w:hAnsi="Arial" w:cs="Arial"/>
          <w:sz w:val="24"/>
          <w:szCs w:val="24"/>
          <w:lang w:bidi="he-IL"/>
        </w:rPr>
        <w:t xml:space="preserve"> the number of farms</w:t>
      </w:r>
      <w:r w:rsidR="00515B60" w:rsidRPr="00D715A0">
        <w:rPr>
          <w:rFonts w:ascii="Arial" w:hAnsi="Arial" w:cs="Arial"/>
          <w:sz w:val="24"/>
          <w:szCs w:val="24"/>
          <w:lang w:bidi="he-IL"/>
        </w:rPr>
        <w:t xml:space="preserve"> that</w:t>
      </w:r>
      <w:r w:rsidRPr="00D715A0">
        <w:rPr>
          <w:rFonts w:ascii="Arial" w:hAnsi="Arial" w:cs="Arial"/>
          <w:sz w:val="24"/>
          <w:szCs w:val="24"/>
          <w:lang w:bidi="he-IL"/>
        </w:rPr>
        <w:t xml:space="preserve"> market</w:t>
      </w:r>
      <w:r w:rsidR="000548CB" w:rsidRPr="00D715A0">
        <w:rPr>
          <w:rFonts w:ascii="Arial" w:hAnsi="Arial" w:cs="Arial"/>
          <w:sz w:val="24"/>
          <w:szCs w:val="24"/>
          <w:lang w:bidi="he-IL"/>
        </w:rPr>
        <w:t>ed</w:t>
      </w:r>
      <w:r w:rsidRPr="00D715A0">
        <w:rPr>
          <w:rFonts w:ascii="Arial" w:hAnsi="Arial" w:cs="Arial"/>
          <w:sz w:val="24"/>
          <w:szCs w:val="24"/>
          <w:lang w:bidi="he-IL"/>
        </w:rPr>
        <w:t xml:space="preserve"> and does not </w:t>
      </w:r>
      <w:r w:rsidR="005A7D0E" w:rsidRPr="00D715A0">
        <w:rPr>
          <w:rFonts w:ascii="Arial" w:hAnsi="Arial" w:cs="Arial"/>
          <w:sz w:val="24"/>
          <w:szCs w:val="24"/>
          <w:lang w:bidi="he-IL"/>
        </w:rPr>
        <w:t>show</w:t>
      </w:r>
      <w:r w:rsidRPr="00D715A0">
        <w:rPr>
          <w:rFonts w:ascii="Arial" w:hAnsi="Arial" w:cs="Arial"/>
          <w:sz w:val="24"/>
          <w:szCs w:val="24"/>
          <w:lang w:bidi="he-IL"/>
        </w:rPr>
        <w:t xml:space="preserve"> the distribution</w:t>
      </w:r>
      <w:r w:rsidR="008F2D7B" w:rsidRPr="00D715A0">
        <w:rPr>
          <w:rFonts w:ascii="Arial" w:hAnsi="Arial" w:cs="Arial"/>
          <w:sz w:val="24"/>
          <w:szCs w:val="24"/>
          <w:lang w:bidi="he-IL"/>
        </w:rPr>
        <w:t>s</w:t>
      </w:r>
      <w:r w:rsidRPr="00D715A0">
        <w:rPr>
          <w:rFonts w:ascii="Arial" w:hAnsi="Arial" w:cs="Arial"/>
          <w:sz w:val="24"/>
          <w:szCs w:val="24"/>
          <w:lang w:bidi="he-IL"/>
        </w:rPr>
        <w:t xml:space="preserve"> of the areas </w:t>
      </w:r>
      <w:r w:rsidR="008F2D7B" w:rsidRPr="00D715A0">
        <w:rPr>
          <w:rFonts w:ascii="Arial" w:hAnsi="Arial" w:cs="Arial"/>
          <w:sz w:val="24"/>
          <w:szCs w:val="24"/>
          <w:lang w:bidi="he-IL"/>
        </w:rPr>
        <w:t>or</w:t>
      </w:r>
      <w:r w:rsidRPr="00D715A0">
        <w:rPr>
          <w:rFonts w:ascii="Arial" w:hAnsi="Arial" w:cs="Arial"/>
          <w:sz w:val="24"/>
          <w:szCs w:val="24"/>
          <w:lang w:bidi="he-IL"/>
        </w:rPr>
        <w:t xml:space="preserve"> quantities marketed</w:t>
      </w:r>
      <w:r w:rsidR="00515B60" w:rsidRPr="00D715A0">
        <w:rPr>
          <w:rFonts w:ascii="Arial" w:hAnsi="Arial" w:cs="Arial"/>
          <w:sz w:val="24"/>
          <w:szCs w:val="24"/>
          <w:lang w:bidi="he-IL"/>
        </w:rPr>
        <w:t>. F</w:t>
      </w:r>
      <w:r w:rsidRPr="00D715A0">
        <w:rPr>
          <w:rFonts w:ascii="Arial" w:hAnsi="Arial" w:cs="Arial"/>
          <w:sz w:val="24"/>
          <w:szCs w:val="24"/>
          <w:lang w:bidi="he-IL"/>
        </w:rPr>
        <w:t xml:space="preserve">or </w:t>
      </w:r>
      <w:r w:rsidRPr="00D715A0">
        <w:rPr>
          <w:rFonts w:ascii="Arial" w:hAnsi="Arial" w:cs="Arial"/>
          <w:sz w:val="24"/>
          <w:szCs w:val="24"/>
          <w:lang w:bidi="he-IL"/>
        </w:rPr>
        <w:lastRenderedPageBreak/>
        <w:t xml:space="preserve">example, 1,787 farms (making up 19% of the total) reported </w:t>
      </w:r>
      <w:r w:rsidR="00366A66" w:rsidRPr="00D715A0">
        <w:rPr>
          <w:rFonts w:ascii="Arial" w:hAnsi="Arial" w:cs="Arial"/>
          <w:sz w:val="24"/>
          <w:szCs w:val="24"/>
          <w:lang w:bidi="he-IL"/>
        </w:rPr>
        <w:t xml:space="preserve">own </w:t>
      </w:r>
      <w:r w:rsidR="008F2D7B" w:rsidRPr="00D715A0">
        <w:rPr>
          <w:rFonts w:ascii="Arial" w:hAnsi="Arial" w:cs="Arial"/>
          <w:sz w:val="24"/>
          <w:szCs w:val="24"/>
          <w:lang w:bidi="he-IL"/>
        </w:rPr>
        <w:t xml:space="preserve">consumption as </w:t>
      </w:r>
      <w:r w:rsidRPr="00D715A0">
        <w:rPr>
          <w:rFonts w:ascii="Arial" w:hAnsi="Arial" w:cs="Arial"/>
          <w:sz w:val="24"/>
          <w:szCs w:val="24"/>
          <w:lang w:bidi="he-IL"/>
        </w:rPr>
        <w:t xml:space="preserve">a marketing </w:t>
      </w:r>
      <w:r w:rsidR="008F2D7B" w:rsidRPr="00D715A0">
        <w:rPr>
          <w:rFonts w:ascii="Arial" w:hAnsi="Arial" w:cs="Arial"/>
          <w:sz w:val="24"/>
          <w:szCs w:val="24"/>
          <w:lang w:bidi="he-IL"/>
        </w:rPr>
        <w:t>destination</w:t>
      </w:r>
      <w:r w:rsidRPr="00D715A0">
        <w:rPr>
          <w:rFonts w:ascii="Arial" w:hAnsi="Arial" w:cs="Arial"/>
          <w:sz w:val="24"/>
          <w:szCs w:val="24"/>
          <w:lang w:bidi="he-IL"/>
        </w:rPr>
        <w:t>. However, these are mainly small farms</w:t>
      </w:r>
      <w:r w:rsidR="00FF6EB0" w:rsidRPr="00D715A0">
        <w:rPr>
          <w:rFonts w:ascii="Arial" w:hAnsi="Arial" w:cs="Arial"/>
          <w:sz w:val="24"/>
          <w:szCs w:val="24"/>
          <w:lang w:bidi="he-IL"/>
        </w:rPr>
        <w:t>,</w:t>
      </w:r>
      <w:r w:rsidRPr="00D715A0">
        <w:rPr>
          <w:rFonts w:ascii="Arial" w:hAnsi="Arial" w:cs="Arial"/>
          <w:sz w:val="24"/>
          <w:szCs w:val="24"/>
          <w:lang w:bidi="he-IL"/>
        </w:rPr>
        <w:t xml:space="preserve"> representing 4% of the total cultivated area reported in the </w:t>
      </w:r>
      <w:r w:rsidR="001C1876" w:rsidRPr="00D715A0">
        <w:rPr>
          <w:rFonts w:ascii="Arial" w:hAnsi="Arial" w:cs="Arial"/>
          <w:sz w:val="24"/>
          <w:szCs w:val="24"/>
          <w:lang w:bidi="he-IL"/>
        </w:rPr>
        <w:t xml:space="preserve">enumeration </w:t>
      </w:r>
      <w:r w:rsidRPr="00D715A0">
        <w:rPr>
          <w:rFonts w:ascii="Arial" w:hAnsi="Arial" w:cs="Arial"/>
          <w:sz w:val="24"/>
          <w:szCs w:val="24"/>
          <w:lang w:bidi="he-IL"/>
        </w:rPr>
        <w:t>of vegetables and fruit</w:t>
      </w:r>
      <w:r w:rsidR="008F2D7B" w:rsidRPr="00D715A0">
        <w:rPr>
          <w:rFonts w:ascii="Arial" w:hAnsi="Arial" w:cs="Arial"/>
          <w:sz w:val="24"/>
          <w:szCs w:val="24"/>
          <w:lang w:bidi="he-IL"/>
        </w:rPr>
        <w:t xml:space="preserve">, </w:t>
      </w:r>
      <w:r w:rsidR="00816459" w:rsidRPr="00D715A0">
        <w:rPr>
          <w:rFonts w:ascii="Arial" w:hAnsi="Arial" w:cs="Arial"/>
          <w:sz w:val="24"/>
          <w:szCs w:val="24"/>
          <w:lang w:bidi="he-IL"/>
        </w:rPr>
        <w:t>and</w:t>
      </w:r>
      <w:r w:rsidRPr="00D715A0">
        <w:rPr>
          <w:rFonts w:ascii="Arial" w:hAnsi="Arial" w:cs="Arial"/>
          <w:sz w:val="24"/>
          <w:szCs w:val="24"/>
          <w:lang w:bidi="he-IL"/>
        </w:rPr>
        <w:t xml:space="preserve"> 2% </w:t>
      </w:r>
      <w:r w:rsidR="00761A15" w:rsidRPr="00D715A0">
        <w:rPr>
          <w:rFonts w:ascii="Arial" w:hAnsi="Arial" w:cs="Arial"/>
          <w:sz w:val="24"/>
          <w:szCs w:val="24"/>
          <w:lang w:bidi="he-IL"/>
        </w:rPr>
        <w:t xml:space="preserve">of the total </w:t>
      </w:r>
      <w:r w:rsidRPr="00D715A0">
        <w:rPr>
          <w:rFonts w:ascii="Arial" w:hAnsi="Arial" w:cs="Arial"/>
          <w:sz w:val="24"/>
          <w:szCs w:val="24"/>
          <w:lang w:bidi="he-IL"/>
        </w:rPr>
        <w:t xml:space="preserve">reported </w:t>
      </w:r>
      <w:r w:rsidR="00366A66" w:rsidRPr="00D715A0">
        <w:rPr>
          <w:rFonts w:ascii="Arial" w:hAnsi="Arial" w:cs="Arial"/>
          <w:sz w:val="24"/>
          <w:szCs w:val="24"/>
          <w:lang w:bidi="he-IL"/>
        </w:rPr>
        <w:t xml:space="preserve">own </w:t>
      </w:r>
      <w:r w:rsidRPr="00D715A0">
        <w:rPr>
          <w:rFonts w:ascii="Arial" w:hAnsi="Arial" w:cs="Arial"/>
          <w:sz w:val="24"/>
          <w:szCs w:val="24"/>
          <w:lang w:bidi="he-IL"/>
        </w:rPr>
        <w:t xml:space="preserve">consumption as an exclusive marketing </w:t>
      </w:r>
      <w:r w:rsidR="008F2D7B" w:rsidRPr="00D715A0">
        <w:rPr>
          <w:rFonts w:ascii="Arial" w:hAnsi="Arial" w:cs="Arial"/>
          <w:sz w:val="24"/>
          <w:szCs w:val="24"/>
          <w:lang w:bidi="he-IL"/>
        </w:rPr>
        <w:t>destination</w:t>
      </w:r>
      <w:r w:rsidRPr="00D715A0">
        <w:rPr>
          <w:rFonts w:ascii="Arial" w:hAnsi="Arial" w:cs="Arial"/>
          <w:sz w:val="24"/>
          <w:szCs w:val="24"/>
          <w:lang w:bidi="he-IL"/>
        </w:rPr>
        <w:t>.</w:t>
      </w:r>
    </w:p>
    <w:p w14:paraId="4F226556" w14:textId="570C463F" w:rsidR="00E73AAA" w:rsidRPr="00D715A0" w:rsidRDefault="00E73AAA" w:rsidP="00534170">
      <w:pPr>
        <w:keepNext/>
        <w:keepLines/>
        <w:spacing w:after="60"/>
        <w:jc w:val="center"/>
        <w:rPr>
          <w:rFonts w:ascii="Arial" w:hAnsi="Arial" w:cs="Arial"/>
          <w:b/>
          <w:bCs/>
          <w:sz w:val="24"/>
          <w:szCs w:val="24"/>
          <w:rtl/>
          <w:lang w:bidi="he-IL"/>
        </w:rPr>
      </w:pPr>
      <w:r w:rsidRPr="00D715A0">
        <w:rPr>
          <w:rFonts w:ascii="Arial" w:hAnsi="Arial" w:cs="Arial"/>
          <w:b/>
          <w:bCs/>
          <w:sz w:val="24"/>
          <w:szCs w:val="24"/>
        </w:rPr>
        <w:t xml:space="preserve">Table </w:t>
      </w:r>
      <w:r w:rsidR="00F32C30" w:rsidRPr="00D715A0">
        <w:rPr>
          <w:rFonts w:ascii="Arial" w:hAnsi="Arial" w:cs="Arial"/>
          <w:b/>
          <w:bCs/>
          <w:sz w:val="24"/>
          <w:szCs w:val="24"/>
        </w:rPr>
        <w:t>W.</w:t>
      </w:r>
      <w:r w:rsidRPr="00D715A0">
        <w:rPr>
          <w:rFonts w:ascii="Arial" w:hAnsi="Arial" w:cs="Arial"/>
          <w:b/>
          <w:bCs/>
          <w:sz w:val="24"/>
          <w:szCs w:val="24"/>
        </w:rPr>
        <w:t xml:space="preserve"> Marketing </w:t>
      </w:r>
      <w:r w:rsidR="00233B48" w:rsidRPr="00D715A0">
        <w:rPr>
          <w:rFonts w:ascii="Arial" w:hAnsi="Arial" w:cs="Arial"/>
          <w:b/>
          <w:bCs/>
          <w:sz w:val="24"/>
          <w:szCs w:val="24"/>
        </w:rPr>
        <w:t>Channels</w:t>
      </w:r>
      <w:r w:rsidR="007209C6" w:rsidRPr="00D715A0">
        <w:rPr>
          <w:rFonts w:ascii="Arial" w:hAnsi="Arial" w:cs="Arial"/>
          <w:b/>
          <w:bCs/>
          <w:sz w:val="24"/>
          <w:szCs w:val="24"/>
        </w:rPr>
        <w:t>,</w:t>
      </w:r>
      <w:r w:rsidRPr="00D715A0">
        <w:rPr>
          <w:rFonts w:ascii="Arial" w:hAnsi="Arial" w:cs="Arial"/>
          <w:b/>
          <w:bCs/>
          <w:sz w:val="24"/>
          <w:szCs w:val="24"/>
        </w:rPr>
        <w:t xml:space="preserve"> by </w:t>
      </w:r>
      <w:r w:rsidR="00F32C30" w:rsidRPr="00D715A0">
        <w:rPr>
          <w:rFonts w:ascii="Arial" w:hAnsi="Arial" w:cs="Arial"/>
          <w:b/>
          <w:bCs/>
          <w:sz w:val="24"/>
          <w:szCs w:val="24"/>
        </w:rPr>
        <w:t xml:space="preserve">Sector </w:t>
      </w:r>
      <w:r w:rsidRPr="00D715A0">
        <w:rPr>
          <w:rFonts w:ascii="Arial" w:hAnsi="Arial" w:cs="Arial"/>
          <w:b/>
          <w:bCs/>
          <w:sz w:val="24"/>
          <w:szCs w:val="24"/>
        </w:rPr>
        <w:t xml:space="preserve">and </w:t>
      </w:r>
      <w:r w:rsidR="00F32C30" w:rsidRPr="00D715A0">
        <w:rPr>
          <w:rFonts w:ascii="Arial" w:hAnsi="Arial" w:cs="Arial"/>
          <w:b/>
          <w:bCs/>
          <w:sz w:val="24"/>
          <w:szCs w:val="24"/>
        </w:rPr>
        <w:t>Typ</w:t>
      </w:r>
      <w:r w:rsidRPr="00D715A0">
        <w:rPr>
          <w:rFonts w:ascii="Arial" w:hAnsi="Arial" w:cs="Arial"/>
          <w:b/>
          <w:bCs/>
          <w:sz w:val="24"/>
          <w:szCs w:val="24"/>
        </w:rPr>
        <w:t>e</w:t>
      </w:r>
      <w:r w:rsidR="00C474BC" w:rsidRPr="00D715A0">
        <w:rPr>
          <w:rFonts w:ascii="Arial" w:hAnsi="Arial" w:cs="Arial"/>
          <w:b/>
          <w:bCs/>
          <w:sz w:val="24"/>
          <w:szCs w:val="24"/>
        </w:rPr>
        <w:t xml:space="preserve"> of Farm</w:t>
      </w:r>
      <w:r w:rsidRPr="00D715A0">
        <w:rPr>
          <w:rFonts w:ascii="Arial" w:hAnsi="Arial" w:cs="Arial"/>
          <w:b/>
          <w:bCs/>
          <w:sz w:val="24"/>
          <w:szCs w:val="24"/>
        </w:rPr>
        <w:t>, 2017</w:t>
      </w:r>
    </w:p>
    <w:p w14:paraId="75967A84" w14:textId="39A4A3F2" w:rsidR="00E73AAA" w:rsidRPr="00D715A0" w:rsidRDefault="00E73AAA" w:rsidP="001D7326">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ayout w:type="fixed"/>
        <w:tblCellMar>
          <w:left w:w="0" w:type="dxa"/>
          <w:right w:w="0" w:type="dxa"/>
        </w:tblCellMar>
        <w:tblLook w:val="04A0" w:firstRow="1" w:lastRow="0" w:firstColumn="1" w:lastColumn="0" w:noHBand="0" w:noVBand="1"/>
        <w:tblCaption w:val="Table W. Marketing Channels, by Sector and Type of Farm, 2017"/>
        <w:tblDescription w:val="Table W. Marketing Channels, by Sector and Type of Farm, 2017"/>
      </w:tblPr>
      <w:tblGrid>
        <w:gridCol w:w="1960"/>
        <w:gridCol w:w="1009"/>
        <w:gridCol w:w="1428"/>
        <w:gridCol w:w="1558"/>
        <w:gridCol w:w="1558"/>
        <w:gridCol w:w="1558"/>
      </w:tblGrid>
      <w:tr w:rsidR="000A260B" w:rsidRPr="000A260B" w14:paraId="27BBA0C8" w14:textId="77777777" w:rsidTr="000A260B">
        <w:trPr>
          <w:trHeight w:val="285"/>
          <w:tblHeader/>
          <w:jc w:val="center"/>
        </w:trPr>
        <w:tc>
          <w:tcPr>
            <w:tcW w:w="1080" w:type="pct"/>
            <w:tcBorders>
              <w:top w:val="double" w:sz="6" w:space="0" w:color="auto"/>
              <w:bottom w:val="single" w:sz="8" w:space="0" w:color="auto"/>
              <w:right w:val="single" w:sz="8" w:space="0" w:color="auto"/>
            </w:tcBorders>
            <w:noWrap/>
            <w:tcMar>
              <w:top w:w="0" w:type="dxa"/>
              <w:left w:w="108" w:type="dxa"/>
              <w:bottom w:w="0" w:type="dxa"/>
              <w:right w:w="108" w:type="dxa"/>
            </w:tcMar>
            <w:vAlign w:val="center"/>
            <w:hideMark/>
          </w:tcPr>
          <w:p w14:paraId="79D0535B" w14:textId="5021DBBA" w:rsidR="000A260B" w:rsidRPr="000A260B" w:rsidRDefault="000A260B" w:rsidP="000A260B">
            <w:pPr>
              <w:widowControl w:val="0"/>
              <w:spacing w:before="60" w:after="60"/>
              <w:jc w:val="center"/>
              <w:rPr>
                <w:rFonts w:ascii="Arial" w:eastAsia="Calibri" w:hAnsi="Arial" w:cs="Arial"/>
                <w:color w:val="000000"/>
                <w:sz w:val="24"/>
                <w:szCs w:val="24"/>
              </w:rPr>
            </w:pPr>
            <w:r w:rsidRPr="000A260B">
              <w:rPr>
                <w:rFonts w:ascii="Arial" w:eastAsia="Calibri" w:hAnsi="Arial" w:cs="Arial"/>
                <w:color w:val="000000"/>
                <w:sz w:val="24"/>
                <w:szCs w:val="24"/>
              </w:rPr>
              <w:t xml:space="preserve">Marketing </w:t>
            </w:r>
            <w:proofErr w:type="gramStart"/>
            <w:r w:rsidRPr="000A260B">
              <w:rPr>
                <w:rFonts w:ascii="Arial" w:eastAsia="Calibri" w:hAnsi="Arial" w:cs="Arial"/>
                <w:color w:val="000000"/>
                <w:sz w:val="24"/>
                <w:szCs w:val="24"/>
              </w:rPr>
              <w:t>channel</w:t>
            </w:r>
            <w:r w:rsidRPr="000A260B">
              <w:rPr>
                <w:rFonts w:ascii="Arial" w:eastAsia="Calibri" w:hAnsi="Arial" w:cs="Arial"/>
                <w:color w:val="000000"/>
                <w:sz w:val="24"/>
                <w:szCs w:val="24"/>
                <w:vertAlign w:val="superscript"/>
              </w:rPr>
              <w:t>(</w:t>
            </w:r>
            <w:proofErr w:type="gramEnd"/>
            <w:r w:rsidRPr="000A260B">
              <w:rPr>
                <w:rFonts w:ascii="Arial" w:eastAsia="Calibri" w:hAnsi="Arial" w:cs="Arial"/>
                <w:color w:val="000000"/>
                <w:sz w:val="24"/>
                <w:szCs w:val="24"/>
                <w:vertAlign w:val="superscript"/>
              </w:rPr>
              <w:t>1)</w:t>
            </w:r>
          </w:p>
        </w:tc>
        <w:tc>
          <w:tcPr>
            <w:tcW w:w="556" w:type="pct"/>
            <w:tcBorders>
              <w:top w:val="double" w:sz="6"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81ABCD9" w14:textId="256ADC26" w:rsidR="000A260B" w:rsidRPr="000A260B" w:rsidRDefault="000A260B" w:rsidP="000A260B">
            <w:pPr>
              <w:widowControl w:val="0"/>
              <w:spacing w:before="60" w:after="60"/>
              <w:jc w:val="center"/>
              <w:rPr>
                <w:rFonts w:ascii="Arial" w:eastAsia="Calibri" w:hAnsi="Arial" w:cs="Arial"/>
                <w:color w:val="000000"/>
                <w:sz w:val="24"/>
                <w:szCs w:val="24"/>
              </w:rPr>
            </w:pPr>
            <w:r w:rsidRPr="000A260B">
              <w:rPr>
                <w:rFonts w:ascii="Arial" w:eastAsia="Calibri" w:hAnsi="Arial" w:cs="Arial"/>
                <w:color w:val="000000"/>
                <w:sz w:val="24"/>
                <w:szCs w:val="24"/>
              </w:rPr>
              <w:t>Total</w:t>
            </w:r>
          </w:p>
        </w:tc>
        <w:tc>
          <w:tcPr>
            <w:tcW w:w="787" w:type="pct"/>
            <w:tcBorders>
              <w:top w:val="double" w:sz="6" w:space="0" w:color="auto"/>
              <w:left w:val="nil"/>
              <w:bottom w:val="single" w:sz="8" w:space="0" w:color="auto"/>
              <w:right w:val="nil"/>
            </w:tcBorders>
            <w:vAlign w:val="center"/>
          </w:tcPr>
          <w:p w14:paraId="31FFC3E7" w14:textId="77777777" w:rsidR="000A260B" w:rsidRPr="000A260B" w:rsidRDefault="000A260B" w:rsidP="000A260B">
            <w:pPr>
              <w:widowControl w:val="0"/>
              <w:spacing w:before="60" w:after="60"/>
              <w:jc w:val="center"/>
              <w:rPr>
                <w:rFonts w:ascii="Arial" w:hAnsi="Arial" w:cs="Arial"/>
                <w:b/>
                <w:bCs/>
                <w:color w:val="FFFFFF" w:themeColor="background1"/>
                <w:sz w:val="24"/>
                <w:szCs w:val="24"/>
                <w:rtl/>
              </w:rPr>
            </w:pPr>
            <w:r w:rsidRPr="000A260B">
              <w:rPr>
                <w:rFonts w:ascii="Arial" w:hAnsi="Arial" w:cs="Arial"/>
                <w:color w:val="FFFFFF" w:themeColor="background1"/>
                <w:sz w:val="24"/>
                <w:szCs w:val="24"/>
              </w:rPr>
              <w:t>Jewish sector</w:t>
            </w:r>
          </w:p>
          <w:p w14:paraId="7E860701" w14:textId="17BDA19B" w:rsidR="000A260B" w:rsidRPr="000A260B" w:rsidRDefault="000A260B" w:rsidP="000A260B">
            <w:pPr>
              <w:widowControl w:val="0"/>
              <w:spacing w:before="60" w:after="60"/>
              <w:jc w:val="center"/>
              <w:rPr>
                <w:rFonts w:ascii="Arial" w:eastAsia="Calibri" w:hAnsi="Arial" w:cs="Arial"/>
                <w:color w:val="000000"/>
                <w:sz w:val="24"/>
                <w:szCs w:val="24"/>
              </w:rPr>
            </w:pPr>
            <w:proofErr w:type="gramStart"/>
            <w:r w:rsidRPr="000A260B">
              <w:rPr>
                <w:rFonts w:ascii="Arial" w:hAnsi="Arial" w:cs="Arial"/>
                <w:sz w:val="24"/>
                <w:szCs w:val="24"/>
              </w:rPr>
              <w:t>Kibbutzim</w:t>
            </w:r>
            <w:r w:rsidRPr="000A260B">
              <w:rPr>
                <w:rFonts w:ascii="Arial" w:hAnsi="Arial" w:cs="Arial"/>
                <w:sz w:val="24"/>
                <w:szCs w:val="24"/>
                <w:vertAlign w:val="superscript"/>
              </w:rPr>
              <w:t>(</w:t>
            </w:r>
            <w:proofErr w:type="gramEnd"/>
            <w:r w:rsidRPr="000A260B">
              <w:rPr>
                <w:rFonts w:ascii="Arial" w:hAnsi="Arial" w:cs="Arial"/>
                <w:sz w:val="24"/>
                <w:szCs w:val="24"/>
                <w:vertAlign w:val="superscript"/>
              </w:rPr>
              <w:t>2)</w:t>
            </w:r>
          </w:p>
        </w:tc>
        <w:tc>
          <w:tcPr>
            <w:tcW w:w="859" w:type="pct"/>
            <w:tcBorders>
              <w:top w:val="double" w:sz="6" w:space="0" w:color="auto"/>
              <w:left w:val="nil"/>
              <w:bottom w:val="single" w:sz="8" w:space="0" w:color="auto"/>
            </w:tcBorders>
            <w:noWrap/>
            <w:tcMar>
              <w:top w:w="0" w:type="dxa"/>
              <w:left w:w="108" w:type="dxa"/>
              <w:bottom w:w="0" w:type="dxa"/>
              <w:right w:w="108" w:type="dxa"/>
            </w:tcMar>
            <w:vAlign w:val="center"/>
            <w:hideMark/>
          </w:tcPr>
          <w:p w14:paraId="39388BBE" w14:textId="77777777" w:rsidR="000A260B" w:rsidRPr="000A260B" w:rsidRDefault="000A260B" w:rsidP="000A260B">
            <w:pPr>
              <w:widowControl w:val="0"/>
              <w:spacing w:before="60" w:after="60"/>
              <w:jc w:val="center"/>
              <w:rPr>
                <w:rFonts w:ascii="Arial" w:hAnsi="Arial" w:cs="Arial"/>
                <w:b/>
                <w:bCs/>
                <w:sz w:val="24"/>
                <w:szCs w:val="24"/>
                <w:rtl/>
              </w:rPr>
            </w:pPr>
            <w:r w:rsidRPr="000A260B">
              <w:rPr>
                <w:rFonts w:ascii="Arial" w:hAnsi="Arial" w:cs="Arial"/>
                <w:sz w:val="24"/>
                <w:szCs w:val="24"/>
              </w:rPr>
              <w:t>Jewish sector</w:t>
            </w:r>
          </w:p>
          <w:p w14:paraId="44CBB529" w14:textId="4955C460" w:rsidR="000A260B" w:rsidRPr="000A260B" w:rsidRDefault="000A260B" w:rsidP="000A260B">
            <w:pPr>
              <w:widowControl w:val="0"/>
              <w:spacing w:before="60" w:after="60"/>
              <w:jc w:val="center"/>
              <w:rPr>
                <w:rFonts w:ascii="Arial" w:eastAsia="Calibri" w:hAnsi="Arial" w:cs="Arial"/>
                <w:color w:val="000000"/>
                <w:sz w:val="24"/>
                <w:szCs w:val="24"/>
                <w:rtl/>
                <w:lang w:bidi="he-IL"/>
              </w:rPr>
            </w:pPr>
            <w:r w:rsidRPr="000A260B">
              <w:rPr>
                <w:rFonts w:ascii="Arial" w:hAnsi="Arial" w:cs="Arial"/>
                <w:sz w:val="24"/>
                <w:szCs w:val="24"/>
              </w:rPr>
              <w:t>Moshavim</w:t>
            </w:r>
          </w:p>
        </w:tc>
        <w:tc>
          <w:tcPr>
            <w:tcW w:w="859" w:type="pct"/>
            <w:tcBorders>
              <w:top w:val="double" w:sz="6" w:space="0" w:color="auto"/>
              <w:bottom w:val="single" w:sz="8" w:space="0" w:color="auto"/>
              <w:right w:val="single" w:sz="8" w:space="0" w:color="auto"/>
            </w:tcBorders>
            <w:noWrap/>
            <w:tcMar>
              <w:top w:w="0" w:type="dxa"/>
              <w:left w:w="108" w:type="dxa"/>
              <w:bottom w:w="0" w:type="dxa"/>
              <w:right w:w="108" w:type="dxa"/>
            </w:tcMar>
            <w:vAlign w:val="center"/>
            <w:hideMark/>
          </w:tcPr>
          <w:p w14:paraId="21870814" w14:textId="77777777" w:rsidR="000A260B" w:rsidRPr="000A260B" w:rsidRDefault="000A260B" w:rsidP="000A260B">
            <w:pPr>
              <w:widowControl w:val="0"/>
              <w:spacing w:before="60" w:after="60"/>
              <w:jc w:val="center"/>
              <w:rPr>
                <w:rFonts w:ascii="Arial" w:hAnsi="Arial" w:cs="Arial"/>
                <w:b/>
                <w:bCs/>
                <w:color w:val="FFFFFF" w:themeColor="background1"/>
                <w:sz w:val="24"/>
                <w:szCs w:val="24"/>
                <w:rtl/>
              </w:rPr>
            </w:pPr>
            <w:r w:rsidRPr="000A260B">
              <w:rPr>
                <w:rFonts w:ascii="Arial" w:hAnsi="Arial" w:cs="Arial"/>
                <w:color w:val="FFFFFF" w:themeColor="background1"/>
                <w:sz w:val="24"/>
                <w:szCs w:val="24"/>
              </w:rPr>
              <w:t>Jewish sector</w:t>
            </w:r>
          </w:p>
          <w:p w14:paraId="3794729D" w14:textId="544D987E" w:rsidR="000A260B" w:rsidRPr="000A260B" w:rsidRDefault="000A260B" w:rsidP="000A260B">
            <w:pPr>
              <w:widowControl w:val="0"/>
              <w:spacing w:before="60" w:after="60"/>
              <w:jc w:val="center"/>
              <w:rPr>
                <w:rFonts w:ascii="Arial" w:eastAsia="Calibri" w:hAnsi="Arial" w:cs="Arial"/>
                <w:color w:val="000000"/>
                <w:sz w:val="24"/>
                <w:szCs w:val="24"/>
                <w:rtl/>
              </w:rPr>
            </w:pPr>
            <w:r w:rsidRPr="000A260B">
              <w:rPr>
                <w:rFonts w:ascii="Arial" w:hAnsi="Arial" w:cs="Arial"/>
                <w:sz w:val="24"/>
                <w:szCs w:val="24"/>
              </w:rPr>
              <w:t>Other farms</w:t>
            </w:r>
          </w:p>
        </w:tc>
        <w:tc>
          <w:tcPr>
            <w:tcW w:w="859" w:type="pct"/>
            <w:tcBorders>
              <w:top w:val="double" w:sz="6" w:space="0" w:color="auto"/>
              <w:left w:val="nil"/>
              <w:bottom w:val="single" w:sz="8" w:space="0" w:color="auto"/>
            </w:tcBorders>
            <w:noWrap/>
            <w:tcMar>
              <w:top w:w="0" w:type="dxa"/>
              <w:left w:w="108" w:type="dxa"/>
              <w:bottom w:w="0" w:type="dxa"/>
              <w:right w:w="108" w:type="dxa"/>
            </w:tcMar>
            <w:vAlign w:val="center"/>
            <w:hideMark/>
          </w:tcPr>
          <w:p w14:paraId="54FDCD59" w14:textId="398D5629" w:rsidR="000A260B" w:rsidRPr="000A260B" w:rsidRDefault="000A260B" w:rsidP="000A260B">
            <w:pPr>
              <w:widowControl w:val="0"/>
              <w:spacing w:before="60" w:after="60"/>
              <w:jc w:val="center"/>
              <w:rPr>
                <w:rFonts w:ascii="Arial" w:eastAsia="Calibri" w:hAnsi="Arial" w:cs="Arial"/>
                <w:color w:val="000000"/>
                <w:sz w:val="24"/>
                <w:szCs w:val="24"/>
                <w:lang w:bidi="he-IL"/>
              </w:rPr>
            </w:pPr>
            <w:r w:rsidRPr="000A260B">
              <w:rPr>
                <w:rFonts w:ascii="Arial" w:eastAsia="Calibri" w:hAnsi="Arial" w:cs="Arial"/>
                <w:color w:val="000000"/>
                <w:sz w:val="24"/>
                <w:szCs w:val="24"/>
              </w:rPr>
              <w:t>A</w:t>
            </w:r>
            <w:r w:rsidRPr="000A260B">
              <w:rPr>
                <w:rFonts w:ascii="Arial" w:eastAsia="Calibri" w:hAnsi="Arial" w:cs="Arial"/>
                <w:color w:val="000000"/>
                <w:sz w:val="24"/>
                <w:szCs w:val="24"/>
                <w:lang w:bidi="he-IL"/>
              </w:rPr>
              <w:t>rab</w:t>
            </w:r>
            <w:r w:rsidRPr="000A260B">
              <w:rPr>
                <w:rFonts w:ascii="Arial" w:hAnsi="Arial" w:cs="Arial"/>
                <w:sz w:val="24"/>
                <w:szCs w:val="24"/>
              </w:rPr>
              <w:t xml:space="preserve"> </w:t>
            </w:r>
            <w:proofErr w:type="gramStart"/>
            <w:r w:rsidR="00011ABC">
              <w:rPr>
                <w:rFonts w:ascii="Arial" w:eastAsia="Calibri" w:hAnsi="Arial" w:cs="Arial"/>
                <w:color w:val="000000"/>
                <w:sz w:val="24"/>
                <w:szCs w:val="24"/>
                <w:lang w:bidi="he-IL"/>
              </w:rPr>
              <w:t>s</w:t>
            </w:r>
            <w:r w:rsidRPr="000A260B">
              <w:rPr>
                <w:rFonts w:ascii="Arial" w:eastAsia="Calibri" w:hAnsi="Arial" w:cs="Arial"/>
                <w:color w:val="000000"/>
                <w:sz w:val="24"/>
                <w:szCs w:val="24"/>
                <w:lang w:bidi="he-IL"/>
              </w:rPr>
              <w:t>ector</w:t>
            </w:r>
            <w:r w:rsidRPr="000A260B">
              <w:rPr>
                <w:rFonts w:ascii="Arial" w:eastAsia="Calibri" w:hAnsi="Arial" w:cs="Arial"/>
                <w:color w:val="000000"/>
                <w:sz w:val="24"/>
                <w:szCs w:val="24"/>
                <w:vertAlign w:val="superscript"/>
                <w:lang w:bidi="he-IL"/>
              </w:rPr>
              <w:t>(</w:t>
            </w:r>
            <w:proofErr w:type="gramEnd"/>
            <w:r w:rsidRPr="000A260B">
              <w:rPr>
                <w:rFonts w:ascii="Arial" w:eastAsia="Calibri" w:hAnsi="Arial" w:cs="Arial"/>
                <w:color w:val="000000"/>
                <w:sz w:val="24"/>
                <w:szCs w:val="24"/>
                <w:vertAlign w:val="superscript"/>
                <w:lang w:bidi="he-IL"/>
              </w:rPr>
              <w:t>3)</w:t>
            </w:r>
          </w:p>
        </w:tc>
      </w:tr>
      <w:tr w:rsidR="00A54C24" w:rsidRPr="000A260B" w14:paraId="50ADFAB4" w14:textId="77777777" w:rsidTr="000A260B">
        <w:trPr>
          <w:trHeight w:val="285"/>
          <w:jc w:val="center"/>
        </w:trPr>
        <w:tc>
          <w:tcPr>
            <w:tcW w:w="1080" w:type="pct"/>
            <w:tcBorders>
              <w:top w:val="single" w:sz="8" w:space="0" w:color="auto"/>
              <w:right w:val="single" w:sz="8" w:space="0" w:color="auto"/>
            </w:tcBorders>
            <w:noWrap/>
            <w:tcMar>
              <w:top w:w="0" w:type="dxa"/>
              <w:left w:w="108" w:type="dxa"/>
              <w:bottom w:w="0" w:type="dxa"/>
              <w:right w:w="108" w:type="dxa"/>
            </w:tcMar>
            <w:vAlign w:val="bottom"/>
            <w:hideMark/>
          </w:tcPr>
          <w:p w14:paraId="6413DD24" w14:textId="723F5808"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T</w:t>
            </w:r>
            <w:r w:rsidRPr="000A260B">
              <w:rPr>
                <w:rFonts w:ascii="Arial" w:eastAsia="Calibri" w:hAnsi="Arial" w:cs="Arial"/>
                <w:color w:val="000000"/>
                <w:sz w:val="24"/>
                <w:szCs w:val="24"/>
                <w:lang w:bidi="he-IL"/>
              </w:rPr>
              <w:t>otal</w:t>
            </w:r>
          </w:p>
        </w:tc>
        <w:tc>
          <w:tcPr>
            <w:tcW w:w="556" w:type="pct"/>
            <w:tcBorders>
              <w:top w:val="single" w:sz="8" w:space="0" w:color="auto"/>
              <w:left w:val="nil"/>
            </w:tcBorders>
            <w:noWrap/>
            <w:tcMar>
              <w:top w:w="0" w:type="dxa"/>
              <w:left w:w="108" w:type="dxa"/>
              <w:bottom w:w="0" w:type="dxa"/>
              <w:right w:w="108" w:type="dxa"/>
            </w:tcMar>
            <w:vAlign w:val="bottom"/>
            <w:hideMark/>
          </w:tcPr>
          <w:p w14:paraId="691788AA" w14:textId="584E8ACC" w:rsidR="00A54C24" w:rsidRPr="000A260B" w:rsidRDefault="00A54C24" w:rsidP="009E7446">
            <w:pPr>
              <w:widowControl w:val="0"/>
              <w:spacing w:before="60" w:after="60"/>
              <w:jc w:val="right"/>
              <w:rPr>
                <w:rFonts w:ascii="Arial" w:eastAsia="Calibri" w:hAnsi="Arial" w:cs="Arial"/>
                <w:color w:val="000000"/>
                <w:sz w:val="24"/>
                <w:szCs w:val="24"/>
                <w:rtl/>
              </w:rPr>
            </w:pPr>
            <w:r w:rsidRPr="000A260B">
              <w:rPr>
                <w:rFonts w:ascii="Arial" w:eastAsia="Calibri" w:hAnsi="Arial" w:cs="Arial"/>
                <w:color w:val="000000"/>
                <w:sz w:val="24"/>
                <w:szCs w:val="24"/>
              </w:rPr>
              <w:t>9,351</w:t>
            </w:r>
          </w:p>
        </w:tc>
        <w:tc>
          <w:tcPr>
            <w:tcW w:w="787" w:type="pct"/>
            <w:tcBorders>
              <w:top w:val="single" w:sz="8" w:space="0" w:color="auto"/>
            </w:tcBorders>
            <w:vAlign w:val="bottom"/>
          </w:tcPr>
          <w:p w14:paraId="62A0FFB4" w14:textId="582F8960"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285</w:t>
            </w:r>
          </w:p>
        </w:tc>
        <w:tc>
          <w:tcPr>
            <w:tcW w:w="859" w:type="pct"/>
            <w:tcBorders>
              <w:top w:val="single" w:sz="8" w:space="0" w:color="auto"/>
            </w:tcBorders>
            <w:noWrap/>
            <w:tcMar>
              <w:top w:w="0" w:type="dxa"/>
              <w:left w:w="108" w:type="dxa"/>
              <w:bottom w:w="0" w:type="dxa"/>
              <w:right w:w="108" w:type="dxa"/>
            </w:tcMar>
            <w:vAlign w:val="bottom"/>
            <w:hideMark/>
          </w:tcPr>
          <w:p w14:paraId="46E2D2C0" w14:textId="32B61CD7" w:rsidR="00A54C24" w:rsidRPr="000A260B" w:rsidRDefault="00A54C24" w:rsidP="009E7446">
            <w:pPr>
              <w:widowControl w:val="0"/>
              <w:spacing w:before="60" w:after="60"/>
              <w:jc w:val="right"/>
              <w:rPr>
                <w:rFonts w:ascii="Arial" w:eastAsia="Calibri" w:hAnsi="Arial" w:cs="Arial"/>
                <w:color w:val="000000"/>
                <w:sz w:val="24"/>
                <w:szCs w:val="24"/>
                <w:rtl/>
              </w:rPr>
            </w:pPr>
            <w:r w:rsidRPr="000A260B">
              <w:rPr>
                <w:rFonts w:ascii="Arial" w:eastAsia="Calibri" w:hAnsi="Arial" w:cs="Arial"/>
                <w:color w:val="000000"/>
                <w:sz w:val="24"/>
                <w:szCs w:val="24"/>
              </w:rPr>
              <w:t>6,333</w:t>
            </w:r>
          </w:p>
        </w:tc>
        <w:tc>
          <w:tcPr>
            <w:tcW w:w="859" w:type="pct"/>
            <w:tcBorders>
              <w:top w:val="single" w:sz="8" w:space="0" w:color="auto"/>
            </w:tcBorders>
            <w:noWrap/>
            <w:tcMar>
              <w:top w:w="0" w:type="dxa"/>
              <w:left w:w="108" w:type="dxa"/>
              <w:bottom w:w="0" w:type="dxa"/>
              <w:right w:w="108" w:type="dxa"/>
            </w:tcMar>
            <w:vAlign w:val="bottom"/>
            <w:hideMark/>
          </w:tcPr>
          <w:p w14:paraId="717E9D37" w14:textId="0F7D2C57"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1,107</w:t>
            </w:r>
          </w:p>
        </w:tc>
        <w:tc>
          <w:tcPr>
            <w:tcW w:w="859" w:type="pct"/>
            <w:tcBorders>
              <w:top w:val="single" w:sz="8" w:space="0" w:color="auto"/>
            </w:tcBorders>
            <w:noWrap/>
            <w:tcMar>
              <w:top w:w="0" w:type="dxa"/>
              <w:left w:w="108" w:type="dxa"/>
              <w:bottom w:w="0" w:type="dxa"/>
              <w:right w:w="108" w:type="dxa"/>
            </w:tcMar>
            <w:vAlign w:val="bottom"/>
            <w:hideMark/>
          </w:tcPr>
          <w:p w14:paraId="21623C3F" w14:textId="501ABCFA"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1,626</w:t>
            </w:r>
          </w:p>
        </w:tc>
      </w:tr>
      <w:tr w:rsidR="00A54C24" w:rsidRPr="000A260B" w14:paraId="2F54CF6D"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3D779F9C" w14:textId="7C537F08" w:rsidR="00A54C24" w:rsidRPr="000A260B" w:rsidRDefault="00A54C24" w:rsidP="009E7446">
            <w:pPr>
              <w:widowControl w:val="0"/>
              <w:spacing w:before="60" w:after="60"/>
              <w:rPr>
                <w:rFonts w:ascii="Arial" w:eastAsia="Calibri" w:hAnsi="Arial" w:cs="Arial"/>
                <w:color w:val="000000"/>
                <w:sz w:val="24"/>
                <w:szCs w:val="24"/>
              </w:rPr>
            </w:pPr>
            <w:r w:rsidRPr="000A260B">
              <w:rPr>
                <w:rFonts w:ascii="Arial" w:eastAsia="Calibri" w:hAnsi="Arial" w:cs="Arial"/>
                <w:color w:val="000000"/>
                <w:sz w:val="24"/>
                <w:szCs w:val="24"/>
              </w:rPr>
              <w:t>Wholesale</w:t>
            </w:r>
            <w:r w:rsidR="000A260B">
              <w:rPr>
                <w:rFonts w:ascii="Arial" w:eastAsia="Calibri" w:hAnsi="Arial" w:cs="Arial"/>
                <w:color w:val="000000"/>
                <w:sz w:val="24"/>
                <w:szCs w:val="24"/>
              </w:rPr>
              <w:br/>
            </w:r>
            <w:r w:rsidRPr="000A260B">
              <w:rPr>
                <w:rFonts w:ascii="Arial" w:eastAsia="Calibri" w:hAnsi="Arial" w:cs="Arial"/>
                <w:color w:val="000000"/>
                <w:sz w:val="24"/>
                <w:szCs w:val="24"/>
              </w:rPr>
              <w:t xml:space="preserve"> marketers</w:t>
            </w:r>
          </w:p>
        </w:tc>
        <w:tc>
          <w:tcPr>
            <w:tcW w:w="556" w:type="pct"/>
            <w:tcBorders>
              <w:left w:val="nil"/>
            </w:tcBorders>
            <w:noWrap/>
            <w:tcMar>
              <w:top w:w="0" w:type="dxa"/>
              <w:left w:w="108" w:type="dxa"/>
              <w:bottom w:w="0" w:type="dxa"/>
              <w:right w:w="108" w:type="dxa"/>
            </w:tcMar>
            <w:vAlign w:val="bottom"/>
            <w:hideMark/>
          </w:tcPr>
          <w:p w14:paraId="313303CE" w14:textId="2CD0A594"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4,211</w:t>
            </w:r>
          </w:p>
        </w:tc>
        <w:tc>
          <w:tcPr>
            <w:tcW w:w="787" w:type="pct"/>
            <w:vAlign w:val="bottom"/>
          </w:tcPr>
          <w:p w14:paraId="6F5C892C" w14:textId="5B6CE1AD"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156</w:t>
            </w:r>
          </w:p>
        </w:tc>
        <w:tc>
          <w:tcPr>
            <w:tcW w:w="859" w:type="pct"/>
            <w:noWrap/>
            <w:tcMar>
              <w:top w:w="0" w:type="dxa"/>
              <w:left w:w="108" w:type="dxa"/>
              <w:bottom w:w="0" w:type="dxa"/>
              <w:right w:w="108" w:type="dxa"/>
            </w:tcMar>
            <w:vAlign w:val="bottom"/>
            <w:hideMark/>
          </w:tcPr>
          <w:p w14:paraId="0D25D167" w14:textId="7B1A8B8D"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3,242</w:t>
            </w:r>
          </w:p>
        </w:tc>
        <w:tc>
          <w:tcPr>
            <w:tcW w:w="859" w:type="pct"/>
            <w:noWrap/>
            <w:tcMar>
              <w:top w:w="0" w:type="dxa"/>
              <w:left w:w="108" w:type="dxa"/>
              <w:bottom w:w="0" w:type="dxa"/>
              <w:right w:w="108" w:type="dxa"/>
            </w:tcMar>
            <w:vAlign w:val="bottom"/>
            <w:hideMark/>
          </w:tcPr>
          <w:p w14:paraId="4E3DD831" w14:textId="44689B08"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504</w:t>
            </w:r>
          </w:p>
        </w:tc>
        <w:tc>
          <w:tcPr>
            <w:tcW w:w="859" w:type="pct"/>
            <w:noWrap/>
            <w:tcMar>
              <w:top w:w="0" w:type="dxa"/>
              <w:left w:w="108" w:type="dxa"/>
              <w:bottom w:w="0" w:type="dxa"/>
              <w:right w:w="108" w:type="dxa"/>
            </w:tcMar>
            <w:vAlign w:val="bottom"/>
            <w:hideMark/>
          </w:tcPr>
          <w:p w14:paraId="359BA6A5" w14:textId="7C1050A7"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309</w:t>
            </w:r>
          </w:p>
        </w:tc>
      </w:tr>
      <w:tr w:rsidR="00A54C24" w:rsidRPr="000A260B" w14:paraId="06E4FCAD"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63A64703" w14:textId="2A3D5F07"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O</w:t>
            </w:r>
            <w:r w:rsidRPr="000A260B">
              <w:rPr>
                <w:rFonts w:ascii="Arial" w:eastAsia="Calibri" w:hAnsi="Arial" w:cs="Arial"/>
                <w:color w:val="000000"/>
                <w:sz w:val="24"/>
                <w:szCs w:val="24"/>
                <w:lang w:bidi="he-IL"/>
              </w:rPr>
              <w:t>wn</w:t>
            </w:r>
            <w:r w:rsidR="000A260B">
              <w:rPr>
                <w:rFonts w:ascii="Arial" w:eastAsia="Calibri" w:hAnsi="Arial" w:cs="Arial"/>
                <w:color w:val="000000"/>
                <w:sz w:val="24"/>
                <w:szCs w:val="24"/>
                <w:lang w:bidi="he-IL"/>
              </w:rPr>
              <w:br/>
            </w:r>
            <w:r w:rsidRPr="000A260B">
              <w:rPr>
                <w:rFonts w:ascii="Arial" w:eastAsia="Calibri" w:hAnsi="Arial" w:cs="Arial"/>
                <w:color w:val="000000"/>
                <w:sz w:val="24"/>
                <w:szCs w:val="24"/>
                <w:lang w:bidi="he-IL"/>
              </w:rPr>
              <w:t xml:space="preserve"> consumption</w:t>
            </w:r>
          </w:p>
        </w:tc>
        <w:tc>
          <w:tcPr>
            <w:tcW w:w="556" w:type="pct"/>
            <w:tcBorders>
              <w:left w:val="nil"/>
            </w:tcBorders>
            <w:noWrap/>
            <w:tcMar>
              <w:top w:w="0" w:type="dxa"/>
              <w:left w:w="108" w:type="dxa"/>
              <w:bottom w:w="0" w:type="dxa"/>
              <w:right w:w="108" w:type="dxa"/>
            </w:tcMar>
            <w:vAlign w:val="bottom"/>
            <w:hideMark/>
          </w:tcPr>
          <w:p w14:paraId="7CFF23B0" w14:textId="18F31334"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1,787</w:t>
            </w:r>
          </w:p>
        </w:tc>
        <w:tc>
          <w:tcPr>
            <w:tcW w:w="787" w:type="pct"/>
            <w:vAlign w:val="bottom"/>
          </w:tcPr>
          <w:p w14:paraId="4FDF9F95" w14:textId="3480A010"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17</w:t>
            </w:r>
          </w:p>
        </w:tc>
        <w:tc>
          <w:tcPr>
            <w:tcW w:w="859" w:type="pct"/>
            <w:noWrap/>
            <w:tcMar>
              <w:top w:w="0" w:type="dxa"/>
              <w:left w:w="108" w:type="dxa"/>
              <w:bottom w:w="0" w:type="dxa"/>
              <w:right w:w="108" w:type="dxa"/>
            </w:tcMar>
            <w:vAlign w:val="bottom"/>
            <w:hideMark/>
          </w:tcPr>
          <w:p w14:paraId="630922D4" w14:textId="45895FCD"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628</w:t>
            </w:r>
          </w:p>
        </w:tc>
        <w:tc>
          <w:tcPr>
            <w:tcW w:w="859" w:type="pct"/>
            <w:noWrap/>
            <w:tcMar>
              <w:top w:w="0" w:type="dxa"/>
              <w:left w:w="108" w:type="dxa"/>
              <w:bottom w:w="0" w:type="dxa"/>
              <w:right w:w="108" w:type="dxa"/>
            </w:tcMar>
            <w:vAlign w:val="bottom"/>
            <w:hideMark/>
          </w:tcPr>
          <w:p w14:paraId="78D4B2F3" w14:textId="422D1B15"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138</w:t>
            </w:r>
          </w:p>
        </w:tc>
        <w:tc>
          <w:tcPr>
            <w:tcW w:w="859" w:type="pct"/>
            <w:noWrap/>
            <w:tcMar>
              <w:top w:w="0" w:type="dxa"/>
              <w:left w:w="108" w:type="dxa"/>
              <w:bottom w:w="0" w:type="dxa"/>
              <w:right w:w="108" w:type="dxa"/>
            </w:tcMar>
            <w:vAlign w:val="bottom"/>
            <w:hideMark/>
          </w:tcPr>
          <w:p w14:paraId="12E218FA" w14:textId="5774C5C6"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1,004</w:t>
            </w:r>
          </w:p>
        </w:tc>
      </w:tr>
      <w:tr w:rsidR="00A54C24" w:rsidRPr="000A260B" w14:paraId="1419F6A7"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19BE21C3" w14:textId="0F73529B" w:rsidR="00A54C24" w:rsidRPr="000A260B" w:rsidRDefault="001C1876"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Marketing</w:t>
            </w:r>
            <w:r w:rsidR="000A260B">
              <w:rPr>
                <w:rFonts w:ascii="Arial" w:eastAsia="Calibri" w:hAnsi="Arial" w:cs="Arial"/>
                <w:color w:val="000000"/>
                <w:sz w:val="24"/>
                <w:szCs w:val="24"/>
              </w:rPr>
              <w:br/>
            </w:r>
            <w:r w:rsidRPr="000A260B">
              <w:rPr>
                <w:rFonts w:ascii="Arial" w:eastAsia="Calibri" w:hAnsi="Arial" w:cs="Arial"/>
                <w:color w:val="000000"/>
                <w:sz w:val="24"/>
                <w:szCs w:val="24"/>
              </w:rPr>
              <w:t xml:space="preserve"> c</w:t>
            </w:r>
            <w:r w:rsidRPr="000A260B">
              <w:rPr>
                <w:rFonts w:ascii="Arial" w:eastAsia="Calibri" w:hAnsi="Arial" w:cs="Arial"/>
                <w:color w:val="000000"/>
                <w:sz w:val="24"/>
                <w:szCs w:val="24"/>
                <w:lang w:bidi="he-IL"/>
              </w:rPr>
              <w:t>hains</w:t>
            </w:r>
          </w:p>
        </w:tc>
        <w:tc>
          <w:tcPr>
            <w:tcW w:w="556" w:type="pct"/>
            <w:tcBorders>
              <w:left w:val="nil"/>
            </w:tcBorders>
            <w:noWrap/>
            <w:tcMar>
              <w:top w:w="0" w:type="dxa"/>
              <w:left w:w="108" w:type="dxa"/>
              <w:bottom w:w="0" w:type="dxa"/>
              <w:right w:w="108" w:type="dxa"/>
            </w:tcMar>
            <w:vAlign w:val="bottom"/>
            <w:hideMark/>
          </w:tcPr>
          <w:p w14:paraId="2E21F00F" w14:textId="35D43245"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1,591</w:t>
            </w:r>
          </w:p>
        </w:tc>
        <w:tc>
          <w:tcPr>
            <w:tcW w:w="787" w:type="pct"/>
            <w:vAlign w:val="bottom"/>
          </w:tcPr>
          <w:p w14:paraId="213EF904" w14:textId="1B16AC6D"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65</w:t>
            </w:r>
          </w:p>
        </w:tc>
        <w:tc>
          <w:tcPr>
            <w:tcW w:w="859" w:type="pct"/>
            <w:noWrap/>
            <w:tcMar>
              <w:top w:w="0" w:type="dxa"/>
              <w:left w:w="108" w:type="dxa"/>
              <w:bottom w:w="0" w:type="dxa"/>
              <w:right w:w="108" w:type="dxa"/>
            </w:tcMar>
            <w:vAlign w:val="bottom"/>
            <w:hideMark/>
          </w:tcPr>
          <w:p w14:paraId="67034E75" w14:textId="4FE18FDD"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1,145</w:t>
            </w:r>
          </w:p>
        </w:tc>
        <w:tc>
          <w:tcPr>
            <w:tcW w:w="859" w:type="pct"/>
            <w:noWrap/>
            <w:tcMar>
              <w:top w:w="0" w:type="dxa"/>
              <w:left w:w="108" w:type="dxa"/>
              <w:bottom w:w="0" w:type="dxa"/>
              <w:right w:w="108" w:type="dxa"/>
            </w:tcMar>
            <w:vAlign w:val="bottom"/>
            <w:hideMark/>
          </w:tcPr>
          <w:p w14:paraId="7DB5446D" w14:textId="1B58E8F4"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206</w:t>
            </w:r>
          </w:p>
        </w:tc>
        <w:tc>
          <w:tcPr>
            <w:tcW w:w="859" w:type="pct"/>
            <w:noWrap/>
            <w:tcMar>
              <w:top w:w="0" w:type="dxa"/>
              <w:left w:w="108" w:type="dxa"/>
              <w:bottom w:w="0" w:type="dxa"/>
              <w:right w:w="108" w:type="dxa"/>
            </w:tcMar>
            <w:vAlign w:val="bottom"/>
            <w:hideMark/>
          </w:tcPr>
          <w:p w14:paraId="2E0F180A" w14:textId="3CEDA00C"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175</w:t>
            </w:r>
          </w:p>
        </w:tc>
      </w:tr>
      <w:tr w:rsidR="00A54C24" w:rsidRPr="000A260B" w14:paraId="310C20F0"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43180EED" w14:textId="672190C3"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E</w:t>
            </w:r>
            <w:r w:rsidRPr="000A260B">
              <w:rPr>
                <w:rFonts w:ascii="Arial" w:eastAsia="Calibri" w:hAnsi="Arial" w:cs="Arial"/>
                <w:color w:val="000000"/>
                <w:sz w:val="24"/>
                <w:szCs w:val="24"/>
                <w:lang w:bidi="he-IL"/>
              </w:rPr>
              <w:t>xport</w:t>
            </w:r>
          </w:p>
        </w:tc>
        <w:tc>
          <w:tcPr>
            <w:tcW w:w="556" w:type="pct"/>
            <w:tcBorders>
              <w:left w:val="nil"/>
            </w:tcBorders>
            <w:noWrap/>
            <w:tcMar>
              <w:top w:w="0" w:type="dxa"/>
              <w:left w:w="108" w:type="dxa"/>
              <w:bottom w:w="0" w:type="dxa"/>
              <w:right w:w="108" w:type="dxa"/>
            </w:tcMar>
            <w:vAlign w:val="bottom"/>
            <w:hideMark/>
          </w:tcPr>
          <w:p w14:paraId="0D018506" w14:textId="0321CA2C"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1,364</w:t>
            </w:r>
          </w:p>
        </w:tc>
        <w:tc>
          <w:tcPr>
            <w:tcW w:w="787" w:type="pct"/>
            <w:vAlign w:val="bottom"/>
          </w:tcPr>
          <w:p w14:paraId="49F21DD8" w14:textId="4255BD58"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107</w:t>
            </w:r>
          </w:p>
        </w:tc>
        <w:tc>
          <w:tcPr>
            <w:tcW w:w="859" w:type="pct"/>
            <w:noWrap/>
            <w:tcMar>
              <w:top w:w="0" w:type="dxa"/>
              <w:left w:w="108" w:type="dxa"/>
              <w:bottom w:w="0" w:type="dxa"/>
              <w:right w:w="108" w:type="dxa"/>
            </w:tcMar>
            <w:vAlign w:val="bottom"/>
            <w:hideMark/>
          </w:tcPr>
          <w:p w14:paraId="0E58F260" w14:textId="6E4DBE1F"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1,077</w:t>
            </w:r>
          </w:p>
        </w:tc>
        <w:tc>
          <w:tcPr>
            <w:tcW w:w="859" w:type="pct"/>
            <w:noWrap/>
            <w:tcMar>
              <w:top w:w="0" w:type="dxa"/>
              <w:left w:w="108" w:type="dxa"/>
              <w:bottom w:w="0" w:type="dxa"/>
              <w:right w:w="108" w:type="dxa"/>
            </w:tcMar>
            <w:vAlign w:val="bottom"/>
            <w:hideMark/>
          </w:tcPr>
          <w:p w14:paraId="788F6D84" w14:textId="3783A459"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173</w:t>
            </w:r>
          </w:p>
        </w:tc>
        <w:tc>
          <w:tcPr>
            <w:tcW w:w="859" w:type="pct"/>
            <w:noWrap/>
            <w:tcMar>
              <w:top w:w="0" w:type="dxa"/>
              <w:left w:w="108" w:type="dxa"/>
              <w:bottom w:w="0" w:type="dxa"/>
              <w:right w:w="108" w:type="dxa"/>
            </w:tcMar>
            <w:vAlign w:val="bottom"/>
            <w:hideMark/>
          </w:tcPr>
          <w:p w14:paraId="316955C4" w14:textId="5044B230"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7</w:t>
            </w:r>
          </w:p>
        </w:tc>
      </w:tr>
      <w:tr w:rsidR="00A54C24" w:rsidRPr="000A260B" w14:paraId="5E19DA3B"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39585DC5" w14:textId="1B6F717D"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Manufacturing</w:t>
            </w:r>
          </w:p>
        </w:tc>
        <w:tc>
          <w:tcPr>
            <w:tcW w:w="556" w:type="pct"/>
            <w:tcBorders>
              <w:left w:val="nil"/>
            </w:tcBorders>
            <w:noWrap/>
            <w:tcMar>
              <w:top w:w="0" w:type="dxa"/>
              <w:left w:w="108" w:type="dxa"/>
              <w:bottom w:w="0" w:type="dxa"/>
              <w:right w:w="108" w:type="dxa"/>
            </w:tcMar>
            <w:vAlign w:val="bottom"/>
            <w:hideMark/>
          </w:tcPr>
          <w:p w14:paraId="0E122C74" w14:textId="7674BCB1"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1,263</w:t>
            </w:r>
          </w:p>
        </w:tc>
        <w:tc>
          <w:tcPr>
            <w:tcW w:w="787" w:type="pct"/>
            <w:vAlign w:val="bottom"/>
          </w:tcPr>
          <w:p w14:paraId="24321009" w14:textId="7777C9A9"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127</w:t>
            </w:r>
          </w:p>
        </w:tc>
        <w:tc>
          <w:tcPr>
            <w:tcW w:w="859" w:type="pct"/>
            <w:noWrap/>
            <w:tcMar>
              <w:top w:w="0" w:type="dxa"/>
              <w:left w:w="108" w:type="dxa"/>
              <w:bottom w:w="0" w:type="dxa"/>
              <w:right w:w="108" w:type="dxa"/>
            </w:tcMar>
            <w:vAlign w:val="bottom"/>
            <w:hideMark/>
          </w:tcPr>
          <w:p w14:paraId="6A402878" w14:textId="49803FDF"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882</w:t>
            </w:r>
          </w:p>
        </w:tc>
        <w:tc>
          <w:tcPr>
            <w:tcW w:w="859" w:type="pct"/>
            <w:noWrap/>
            <w:tcMar>
              <w:top w:w="0" w:type="dxa"/>
              <w:left w:w="108" w:type="dxa"/>
              <w:bottom w:w="0" w:type="dxa"/>
              <w:right w:w="108" w:type="dxa"/>
            </w:tcMar>
            <w:vAlign w:val="bottom"/>
            <w:hideMark/>
          </w:tcPr>
          <w:p w14:paraId="2BEA3095" w14:textId="581F2201"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233</w:t>
            </w:r>
          </w:p>
        </w:tc>
        <w:tc>
          <w:tcPr>
            <w:tcW w:w="859" w:type="pct"/>
            <w:noWrap/>
            <w:tcMar>
              <w:top w:w="0" w:type="dxa"/>
              <w:left w:w="108" w:type="dxa"/>
              <w:bottom w:w="0" w:type="dxa"/>
              <w:right w:w="108" w:type="dxa"/>
            </w:tcMar>
            <w:vAlign w:val="bottom"/>
            <w:hideMark/>
          </w:tcPr>
          <w:p w14:paraId="52569187" w14:textId="6AE88590"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21</w:t>
            </w:r>
          </w:p>
        </w:tc>
      </w:tr>
      <w:tr w:rsidR="00A54C24" w:rsidRPr="000A260B" w14:paraId="72C85B1A"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20D602BF" w14:textId="48941D37"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D</w:t>
            </w:r>
            <w:r w:rsidRPr="000A260B">
              <w:rPr>
                <w:rFonts w:ascii="Arial" w:eastAsia="Calibri" w:hAnsi="Arial" w:cs="Arial"/>
                <w:color w:val="000000"/>
                <w:sz w:val="24"/>
                <w:szCs w:val="24"/>
                <w:lang w:bidi="he-IL"/>
              </w:rPr>
              <w:t>irect sale</w:t>
            </w:r>
          </w:p>
        </w:tc>
        <w:tc>
          <w:tcPr>
            <w:tcW w:w="556" w:type="pct"/>
            <w:tcBorders>
              <w:left w:val="nil"/>
            </w:tcBorders>
            <w:noWrap/>
            <w:tcMar>
              <w:top w:w="0" w:type="dxa"/>
              <w:left w:w="108" w:type="dxa"/>
              <w:bottom w:w="0" w:type="dxa"/>
              <w:right w:w="108" w:type="dxa"/>
            </w:tcMar>
            <w:vAlign w:val="bottom"/>
            <w:hideMark/>
          </w:tcPr>
          <w:p w14:paraId="4D340FC9" w14:textId="7558E30A"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750</w:t>
            </w:r>
          </w:p>
        </w:tc>
        <w:tc>
          <w:tcPr>
            <w:tcW w:w="787" w:type="pct"/>
            <w:vAlign w:val="bottom"/>
          </w:tcPr>
          <w:p w14:paraId="57AE6B99" w14:textId="34814EF1"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13</w:t>
            </w:r>
          </w:p>
        </w:tc>
        <w:tc>
          <w:tcPr>
            <w:tcW w:w="859" w:type="pct"/>
            <w:noWrap/>
            <w:tcMar>
              <w:top w:w="0" w:type="dxa"/>
              <w:left w:w="108" w:type="dxa"/>
              <w:bottom w:w="0" w:type="dxa"/>
              <w:right w:w="108" w:type="dxa"/>
            </w:tcMar>
            <w:vAlign w:val="bottom"/>
            <w:hideMark/>
          </w:tcPr>
          <w:p w14:paraId="614E66E9" w14:textId="5FBE3436"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560</w:t>
            </w:r>
          </w:p>
        </w:tc>
        <w:tc>
          <w:tcPr>
            <w:tcW w:w="859" w:type="pct"/>
            <w:noWrap/>
            <w:tcMar>
              <w:top w:w="0" w:type="dxa"/>
              <w:left w:w="108" w:type="dxa"/>
              <w:bottom w:w="0" w:type="dxa"/>
              <w:right w:w="108" w:type="dxa"/>
            </w:tcMar>
            <w:vAlign w:val="bottom"/>
            <w:hideMark/>
          </w:tcPr>
          <w:p w14:paraId="79055BD2" w14:textId="1EE5F275"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121</w:t>
            </w:r>
          </w:p>
        </w:tc>
        <w:tc>
          <w:tcPr>
            <w:tcW w:w="859" w:type="pct"/>
            <w:noWrap/>
            <w:tcMar>
              <w:top w:w="0" w:type="dxa"/>
              <w:left w:w="108" w:type="dxa"/>
              <w:bottom w:w="0" w:type="dxa"/>
              <w:right w:w="108" w:type="dxa"/>
            </w:tcMar>
            <w:vAlign w:val="bottom"/>
            <w:hideMark/>
          </w:tcPr>
          <w:p w14:paraId="5DA08983" w14:textId="069D9A6D"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56</w:t>
            </w:r>
          </w:p>
        </w:tc>
      </w:tr>
      <w:tr w:rsidR="00A54C24" w:rsidRPr="000A260B" w14:paraId="57D866DE"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0B5BDF99" w14:textId="054BB63C"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C</w:t>
            </w:r>
            <w:r w:rsidRPr="000A260B">
              <w:rPr>
                <w:rFonts w:ascii="Arial" w:eastAsia="Calibri" w:hAnsi="Arial" w:cs="Arial"/>
                <w:color w:val="000000"/>
                <w:sz w:val="24"/>
                <w:szCs w:val="24"/>
                <w:lang w:bidi="he-IL"/>
              </w:rPr>
              <w:t>o-operatives</w:t>
            </w:r>
          </w:p>
        </w:tc>
        <w:tc>
          <w:tcPr>
            <w:tcW w:w="556" w:type="pct"/>
            <w:tcBorders>
              <w:left w:val="nil"/>
            </w:tcBorders>
            <w:noWrap/>
            <w:tcMar>
              <w:top w:w="0" w:type="dxa"/>
              <w:left w:w="108" w:type="dxa"/>
              <w:bottom w:w="0" w:type="dxa"/>
              <w:right w:w="108" w:type="dxa"/>
            </w:tcMar>
            <w:vAlign w:val="bottom"/>
            <w:hideMark/>
          </w:tcPr>
          <w:p w14:paraId="5E9D9A77" w14:textId="673A0D5B"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455</w:t>
            </w:r>
          </w:p>
        </w:tc>
        <w:tc>
          <w:tcPr>
            <w:tcW w:w="787" w:type="pct"/>
            <w:vAlign w:val="bottom"/>
          </w:tcPr>
          <w:p w14:paraId="3B630EB4" w14:textId="391F3A05"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131</w:t>
            </w:r>
          </w:p>
        </w:tc>
        <w:tc>
          <w:tcPr>
            <w:tcW w:w="859" w:type="pct"/>
            <w:noWrap/>
            <w:tcMar>
              <w:top w:w="0" w:type="dxa"/>
              <w:left w:w="108" w:type="dxa"/>
              <w:bottom w:w="0" w:type="dxa"/>
              <w:right w:w="108" w:type="dxa"/>
            </w:tcMar>
            <w:vAlign w:val="bottom"/>
            <w:hideMark/>
          </w:tcPr>
          <w:p w14:paraId="5F3BB5AC" w14:textId="7E01A31C"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273</w:t>
            </w:r>
          </w:p>
        </w:tc>
        <w:tc>
          <w:tcPr>
            <w:tcW w:w="859" w:type="pct"/>
            <w:noWrap/>
            <w:tcMar>
              <w:top w:w="0" w:type="dxa"/>
              <w:left w:w="108" w:type="dxa"/>
              <w:bottom w:w="0" w:type="dxa"/>
              <w:right w:w="108" w:type="dxa"/>
            </w:tcMar>
            <w:vAlign w:val="bottom"/>
            <w:hideMark/>
          </w:tcPr>
          <w:p w14:paraId="1DA20DF1" w14:textId="3FDC343F"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42</w:t>
            </w:r>
          </w:p>
        </w:tc>
        <w:tc>
          <w:tcPr>
            <w:tcW w:w="859" w:type="pct"/>
            <w:noWrap/>
            <w:tcMar>
              <w:top w:w="0" w:type="dxa"/>
              <w:left w:w="108" w:type="dxa"/>
              <w:bottom w:w="0" w:type="dxa"/>
              <w:right w:w="108" w:type="dxa"/>
            </w:tcMar>
            <w:vAlign w:val="bottom"/>
            <w:hideMark/>
          </w:tcPr>
          <w:p w14:paraId="6CFD98B6" w14:textId="7DCD1EC3"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9</w:t>
            </w:r>
          </w:p>
        </w:tc>
      </w:tr>
      <w:tr w:rsidR="00A54C24" w:rsidRPr="000A260B" w14:paraId="58AD0283"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23EF2A17" w14:textId="0E1C69B6"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P</w:t>
            </w:r>
            <w:r w:rsidRPr="000A260B">
              <w:rPr>
                <w:rFonts w:ascii="Arial" w:eastAsia="Calibri" w:hAnsi="Arial" w:cs="Arial"/>
                <w:color w:val="000000"/>
                <w:sz w:val="24"/>
                <w:szCs w:val="24"/>
                <w:lang w:bidi="he-IL"/>
              </w:rPr>
              <w:t>acking houses</w:t>
            </w:r>
          </w:p>
        </w:tc>
        <w:tc>
          <w:tcPr>
            <w:tcW w:w="556" w:type="pct"/>
            <w:tcBorders>
              <w:left w:val="nil"/>
            </w:tcBorders>
            <w:noWrap/>
            <w:tcMar>
              <w:top w:w="0" w:type="dxa"/>
              <w:left w:w="108" w:type="dxa"/>
              <w:bottom w:w="0" w:type="dxa"/>
              <w:right w:w="108" w:type="dxa"/>
            </w:tcMar>
            <w:vAlign w:val="bottom"/>
            <w:hideMark/>
          </w:tcPr>
          <w:p w14:paraId="292E8D39" w14:textId="412222CA"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312</w:t>
            </w:r>
          </w:p>
        </w:tc>
        <w:tc>
          <w:tcPr>
            <w:tcW w:w="787" w:type="pct"/>
            <w:vAlign w:val="bottom"/>
          </w:tcPr>
          <w:p w14:paraId="175CDE33" w14:textId="148299EB"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16</w:t>
            </w:r>
          </w:p>
        </w:tc>
        <w:tc>
          <w:tcPr>
            <w:tcW w:w="859" w:type="pct"/>
            <w:noWrap/>
            <w:tcMar>
              <w:top w:w="0" w:type="dxa"/>
              <w:left w:w="108" w:type="dxa"/>
              <w:bottom w:w="0" w:type="dxa"/>
              <w:right w:w="108" w:type="dxa"/>
            </w:tcMar>
            <w:vAlign w:val="bottom"/>
            <w:hideMark/>
          </w:tcPr>
          <w:p w14:paraId="79EC8784" w14:textId="715782D7"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256</w:t>
            </w:r>
          </w:p>
        </w:tc>
        <w:tc>
          <w:tcPr>
            <w:tcW w:w="859" w:type="pct"/>
            <w:noWrap/>
            <w:tcMar>
              <w:top w:w="0" w:type="dxa"/>
              <w:left w:w="108" w:type="dxa"/>
              <w:bottom w:w="0" w:type="dxa"/>
              <w:right w:w="108" w:type="dxa"/>
            </w:tcMar>
            <w:vAlign w:val="bottom"/>
            <w:hideMark/>
          </w:tcPr>
          <w:p w14:paraId="6382FFF0" w14:textId="47D2AF07"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37</w:t>
            </w:r>
          </w:p>
        </w:tc>
        <w:tc>
          <w:tcPr>
            <w:tcW w:w="859" w:type="pct"/>
            <w:noWrap/>
            <w:tcMar>
              <w:top w:w="0" w:type="dxa"/>
              <w:left w:w="108" w:type="dxa"/>
              <w:bottom w:w="0" w:type="dxa"/>
              <w:right w:w="108" w:type="dxa"/>
            </w:tcMar>
            <w:vAlign w:val="bottom"/>
            <w:hideMark/>
          </w:tcPr>
          <w:p w14:paraId="33A193B9" w14:textId="78918AB0"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3</w:t>
            </w:r>
          </w:p>
        </w:tc>
      </w:tr>
      <w:tr w:rsidR="00A54C24" w:rsidRPr="000A260B" w14:paraId="0E74BF95" w14:textId="77777777" w:rsidTr="000A260B">
        <w:trPr>
          <w:trHeight w:val="285"/>
          <w:jc w:val="center"/>
        </w:trPr>
        <w:tc>
          <w:tcPr>
            <w:tcW w:w="1080" w:type="pct"/>
            <w:tcBorders>
              <w:right w:val="single" w:sz="8" w:space="0" w:color="auto"/>
            </w:tcBorders>
            <w:noWrap/>
            <w:tcMar>
              <w:top w:w="0" w:type="dxa"/>
              <w:left w:w="108" w:type="dxa"/>
              <w:bottom w:w="0" w:type="dxa"/>
              <w:right w:w="108" w:type="dxa"/>
            </w:tcMar>
            <w:vAlign w:val="bottom"/>
            <w:hideMark/>
          </w:tcPr>
          <w:p w14:paraId="0046416C" w14:textId="73702F81" w:rsidR="00A54C24" w:rsidRPr="000A260B" w:rsidRDefault="00A54C24" w:rsidP="009E7446">
            <w:pPr>
              <w:widowControl w:val="0"/>
              <w:spacing w:before="60" w:after="60"/>
              <w:rPr>
                <w:rFonts w:ascii="Arial" w:eastAsia="Calibri" w:hAnsi="Arial" w:cs="Arial"/>
                <w:color w:val="000000"/>
                <w:sz w:val="24"/>
                <w:szCs w:val="24"/>
                <w:lang w:bidi="he-IL"/>
              </w:rPr>
            </w:pPr>
            <w:r w:rsidRPr="000A260B">
              <w:rPr>
                <w:rFonts w:ascii="Arial" w:eastAsia="Calibri" w:hAnsi="Arial" w:cs="Arial"/>
                <w:color w:val="000000"/>
                <w:sz w:val="24"/>
                <w:szCs w:val="24"/>
              </w:rPr>
              <w:t>O</w:t>
            </w:r>
            <w:r w:rsidRPr="000A260B">
              <w:rPr>
                <w:rFonts w:ascii="Arial" w:eastAsia="Calibri" w:hAnsi="Arial" w:cs="Arial"/>
                <w:color w:val="000000"/>
                <w:sz w:val="24"/>
                <w:szCs w:val="24"/>
                <w:lang w:bidi="he-IL"/>
              </w:rPr>
              <w:t>ther</w:t>
            </w:r>
          </w:p>
        </w:tc>
        <w:tc>
          <w:tcPr>
            <w:tcW w:w="556" w:type="pct"/>
            <w:tcBorders>
              <w:left w:val="nil"/>
            </w:tcBorders>
            <w:noWrap/>
            <w:tcMar>
              <w:top w:w="0" w:type="dxa"/>
              <w:left w:w="108" w:type="dxa"/>
              <w:bottom w:w="0" w:type="dxa"/>
              <w:right w:w="108" w:type="dxa"/>
            </w:tcMar>
            <w:vAlign w:val="bottom"/>
            <w:hideMark/>
          </w:tcPr>
          <w:p w14:paraId="224879F1" w14:textId="02827867"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841</w:t>
            </w:r>
          </w:p>
        </w:tc>
        <w:tc>
          <w:tcPr>
            <w:tcW w:w="787" w:type="pct"/>
            <w:vAlign w:val="bottom"/>
          </w:tcPr>
          <w:p w14:paraId="04C66AB2" w14:textId="757E6939"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10</w:t>
            </w:r>
          </w:p>
        </w:tc>
        <w:tc>
          <w:tcPr>
            <w:tcW w:w="859" w:type="pct"/>
            <w:noWrap/>
            <w:tcMar>
              <w:top w:w="0" w:type="dxa"/>
              <w:left w:w="108" w:type="dxa"/>
              <w:bottom w:w="0" w:type="dxa"/>
              <w:right w:w="108" w:type="dxa"/>
            </w:tcMar>
            <w:vAlign w:val="bottom"/>
            <w:hideMark/>
          </w:tcPr>
          <w:p w14:paraId="517AE4BF" w14:textId="0D97ACD7"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580</w:t>
            </w:r>
          </w:p>
        </w:tc>
        <w:tc>
          <w:tcPr>
            <w:tcW w:w="859" w:type="pct"/>
            <w:noWrap/>
            <w:tcMar>
              <w:top w:w="0" w:type="dxa"/>
              <w:left w:w="108" w:type="dxa"/>
              <w:bottom w:w="0" w:type="dxa"/>
              <w:right w:w="108" w:type="dxa"/>
            </w:tcMar>
            <w:vAlign w:val="bottom"/>
            <w:hideMark/>
          </w:tcPr>
          <w:p w14:paraId="7493B1B5" w14:textId="0ECE74C6"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116</w:t>
            </w:r>
          </w:p>
        </w:tc>
        <w:tc>
          <w:tcPr>
            <w:tcW w:w="859" w:type="pct"/>
            <w:noWrap/>
            <w:tcMar>
              <w:top w:w="0" w:type="dxa"/>
              <w:left w:w="108" w:type="dxa"/>
              <w:bottom w:w="0" w:type="dxa"/>
              <w:right w:w="108" w:type="dxa"/>
            </w:tcMar>
            <w:vAlign w:val="bottom"/>
            <w:hideMark/>
          </w:tcPr>
          <w:p w14:paraId="61156FF4" w14:textId="21627A0B"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135</w:t>
            </w:r>
          </w:p>
        </w:tc>
      </w:tr>
      <w:tr w:rsidR="00A54C24" w:rsidRPr="000A260B" w14:paraId="36339758" w14:textId="77777777" w:rsidTr="000A260B">
        <w:trPr>
          <w:trHeight w:val="285"/>
          <w:jc w:val="center"/>
        </w:trPr>
        <w:tc>
          <w:tcPr>
            <w:tcW w:w="1080" w:type="pct"/>
            <w:tcBorders>
              <w:bottom w:val="double" w:sz="6" w:space="0" w:color="auto"/>
              <w:right w:val="single" w:sz="8" w:space="0" w:color="auto"/>
            </w:tcBorders>
            <w:noWrap/>
            <w:tcMar>
              <w:top w:w="0" w:type="dxa"/>
              <w:left w:w="108" w:type="dxa"/>
              <w:bottom w:w="0" w:type="dxa"/>
              <w:right w:w="108" w:type="dxa"/>
            </w:tcMar>
            <w:vAlign w:val="bottom"/>
            <w:hideMark/>
          </w:tcPr>
          <w:p w14:paraId="2FE665BC" w14:textId="5D9AD411" w:rsidR="00A54C24" w:rsidRPr="000A260B" w:rsidRDefault="00A54C24" w:rsidP="009E7446">
            <w:pPr>
              <w:widowControl w:val="0"/>
              <w:spacing w:before="60" w:after="60"/>
              <w:rPr>
                <w:rFonts w:ascii="Arial" w:eastAsia="Calibri" w:hAnsi="Arial" w:cs="Arial"/>
                <w:color w:val="000000"/>
                <w:sz w:val="24"/>
                <w:szCs w:val="24"/>
              </w:rPr>
            </w:pPr>
            <w:r w:rsidRPr="000A260B">
              <w:rPr>
                <w:rFonts w:ascii="Arial" w:eastAsia="Calibri" w:hAnsi="Arial" w:cs="Arial"/>
                <w:color w:val="000000"/>
                <w:sz w:val="24"/>
                <w:szCs w:val="24"/>
              </w:rPr>
              <w:t>Non-response</w:t>
            </w:r>
          </w:p>
        </w:tc>
        <w:tc>
          <w:tcPr>
            <w:tcW w:w="556" w:type="pct"/>
            <w:tcBorders>
              <w:left w:val="nil"/>
              <w:bottom w:val="double" w:sz="6" w:space="0" w:color="auto"/>
            </w:tcBorders>
            <w:noWrap/>
            <w:tcMar>
              <w:top w:w="0" w:type="dxa"/>
              <w:left w:w="108" w:type="dxa"/>
              <w:bottom w:w="0" w:type="dxa"/>
              <w:right w:w="108" w:type="dxa"/>
            </w:tcMar>
            <w:vAlign w:val="bottom"/>
            <w:hideMark/>
          </w:tcPr>
          <w:p w14:paraId="34D9B663" w14:textId="59F0AE9E"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1,184</w:t>
            </w:r>
          </w:p>
        </w:tc>
        <w:tc>
          <w:tcPr>
            <w:tcW w:w="787" w:type="pct"/>
            <w:tcBorders>
              <w:bottom w:val="double" w:sz="6" w:space="0" w:color="auto"/>
            </w:tcBorders>
            <w:vAlign w:val="bottom"/>
          </w:tcPr>
          <w:p w14:paraId="24A25A1F" w14:textId="0167CD34"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9</w:t>
            </w:r>
          </w:p>
        </w:tc>
        <w:tc>
          <w:tcPr>
            <w:tcW w:w="859" w:type="pct"/>
            <w:tcBorders>
              <w:bottom w:val="double" w:sz="6" w:space="0" w:color="auto"/>
            </w:tcBorders>
            <w:noWrap/>
            <w:tcMar>
              <w:top w:w="0" w:type="dxa"/>
              <w:left w:w="108" w:type="dxa"/>
              <w:bottom w:w="0" w:type="dxa"/>
              <w:right w:w="108" w:type="dxa"/>
            </w:tcMar>
            <w:vAlign w:val="bottom"/>
            <w:hideMark/>
          </w:tcPr>
          <w:p w14:paraId="1F36CCAF" w14:textId="0637E34A"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895</w:t>
            </w:r>
          </w:p>
        </w:tc>
        <w:tc>
          <w:tcPr>
            <w:tcW w:w="859" w:type="pct"/>
            <w:tcBorders>
              <w:bottom w:val="double" w:sz="6" w:space="0" w:color="auto"/>
            </w:tcBorders>
            <w:noWrap/>
            <w:tcMar>
              <w:top w:w="0" w:type="dxa"/>
              <w:left w:w="108" w:type="dxa"/>
              <w:bottom w:w="0" w:type="dxa"/>
              <w:right w:w="108" w:type="dxa"/>
            </w:tcMar>
            <w:vAlign w:val="bottom"/>
            <w:hideMark/>
          </w:tcPr>
          <w:p w14:paraId="6A5F0541" w14:textId="2917457C"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148</w:t>
            </w:r>
          </w:p>
        </w:tc>
        <w:tc>
          <w:tcPr>
            <w:tcW w:w="859" w:type="pct"/>
            <w:tcBorders>
              <w:bottom w:val="double" w:sz="6" w:space="0" w:color="auto"/>
            </w:tcBorders>
            <w:noWrap/>
            <w:tcMar>
              <w:top w:w="0" w:type="dxa"/>
              <w:left w:w="108" w:type="dxa"/>
              <w:bottom w:w="0" w:type="dxa"/>
              <w:right w:w="108" w:type="dxa"/>
            </w:tcMar>
            <w:vAlign w:val="bottom"/>
            <w:hideMark/>
          </w:tcPr>
          <w:p w14:paraId="5A597D95" w14:textId="7CD15C79" w:rsidR="00A54C24" w:rsidRPr="000A260B" w:rsidRDefault="00A54C24" w:rsidP="009E7446">
            <w:pPr>
              <w:widowControl w:val="0"/>
              <w:spacing w:before="60" w:after="60"/>
              <w:jc w:val="right"/>
              <w:rPr>
                <w:rFonts w:ascii="Arial" w:eastAsia="Calibri" w:hAnsi="Arial" w:cs="Arial"/>
                <w:color w:val="000000"/>
                <w:sz w:val="24"/>
                <w:szCs w:val="24"/>
              </w:rPr>
            </w:pPr>
            <w:r w:rsidRPr="000A260B">
              <w:rPr>
                <w:rFonts w:ascii="Arial" w:eastAsia="Calibri" w:hAnsi="Arial" w:cs="Arial"/>
                <w:color w:val="000000"/>
                <w:sz w:val="24"/>
                <w:szCs w:val="24"/>
              </w:rPr>
              <w:t>132</w:t>
            </w:r>
          </w:p>
        </w:tc>
      </w:tr>
    </w:tbl>
    <w:p w14:paraId="59C90D38" w14:textId="228DAC05" w:rsidR="00E73AAA" w:rsidRPr="00D715A0" w:rsidRDefault="00E73AAA" w:rsidP="00C42566">
      <w:pPr>
        <w:pStyle w:val="ListParagraph"/>
        <w:widowControl w:val="0"/>
        <w:numPr>
          <w:ilvl w:val="0"/>
          <w:numId w:val="22"/>
        </w:numPr>
        <w:spacing w:before="60"/>
        <w:ind w:left="567" w:hanging="567"/>
        <w:rPr>
          <w:rFonts w:ascii="Arial" w:hAnsi="Arial" w:cs="Arial"/>
          <w:sz w:val="24"/>
          <w:szCs w:val="24"/>
        </w:rPr>
      </w:pPr>
      <w:r w:rsidRPr="00D715A0">
        <w:rPr>
          <w:rFonts w:ascii="Arial" w:hAnsi="Arial" w:cs="Arial"/>
          <w:sz w:val="24"/>
          <w:szCs w:val="24"/>
        </w:rPr>
        <w:t>Incl</w:t>
      </w:r>
      <w:r w:rsidR="00D36A12" w:rsidRPr="00D715A0">
        <w:rPr>
          <w:rFonts w:ascii="Arial" w:hAnsi="Arial" w:cs="Arial"/>
          <w:sz w:val="24"/>
          <w:szCs w:val="24"/>
        </w:rPr>
        <w:t>uding</w:t>
      </w:r>
      <w:r w:rsidRPr="00D715A0">
        <w:rPr>
          <w:rFonts w:ascii="Arial" w:hAnsi="Arial" w:cs="Arial"/>
          <w:sz w:val="24"/>
          <w:szCs w:val="24"/>
        </w:rPr>
        <w:t xml:space="preserve"> duplicat</w:t>
      </w:r>
      <w:r w:rsidR="00D36A12" w:rsidRPr="00D715A0">
        <w:rPr>
          <w:rFonts w:ascii="Arial" w:hAnsi="Arial" w:cs="Arial"/>
          <w:sz w:val="24"/>
          <w:szCs w:val="24"/>
        </w:rPr>
        <w:t>ion</w:t>
      </w:r>
      <w:r w:rsidRPr="00D715A0">
        <w:rPr>
          <w:rFonts w:ascii="Arial" w:hAnsi="Arial" w:cs="Arial"/>
          <w:sz w:val="24"/>
          <w:szCs w:val="24"/>
        </w:rPr>
        <w:t xml:space="preserve">s </w:t>
      </w:r>
      <w:r w:rsidR="00D36A12" w:rsidRPr="00D715A0">
        <w:rPr>
          <w:rFonts w:ascii="Arial" w:hAnsi="Arial" w:cs="Arial"/>
          <w:sz w:val="24"/>
          <w:szCs w:val="24"/>
        </w:rPr>
        <w:t>–</w:t>
      </w:r>
      <w:r w:rsidRPr="00D715A0">
        <w:rPr>
          <w:rFonts w:ascii="Arial" w:hAnsi="Arial" w:cs="Arial"/>
          <w:sz w:val="24"/>
          <w:szCs w:val="24"/>
        </w:rPr>
        <w:t xml:space="preserve"> farms </w:t>
      </w:r>
      <w:r w:rsidR="00AE5E6F" w:rsidRPr="00D715A0">
        <w:rPr>
          <w:rFonts w:ascii="Arial" w:hAnsi="Arial" w:cs="Arial"/>
          <w:sz w:val="24"/>
          <w:szCs w:val="24"/>
        </w:rPr>
        <w:t xml:space="preserve">that </w:t>
      </w:r>
      <w:r w:rsidRPr="00D715A0">
        <w:rPr>
          <w:rFonts w:ascii="Arial" w:hAnsi="Arial" w:cs="Arial"/>
          <w:sz w:val="24"/>
          <w:szCs w:val="24"/>
        </w:rPr>
        <w:t>market</w:t>
      </w:r>
      <w:r w:rsidR="00AE5E6F" w:rsidRPr="00D715A0">
        <w:rPr>
          <w:rFonts w:ascii="Arial" w:hAnsi="Arial" w:cs="Arial"/>
          <w:sz w:val="24"/>
          <w:szCs w:val="24"/>
        </w:rPr>
        <w:t>ed</w:t>
      </w:r>
      <w:r w:rsidRPr="00D715A0">
        <w:rPr>
          <w:rFonts w:ascii="Arial" w:hAnsi="Arial" w:cs="Arial"/>
          <w:sz w:val="24"/>
          <w:szCs w:val="24"/>
        </w:rPr>
        <w:t xml:space="preserve"> to more than one destination.</w:t>
      </w:r>
    </w:p>
    <w:p w14:paraId="110D160E" w14:textId="7189C8A5" w:rsidR="00E73AAA" w:rsidRPr="00D715A0" w:rsidRDefault="006B6586" w:rsidP="00C42566">
      <w:pPr>
        <w:pStyle w:val="ListParagraph"/>
        <w:widowControl w:val="0"/>
        <w:numPr>
          <w:ilvl w:val="0"/>
          <w:numId w:val="22"/>
        </w:numPr>
        <w:spacing w:before="60"/>
        <w:ind w:left="567" w:hanging="567"/>
        <w:rPr>
          <w:rFonts w:ascii="Arial" w:hAnsi="Arial" w:cs="Arial"/>
          <w:sz w:val="24"/>
          <w:szCs w:val="24"/>
        </w:rPr>
      </w:pPr>
      <w:r w:rsidRPr="00D715A0">
        <w:rPr>
          <w:rFonts w:ascii="Arial" w:hAnsi="Arial" w:cs="Arial"/>
          <w:sz w:val="24"/>
          <w:szCs w:val="24"/>
        </w:rPr>
        <w:t xml:space="preserve">Also Including </w:t>
      </w:r>
      <w:r w:rsidR="00D93D25" w:rsidRPr="00D715A0">
        <w:rPr>
          <w:rFonts w:ascii="Arial" w:hAnsi="Arial" w:cs="Arial"/>
          <w:sz w:val="24"/>
          <w:szCs w:val="24"/>
        </w:rPr>
        <w:t>collective</w:t>
      </w:r>
      <w:r w:rsidR="00E73AAA" w:rsidRPr="00D715A0">
        <w:rPr>
          <w:rFonts w:ascii="Arial" w:hAnsi="Arial" w:cs="Arial"/>
          <w:sz w:val="24"/>
          <w:szCs w:val="24"/>
        </w:rPr>
        <w:t xml:space="preserve"> moshavim.</w:t>
      </w:r>
    </w:p>
    <w:p w14:paraId="3E13E277" w14:textId="20891D2F" w:rsidR="00E73AAA" w:rsidRPr="00D715A0" w:rsidRDefault="00CD31A5" w:rsidP="00C42566">
      <w:pPr>
        <w:pStyle w:val="ListParagraph"/>
        <w:widowControl w:val="0"/>
        <w:numPr>
          <w:ilvl w:val="0"/>
          <w:numId w:val="22"/>
        </w:numPr>
        <w:spacing w:before="60"/>
        <w:ind w:left="567" w:hanging="567"/>
        <w:contextualSpacing w:val="0"/>
        <w:rPr>
          <w:rFonts w:ascii="Arial" w:hAnsi="Arial" w:cs="Arial"/>
          <w:sz w:val="24"/>
          <w:szCs w:val="24"/>
        </w:rPr>
      </w:pPr>
      <w:r w:rsidRPr="00D715A0">
        <w:rPr>
          <w:rFonts w:ascii="Arial" w:hAnsi="Arial" w:cs="Arial"/>
          <w:sz w:val="24"/>
          <w:szCs w:val="24"/>
        </w:rPr>
        <w:t>Excl</w:t>
      </w:r>
      <w:r w:rsidR="006B6586" w:rsidRPr="00D715A0">
        <w:rPr>
          <w:rFonts w:ascii="Arial" w:hAnsi="Arial" w:cs="Arial"/>
          <w:sz w:val="24"/>
          <w:szCs w:val="24"/>
        </w:rPr>
        <w:t>uding</w:t>
      </w:r>
      <w:r w:rsidR="00E73AAA" w:rsidRPr="00D715A0">
        <w:rPr>
          <w:rFonts w:ascii="Arial" w:hAnsi="Arial" w:cs="Arial"/>
          <w:sz w:val="24"/>
          <w:szCs w:val="24"/>
        </w:rPr>
        <w:t xml:space="preserve"> farms in Druze </w:t>
      </w:r>
      <w:r w:rsidR="00AE5E6F" w:rsidRPr="00D715A0">
        <w:rPr>
          <w:rFonts w:ascii="Arial" w:hAnsi="Arial" w:cs="Arial"/>
          <w:sz w:val="24"/>
          <w:szCs w:val="24"/>
        </w:rPr>
        <w:t>localities</w:t>
      </w:r>
      <w:r w:rsidR="00E73AAA" w:rsidRPr="00D715A0">
        <w:rPr>
          <w:rFonts w:ascii="Arial" w:hAnsi="Arial" w:cs="Arial"/>
          <w:sz w:val="24"/>
          <w:szCs w:val="24"/>
        </w:rPr>
        <w:t xml:space="preserve"> </w:t>
      </w:r>
      <w:r w:rsidRPr="00D715A0">
        <w:rPr>
          <w:rFonts w:ascii="Arial" w:hAnsi="Arial" w:cs="Arial"/>
          <w:sz w:val="24"/>
          <w:szCs w:val="24"/>
        </w:rPr>
        <w:t>of</w:t>
      </w:r>
      <w:r w:rsidR="00E73AAA" w:rsidRPr="00D715A0">
        <w:rPr>
          <w:rFonts w:ascii="Arial" w:hAnsi="Arial" w:cs="Arial"/>
          <w:sz w:val="24"/>
          <w:szCs w:val="24"/>
        </w:rPr>
        <w:t xml:space="preserve"> the Golan Heights.</w:t>
      </w:r>
    </w:p>
    <w:p w14:paraId="1BE3BEBB" w14:textId="65570067" w:rsidR="00E73AAA" w:rsidRPr="00CA34F0" w:rsidRDefault="00E73AAA" w:rsidP="00C612C3">
      <w:pPr>
        <w:pStyle w:val="ListParagraph"/>
        <w:numPr>
          <w:ilvl w:val="1"/>
          <w:numId w:val="3"/>
        </w:numPr>
        <w:ind w:left="567" w:hanging="567"/>
        <w:contextualSpacing w:val="0"/>
        <w:jc w:val="both"/>
        <w:outlineLvl w:val="3"/>
        <w:rPr>
          <w:rFonts w:ascii="Arial" w:hAnsi="Arial" w:cs="Arial"/>
          <w:b/>
          <w:bCs/>
          <w:sz w:val="26"/>
          <w:szCs w:val="26"/>
        </w:rPr>
      </w:pPr>
      <w:r w:rsidRPr="00CA34F0">
        <w:rPr>
          <w:rFonts w:ascii="Arial" w:hAnsi="Arial" w:cs="Arial"/>
          <w:b/>
          <w:bCs/>
          <w:sz w:val="26"/>
          <w:szCs w:val="26"/>
        </w:rPr>
        <w:t xml:space="preserve">Partnerships in </w:t>
      </w:r>
      <w:r w:rsidR="00AE5E6F" w:rsidRPr="00CA34F0">
        <w:rPr>
          <w:rFonts w:ascii="Arial" w:hAnsi="Arial" w:cs="Arial"/>
          <w:b/>
          <w:bCs/>
          <w:sz w:val="26"/>
          <w:szCs w:val="26"/>
        </w:rPr>
        <w:t>A</w:t>
      </w:r>
      <w:r w:rsidRPr="00CA34F0">
        <w:rPr>
          <w:rFonts w:ascii="Arial" w:hAnsi="Arial" w:cs="Arial"/>
          <w:b/>
          <w:bCs/>
          <w:sz w:val="26"/>
          <w:szCs w:val="26"/>
        </w:rPr>
        <w:t xml:space="preserve">gricultural </w:t>
      </w:r>
      <w:r w:rsidR="00AE5E6F" w:rsidRPr="00CA34F0">
        <w:rPr>
          <w:rFonts w:ascii="Arial" w:hAnsi="Arial" w:cs="Arial"/>
          <w:b/>
          <w:bCs/>
          <w:sz w:val="26"/>
          <w:szCs w:val="26"/>
        </w:rPr>
        <w:t>F</w:t>
      </w:r>
      <w:r w:rsidRPr="00CA34F0">
        <w:rPr>
          <w:rFonts w:ascii="Arial" w:hAnsi="Arial" w:cs="Arial"/>
          <w:b/>
          <w:bCs/>
          <w:sz w:val="26"/>
          <w:szCs w:val="26"/>
        </w:rPr>
        <w:t>arms</w:t>
      </w:r>
    </w:p>
    <w:p w14:paraId="0B18DB10" w14:textId="48762915" w:rsidR="00E73AAA"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Some of the agricultural farms reported that they maintain partnership </w:t>
      </w:r>
      <w:r w:rsidR="00791276" w:rsidRPr="00D715A0">
        <w:rPr>
          <w:rFonts w:ascii="Arial" w:hAnsi="Arial" w:cs="Arial"/>
          <w:sz w:val="24"/>
          <w:szCs w:val="24"/>
          <w:lang w:bidi="he-IL"/>
        </w:rPr>
        <w:t>ties</w:t>
      </w:r>
      <w:r w:rsidRPr="00D715A0">
        <w:rPr>
          <w:rFonts w:ascii="Arial" w:hAnsi="Arial" w:cs="Arial"/>
          <w:sz w:val="24"/>
          <w:szCs w:val="24"/>
          <w:lang w:bidi="he-IL"/>
        </w:rPr>
        <w:t xml:space="preserve"> with other farms or </w:t>
      </w:r>
      <w:r w:rsidR="00791276" w:rsidRPr="00D715A0">
        <w:rPr>
          <w:rFonts w:ascii="Arial" w:hAnsi="Arial" w:cs="Arial"/>
          <w:sz w:val="24"/>
          <w:szCs w:val="24"/>
          <w:lang w:bidi="he-IL"/>
        </w:rPr>
        <w:t>bodies</w:t>
      </w:r>
      <w:r w:rsidRPr="00D715A0">
        <w:rPr>
          <w:rFonts w:ascii="Arial" w:hAnsi="Arial" w:cs="Arial"/>
          <w:sz w:val="24"/>
          <w:szCs w:val="24"/>
          <w:lang w:bidi="he-IL"/>
        </w:rPr>
        <w:t xml:space="preserve">. </w:t>
      </w:r>
      <w:r w:rsidR="00791276" w:rsidRPr="00D715A0">
        <w:rPr>
          <w:rFonts w:ascii="Arial" w:hAnsi="Arial" w:cs="Arial"/>
          <w:sz w:val="24"/>
          <w:szCs w:val="24"/>
          <w:lang w:bidi="he-IL"/>
        </w:rPr>
        <w:t>In 2017, 15% o</w:t>
      </w:r>
      <w:r w:rsidRPr="00D715A0">
        <w:rPr>
          <w:rFonts w:ascii="Arial" w:hAnsi="Arial" w:cs="Arial"/>
          <w:sz w:val="24"/>
          <w:szCs w:val="24"/>
          <w:lang w:bidi="he-IL"/>
        </w:rPr>
        <w:t>f</w:t>
      </w:r>
      <w:r w:rsidR="00791276" w:rsidRPr="00D715A0">
        <w:rPr>
          <w:rFonts w:ascii="Arial" w:hAnsi="Arial" w:cs="Arial"/>
          <w:sz w:val="24"/>
          <w:szCs w:val="24"/>
          <w:lang w:bidi="he-IL"/>
        </w:rPr>
        <w:t xml:space="preserve"> the</w:t>
      </w:r>
      <w:r w:rsidRPr="00D715A0">
        <w:rPr>
          <w:rFonts w:ascii="Arial" w:hAnsi="Arial" w:cs="Arial"/>
          <w:sz w:val="24"/>
          <w:szCs w:val="24"/>
          <w:lang w:bidi="he-IL"/>
        </w:rPr>
        <w:t xml:space="preserve"> farms </w:t>
      </w:r>
      <w:r w:rsidR="00791276" w:rsidRPr="00D715A0">
        <w:rPr>
          <w:rFonts w:ascii="Arial" w:hAnsi="Arial" w:cs="Arial"/>
          <w:sz w:val="24"/>
          <w:szCs w:val="24"/>
          <w:lang w:bidi="he-IL"/>
        </w:rPr>
        <w:t>we</w:t>
      </w:r>
      <w:r w:rsidRPr="00D715A0">
        <w:rPr>
          <w:rFonts w:ascii="Arial" w:hAnsi="Arial" w:cs="Arial"/>
          <w:sz w:val="24"/>
          <w:szCs w:val="24"/>
          <w:lang w:bidi="he-IL"/>
        </w:rPr>
        <w:t xml:space="preserve">re in some kind of partnership. The highest percentage of partnerships was in kibbutzim (59%). In the other </w:t>
      </w:r>
      <w:r w:rsidR="00FC070F" w:rsidRPr="00D715A0">
        <w:rPr>
          <w:rFonts w:ascii="Arial" w:hAnsi="Arial" w:cs="Arial"/>
          <w:sz w:val="24"/>
          <w:szCs w:val="24"/>
          <w:lang w:bidi="he-IL"/>
        </w:rPr>
        <w:t xml:space="preserve">types of </w:t>
      </w:r>
      <w:r w:rsidRPr="00D715A0">
        <w:rPr>
          <w:rFonts w:ascii="Arial" w:hAnsi="Arial" w:cs="Arial"/>
          <w:sz w:val="24"/>
          <w:szCs w:val="24"/>
          <w:lang w:bidi="he-IL"/>
        </w:rPr>
        <w:t xml:space="preserve">farms, the percentage of partnerships was much lower, from 18% in farms that </w:t>
      </w:r>
      <w:r w:rsidR="00C241F1" w:rsidRPr="00D715A0">
        <w:rPr>
          <w:rFonts w:ascii="Arial" w:hAnsi="Arial" w:cs="Arial"/>
          <w:sz w:val="24"/>
          <w:szCs w:val="24"/>
          <w:lang w:bidi="he-IL"/>
        </w:rPr>
        <w:t>we</w:t>
      </w:r>
      <w:r w:rsidRPr="00D715A0">
        <w:rPr>
          <w:rFonts w:ascii="Arial" w:hAnsi="Arial" w:cs="Arial"/>
          <w:sz w:val="24"/>
          <w:szCs w:val="24"/>
          <w:lang w:bidi="he-IL"/>
        </w:rPr>
        <w:t xml:space="preserve">re not kibbutzim and moshavim to 11% in farms in the Arab sector. Examining the partnerships according to the type of crops in the farm, it was found that in mixed farms the percentage </w:t>
      </w:r>
      <w:r w:rsidR="006B4E5E" w:rsidRPr="00D715A0">
        <w:rPr>
          <w:rFonts w:ascii="Arial" w:hAnsi="Arial" w:cs="Arial"/>
          <w:sz w:val="24"/>
          <w:szCs w:val="24"/>
          <w:lang w:bidi="he-IL"/>
        </w:rPr>
        <w:t xml:space="preserve">of </w:t>
      </w:r>
      <w:r w:rsidR="00A54C24" w:rsidRPr="00D715A0">
        <w:rPr>
          <w:rFonts w:ascii="Arial" w:hAnsi="Arial" w:cs="Arial"/>
          <w:sz w:val="24"/>
          <w:szCs w:val="24"/>
          <w:lang w:bidi="he-IL"/>
        </w:rPr>
        <w:t xml:space="preserve">those </w:t>
      </w:r>
      <w:r w:rsidR="006B4E5E" w:rsidRPr="00D715A0">
        <w:rPr>
          <w:rFonts w:ascii="Arial" w:hAnsi="Arial" w:cs="Arial"/>
          <w:sz w:val="24"/>
          <w:szCs w:val="24"/>
          <w:lang w:bidi="he-IL"/>
        </w:rPr>
        <w:t xml:space="preserve">involved in partnerships </w:t>
      </w:r>
      <w:r w:rsidRPr="00D715A0">
        <w:rPr>
          <w:rFonts w:ascii="Arial" w:hAnsi="Arial" w:cs="Arial"/>
          <w:sz w:val="24"/>
          <w:szCs w:val="24"/>
          <w:lang w:bidi="he-IL"/>
        </w:rPr>
        <w:t xml:space="preserve">was 23%, compared to farms that </w:t>
      </w:r>
      <w:r w:rsidR="001C1876" w:rsidRPr="00D715A0">
        <w:rPr>
          <w:rFonts w:ascii="Arial" w:hAnsi="Arial" w:cs="Arial"/>
          <w:sz w:val="24"/>
          <w:szCs w:val="24"/>
          <w:lang w:bidi="he-IL"/>
        </w:rPr>
        <w:t xml:space="preserve">grew </w:t>
      </w:r>
      <w:r w:rsidR="0020446E" w:rsidRPr="00D715A0">
        <w:rPr>
          <w:rFonts w:ascii="Arial" w:hAnsi="Arial" w:cs="Arial"/>
          <w:sz w:val="24"/>
          <w:szCs w:val="24"/>
          <w:lang w:bidi="he-IL"/>
        </w:rPr>
        <w:t xml:space="preserve">only </w:t>
      </w:r>
      <w:r w:rsidRPr="00D715A0">
        <w:rPr>
          <w:rFonts w:ascii="Arial" w:hAnsi="Arial" w:cs="Arial"/>
          <w:sz w:val="24"/>
          <w:szCs w:val="24"/>
          <w:lang w:bidi="he-IL"/>
        </w:rPr>
        <w:t xml:space="preserve">crops </w:t>
      </w:r>
      <w:r w:rsidR="006B4E5E" w:rsidRPr="00D715A0">
        <w:rPr>
          <w:rFonts w:ascii="Arial" w:hAnsi="Arial" w:cs="Arial"/>
          <w:sz w:val="24"/>
          <w:szCs w:val="24"/>
          <w:lang w:bidi="he-IL"/>
        </w:rPr>
        <w:t>(</w:t>
      </w:r>
      <w:r w:rsidRPr="00D715A0">
        <w:rPr>
          <w:rFonts w:ascii="Arial" w:hAnsi="Arial" w:cs="Arial"/>
          <w:sz w:val="24"/>
          <w:szCs w:val="24"/>
          <w:lang w:bidi="he-IL"/>
        </w:rPr>
        <w:t>14%</w:t>
      </w:r>
      <w:r w:rsidR="006B4E5E" w:rsidRPr="00D715A0">
        <w:rPr>
          <w:rFonts w:ascii="Arial" w:hAnsi="Arial" w:cs="Arial"/>
          <w:sz w:val="24"/>
          <w:szCs w:val="24"/>
          <w:lang w:bidi="he-IL"/>
        </w:rPr>
        <w:t>)</w:t>
      </w:r>
      <w:r w:rsidRPr="00D715A0">
        <w:rPr>
          <w:rFonts w:ascii="Arial" w:hAnsi="Arial" w:cs="Arial"/>
          <w:sz w:val="24"/>
          <w:szCs w:val="24"/>
          <w:lang w:bidi="he-IL"/>
        </w:rPr>
        <w:t xml:space="preserve"> and farms that </w:t>
      </w:r>
      <w:r w:rsidR="00F842FA" w:rsidRPr="00D715A0">
        <w:rPr>
          <w:rFonts w:ascii="Arial" w:hAnsi="Arial" w:cs="Arial"/>
          <w:sz w:val="24"/>
          <w:szCs w:val="24"/>
          <w:lang w:bidi="he-IL"/>
        </w:rPr>
        <w:t>raised</w:t>
      </w:r>
      <w:r w:rsidRPr="00D715A0">
        <w:rPr>
          <w:rFonts w:ascii="Arial" w:hAnsi="Arial" w:cs="Arial"/>
          <w:sz w:val="24"/>
          <w:szCs w:val="24"/>
          <w:lang w:bidi="he-IL"/>
        </w:rPr>
        <w:t xml:space="preserve"> only </w:t>
      </w:r>
      <w:r w:rsidR="00A54C24" w:rsidRPr="00D715A0">
        <w:rPr>
          <w:rFonts w:ascii="Arial" w:hAnsi="Arial" w:cs="Arial"/>
          <w:sz w:val="24"/>
          <w:szCs w:val="24"/>
          <w:lang w:bidi="he-IL"/>
        </w:rPr>
        <w:t xml:space="preserve">animals </w:t>
      </w:r>
      <w:r w:rsidRPr="00D715A0">
        <w:rPr>
          <w:rFonts w:ascii="Arial" w:hAnsi="Arial" w:cs="Arial"/>
          <w:sz w:val="24"/>
          <w:szCs w:val="24"/>
          <w:lang w:bidi="he-IL"/>
        </w:rPr>
        <w:t>(including aquaculture)</w:t>
      </w:r>
      <w:r w:rsidR="00A54C24" w:rsidRPr="00D715A0">
        <w:rPr>
          <w:rFonts w:ascii="Arial" w:hAnsi="Arial" w:cs="Arial"/>
          <w:sz w:val="24"/>
          <w:szCs w:val="24"/>
          <w:lang w:bidi="he-IL"/>
        </w:rPr>
        <w:t xml:space="preserve"> </w:t>
      </w:r>
      <w:r w:rsidR="006B4E5E" w:rsidRPr="00D715A0">
        <w:rPr>
          <w:rFonts w:ascii="Arial" w:hAnsi="Arial" w:cs="Arial"/>
          <w:sz w:val="24"/>
          <w:szCs w:val="24"/>
          <w:lang w:bidi="he-IL"/>
        </w:rPr>
        <w:t>(</w:t>
      </w:r>
      <w:r w:rsidRPr="00D715A0">
        <w:rPr>
          <w:rFonts w:ascii="Arial" w:hAnsi="Arial" w:cs="Arial"/>
          <w:sz w:val="24"/>
          <w:szCs w:val="24"/>
          <w:lang w:bidi="he-IL"/>
        </w:rPr>
        <w:t>11%</w:t>
      </w:r>
      <w:r w:rsidR="006B4E5E" w:rsidRPr="00D715A0">
        <w:rPr>
          <w:rFonts w:ascii="Arial" w:hAnsi="Arial" w:cs="Arial"/>
          <w:sz w:val="24"/>
          <w:szCs w:val="24"/>
          <w:lang w:bidi="he-IL"/>
        </w:rPr>
        <w:t>)</w:t>
      </w:r>
      <w:r w:rsidRPr="00D715A0">
        <w:rPr>
          <w:rFonts w:ascii="Arial" w:hAnsi="Arial" w:cs="Arial"/>
          <w:sz w:val="24"/>
          <w:szCs w:val="24"/>
          <w:lang w:bidi="he-IL"/>
        </w:rPr>
        <w:t>.</w:t>
      </w:r>
    </w:p>
    <w:p w14:paraId="0A68C386" w14:textId="4CBF1F47" w:rsidR="00DC1294" w:rsidRPr="001F4967" w:rsidRDefault="00DC1294" w:rsidP="00DC1294">
      <w:pPr>
        <w:jc w:val="center"/>
        <w:rPr>
          <w:rFonts w:ascii="Arial" w:hAnsi="Arial" w:cs="Arial"/>
          <w:sz w:val="24"/>
          <w:szCs w:val="24"/>
        </w:rPr>
      </w:pPr>
      <w:r w:rsidRPr="00DC1294">
        <w:rPr>
          <w:noProof/>
        </w:rPr>
        <w:lastRenderedPageBreak/>
        <w:drawing>
          <wp:inline distT="0" distB="0" distL="0" distR="0" wp14:anchorId="2A3FE90E" wp14:editId="032705BC">
            <wp:extent cx="5760085" cy="3859726"/>
            <wp:effectExtent l="0" t="0" r="0" b="7620"/>
            <wp:docPr id="12" name="Picture 12" descr="DIAGRAM 6. CO-OPERATIVE FARMS, BY SECTOR AND TYP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85" cy="3859726"/>
                    </a:xfrm>
                    <a:prstGeom prst="rect">
                      <a:avLst/>
                    </a:prstGeom>
                    <a:noFill/>
                    <a:ln>
                      <a:noFill/>
                    </a:ln>
                  </pic:spPr>
                </pic:pic>
              </a:graphicData>
            </a:graphic>
          </wp:inline>
        </w:drawing>
      </w:r>
    </w:p>
    <w:p w14:paraId="6D9AB5B0" w14:textId="55B759E4" w:rsidR="00E73AAA" w:rsidRPr="00CA34F0" w:rsidRDefault="00A62C69" w:rsidP="00C612C3">
      <w:pPr>
        <w:pStyle w:val="ListParagraph"/>
        <w:numPr>
          <w:ilvl w:val="1"/>
          <w:numId w:val="3"/>
        </w:numPr>
        <w:ind w:left="567" w:hanging="567"/>
        <w:contextualSpacing w:val="0"/>
        <w:jc w:val="both"/>
        <w:outlineLvl w:val="3"/>
        <w:rPr>
          <w:rFonts w:ascii="Arial" w:hAnsi="Arial" w:cs="Arial"/>
          <w:b/>
          <w:bCs/>
          <w:sz w:val="26"/>
          <w:szCs w:val="26"/>
        </w:rPr>
      </w:pPr>
      <w:r w:rsidRPr="00CA34F0">
        <w:rPr>
          <w:rFonts w:ascii="Arial" w:hAnsi="Arial" w:cs="Arial"/>
          <w:b/>
          <w:bCs/>
          <w:sz w:val="26"/>
          <w:szCs w:val="26"/>
        </w:rPr>
        <w:t>Ancillary</w:t>
      </w:r>
      <w:r w:rsidR="00E73AAA" w:rsidRPr="00CA34F0">
        <w:rPr>
          <w:rFonts w:ascii="Arial" w:hAnsi="Arial" w:cs="Arial"/>
          <w:b/>
          <w:bCs/>
          <w:sz w:val="26"/>
          <w:szCs w:val="26"/>
        </w:rPr>
        <w:t xml:space="preserve"> </w:t>
      </w:r>
      <w:r w:rsidRPr="00CA34F0">
        <w:rPr>
          <w:rFonts w:ascii="Arial" w:hAnsi="Arial" w:cs="Arial"/>
          <w:b/>
          <w:bCs/>
          <w:sz w:val="26"/>
          <w:szCs w:val="26"/>
        </w:rPr>
        <w:t>Activities on</w:t>
      </w:r>
      <w:r w:rsidR="00E73AAA" w:rsidRPr="00CA34F0">
        <w:rPr>
          <w:rFonts w:ascii="Arial" w:hAnsi="Arial" w:cs="Arial"/>
          <w:b/>
          <w:bCs/>
          <w:sz w:val="26"/>
          <w:szCs w:val="26"/>
        </w:rPr>
        <w:t xml:space="preserve"> the </w:t>
      </w:r>
      <w:r w:rsidRPr="00CA34F0">
        <w:rPr>
          <w:rFonts w:ascii="Arial" w:hAnsi="Arial" w:cs="Arial"/>
          <w:b/>
          <w:bCs/>
          <w:sz w:val="26"/>
          <w:szCs w:val="26"/>
        </w:rPr>
        <w:t>Agricultural Farms</w:t>
      </w:r>
    </w:p>
    <w:p w14:paraId="6339027E" w14:textId="3291A75A" w:rsidR="000A260B"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Some of the farms are also engaged in ancillary activities. The activities are divided into those related to agricultural production and those that take place in the </w:t>
      </w:r>
      <w:r w:rsidR="00A62C69" w:rsidRPr="00D715A0">
        <w:rPr>
          <w:rFonts w:ascii="Arial" w:hAnsi="Arial" w:cs="Arial"/>
          <w:sz w:val="24"/>
          <w:szCs w:val="24"/>
          <w:lang w:bidi="he-IL"/>
        </w:rPr>
        <w:t>rural area</w:t>
      </w:r>
      <w:r w:rsidRPr="00D715A0">
        <w:rPr>
          <w:rFonts w:ascii="Arial" w:hAnsi="Arial" w:cs="Arial"/>
          <w:sz w:val="24"/>
          <w:szCs w:val="24"/>
          <w:lang w:bidi="he-IL"/>
        </w:rPr>
        <w:t xml:space="preserve"> but are not directly related to agricultural production. The main </w:t>
      </w:r>
      <w:r w:rsidR="00C204B0" w:rsidRPr="00D715A0">
        <w:rPr>
          <w:rFonts w:ascii="Arial" w:hAnsi="Arial" w:cs="Arial"/>
          <w:sz w:val="24"/>
          <w:szCs w:val="24"/>
          <w:lang w:bidi="he-IL"/>
        </w:rPr>
        <w:t>ancillary</w:t>
      </w:r>
      <w:r w:rsidRPr="00D715A0">
        <w:rPr>
          <w:rFonts w:ascii="Arial" w:hAnsi="Arial" w:cs="Arial"/>
          <w:sz w:val="24"/>
          <w:szCs w:val="24"/>
          <w:lang w:bidi="he-IL"/>
        </w:rPr>
        <w:t xml:space="preserve"> agricultural activities </w:t>
      </w:r>
      <w:r w:rsidR="00C204B0" w:rsidRPr="00D715A0">
        <w:rPr>
          <w:rFonts w:ascii="Arial" w:hAnsi="Arial" w:cs="Arial"/>
          <w:sz w:val="24"/>
          <w:szCs w:val="24"/>
          <w:lang w:bidi="he-IL"/>
        </w:rPr>
        <w:t>we</w:t>
      </w:r>
      <w:r w:rsidRPr="00D715A0">
        <w:rPr>
          <w:rFonts w:ascii="Arial" w:hAnsi="Arial" w:cs="Arial"/>
          <w:sz w:val="24"/>
          <w:szCs w:val="24"/>
          <w:lang w:bidi="he-IL"/>
        </w:rPr>
        <w:t xml:space="preserve">re </w:t>
      </w:r>
      <w:r w:rsidR="00A62C69" w:rsidRPr="00D715A0">
        <w:rPr>
          <w:rFonts w:ascii="Arial" w:hAnsi="Arial" w:cs="Arial"/>
          <w:sz w:val="24"/>
          <w:szCs w:val="24"/>
          <w:lang w:bidi="he-IL"/>
        </w:rPr>
        <w:t xml:space="preserve">treatment </w:t>
      </w:r>
      <w:r w:rsidRPr="00D715A0">
        <w:rPr>
          <w:rFonts w:ascii="Arial" w:hAnsi="Arial" w:cs="Arial"/>
          <w:sz w:val="24"/>
          <w:szCs w:val="24"/>
          <w:lang w:bidi="he-IL"/>
        </w:rPr>
        <w:t>and direct sale</w:t>
      </w:r>
      <w:r w:rsidR="00A62C69" w:rsidRPr="00D715A0">
        <w:rPr>
          <w:rFonts w:ascii="Arial" w:hAnsi="Arial" w:cs="Arial"/>
          <w:sz w:val="24"/>
          <w:szCs w:val="24"/>
          <w:lang w:bidi="he-IL"/>
        </w:rPr>
        <w:t xml:space="preserve"> of produce</w:t>
      </w:r>
      <w:r w:rsidR="004D1EE6" w:rsidRPr="00D715A0">
        <w:rPr>
          <w:rFonts w:ascii="Arial" w:hAnsi="Arial" w:cs="Arial"/>
          <w:sz w:val="24"/>
          <w:szCs w:val="24"/>
          <w:lang w:bidi="he-IL"/>
        </w:rPr>
        <w:t xml:space="preserve">, most </w:t>
      </w:r>
      <w:r w:rsidRPr="00D715A0">
        <w:rPr>
          <w:rFonts w:ascii="Arial" w:hAnsi="Arial" w:cs="Arial"/>
          <w:sz w:val="24"/>
          <w:szCs w:val="24"/>
          <w:lang w:bidi="he-IL"/>
        </w:rPr>
        <w:t xml:space="preserve">of </w:t>
      </w:r>
      <w:r w:rsidR="004D1EE6" w:rsidRPr="00D715A0">
        <w:rPr>
          <w:rFonts w:ascii="Arial" w:hAnsi="Arial" w:cs="Arial"/>
          <w:sz w:val="24"/>
          <w:szCs w:val="24"/>
          <w:lang w:bidi="he-IL"/>
        </w:rPr>
        <w:t>which</w:t>
      </w:r>
      <w:r w:rsidR="00A62C69" w:rsidRPr="00D715A0">
        <w:rPr>
          <w:rFonts w:ascii="Arial" w:hAnsi="Arial" w:cs="Arial"/>
          <w:sz w:val="24"/>
          <w:szCs w:val="24"/>
          <w:lang w:bidi="he-IL"/>
        </w:rPr>
        <w:t xml:space="preserve"> t</w:t>
      </w:r>
      <w:r w:rsidR="00C204B0" w:rsidRPr="00D715A0">
        <w:rPr>
          <w:rFonts w:ascii="Arial" w:hAnsi="Arial" w:cs="Arial"/>
          <w:sz w:val="24"/>
          <w:szCs w:val="24"/>
          <w:lang w:bidi="he-IL"/>
        </w:rPr>
        <w:t>ook</w:t>
      </w:r>
      <w:r w:rsidR="00A62C69" w:rsidRPr="00D715A0">
        <w:rPr>
          <w:rFonts w:ascii="Arial" w:hAnsi="Arial" w:cs="Arial"/>
          <w:sz w:val="24"/>
          <w:szCs w:val="24"/>
          <w:lang w:bidi="he-IL"/>
        </w:rPr>
        <w:t xml:space="preserve"> place</w:t>
      </w:r>
      <w:r w:rsidRPr="00D715A0">
        <w:rPr>
          <w:rFonts w:ascii="Arial" w:hAnsi="Arial" w:cs="Arial"/>
          <w:sz w:val="24"/>
          <w:szCs w:val="24"/>
          <w:lang w:bidi="he-IL"/>
        </w:rPr>
        <w:t xml:space="preserve"> </w:t>
      </w:r>
      <w:r w:rsidR="00A62C69" w:rsidRPr="00D715A0">
        <w:rPr>
          <w:rFonts w:ascii="Arial" w:hAnsi="Arial" w:cs="Arial"/>
          <w:sz w:val="24"/>
          <w:szCs w:val="24"/>
          <w:lang w:bidi="he-IL"/>
        </w:rPr>
        <w:t>o</w:t>
      </w:r>
      <w:r w:rsidRPr="00D715A0">
        <w:rPr>
          <w:rFonts w:ascii="Arial" w:hAnsi="Arial" w:cs="Arial"/>
          <w:sz w:val="24"/>
          <w:szCs w:val="24"/>
          <w:lang w:bidi="he-IL"/>
        </w:rPr>
        <w:t xml:space="preserve">n moshavim </w:t>
      </w:r>
      <w:r w:rsidR="00A62C69" w:rsidRPr="00D715A0">
        <w:rPr>
          <w:rFonts w:ascii="Arial" w:hAnsi="Arial" w:cs="Arial"/>
          <w:sz w:val="24"/>
          <w:szCs w:val="24"/>
          <w:lang w:bidi="he-IL"/>
        </w:rPr>
        <w:t xml:space="preserve">– </w:t>
      </w:r>
      <w:r w:rsidRPr="00D715A0">
        <w:rPr>
          <w:rFonts w:ascii="Arial" w:hAnsi="Arial" w:cs="Arial"/>
          <w:sz w:val="24"/>
          <w:szCs w:val="24"/>
          <w:lang w:bidi="he-IL"/>
        </w:rPr>
        <w:t xml:space="preserve">83% and 74%, respectively. Most of the </w:t>
      </w:r>
      <w:r w:rsidR="006B4FB5" w:rsidRPr="00D715A0">
        <w:rPr>
          <w:rFonts w:ascii="Arial" w:hAnsi="Arial" w:cs="Arial"/>
          <w:sz w:val="24"/>
          <w:szCs w:val="24"/>
          <w:lang w:bidi="he-IL"/>
        </w:rPr>
        <w:t>ancillary</w:t>
      </w:r>
      <w:r w:rsidRPr="00D715A0">
        <w:rPr>
          <w:rFonts w:ascii="Arial" w:hAnsi="Arial" w:cs="Arial"/>
          <w:sz w:val="24"/>
          <w:szCs w:val="24"/>
          <w:lang w:bidi="he-IL"/>
        </w:rPr>
        <w:t xml:space="preserve"> agricultural activity in the Arab sector </w:t>
      </w:r>
      <w:r w:rsidR="00C204B0" w:rsidRPr="00D715A0">
        <w:rPr>
          <w:rFonts w:ascii="Arial" w:hAnsi="Arial" w:cs="Arial"/>
          <w:sz w:val="24"/>
          <w:szCs w:val="24"/>
          <w:lang w:bidi="he-IL"/>
        </w:rPr>
        <w:t>wa</w:t>
      </w:r>
      <w:r w:rsidRPr="00D715A0">
        <w:rPr>
          <w:rFonts w:ascii="Arial" w:hAnsi="Arial" w:cs="Arial"/>
          <w:sz w:val="24"/>
          <w:szCs w:val="24"/>
          <w:lang w:bidi="he-IL"/>
        </w:rPr>
        <w:t>s concentrated in the direct sale of produce (159 farms).</w:t>
      </w:r>
    </w:p>
    <w:p w14:paraId="18CDF4B9" w14:textId="77777777" w:rsidR="000A260B" w:rsidRDefault="000A260B">
      <w:pPr>
        <w:rPr>
          <w:rFonts w:ascii="Arial" w:hAnsi="Arial" w:cs="Arial"/>
          <w:sz w:val="24"/>
          <w:szCs w:val="24"/>
          <w:lang w:bidi="he-IL"/>
        </w:rPr>
      </w:pPr>
      <w:r>
        <w:rPr>
          <w:rFonts w:ascii="Arial" w:hAnsi="Arial" w:cs="Arial"/>
          <w:sz w:val="24"/>
          <w:szCs w:val="24"/>
          <w:lang w:bidi="he-IL"/>
        </w:rPr>
        <w:br w:type="page"/>
      </w:r>
    </w:p>
    <w:p w14:paraId="1D2188A6" w14:textId="40E0D25F" w:rsidR="00E73AAA" w:rsidRPr="00D715A0" w:rsidRDefault="006B4FB5"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Table X.</w:t>
      </w:r>
      <w:r w:rsidR="00E73AAA" w:rsidRPr="00D715A0">
        <w:rPr>
          <w:rFonts w:ascii="Arial" w:hAnsi="Arial" w:cs="Arial"/>
          <w:b/>
          <w:bCs/>
          <w:sz w:val="24"/>
          <w:szCs w:val="24"/>
        </w:rPr>
        <w:t xml:space="preserve"> Ancillary </w:t>
      </w:r>
      <w:r w:rsidRPr="00D715A0">
        <w:rPr>
          <w:rFonts w:ascii="Arial" w:hAnsi="Arial" w:cs="Arial"/>
          <w:b/>
          <w:bCs/>
          <w:sz w:val="24"/>
          <w:szCs w:val="24"/>
        </w:rPr>
        <w:t>Agricultural A</w:t>
      </w:r>
      <w:r w:rsidR="00E73AAA" w:rsidRPr="00D715A0">
        <w:rPr>
          <w:rFonts w:ascii="Arial" w:hAnsi="Arial" w:cs="Arial"/>
          <w:b/>
          <w:bCs/>
          <w:sz w:val="24"/>
          <w:szCs w:val="24"/>
        </w:rPr>
        <w:t xml:space="preserve">ctivity </w:t>
      </w:r>
      <w:r w:rsidRPr="00D715A0">
        <w:rPr>
          <w:rFonts w:ascii="Arial" w:hAnsi="Arial" w:cs="Arial"/>
          <w:b/>
          <w:bCs/>
          <w:sz w:val="24"/>
          <w:szCs w:val="24"/>
        </w:rPr>
        <w:t>o</w:t>
      </w:r>
      <w:r w:rsidR="00E73AAA" w:rsidRPr="00D715A0">
        <w:rPr>
          <w:rFonts w:ascii="Arial" w:hAnsi="Arial" w:cs="Arial"/>
          <w:b/>
          <w:bCs/>
          <w:sz w:val="24"/>
          <w:szCs w:val="24"/>
        </w:rPr>
        <w:t xml:space="preserve">n </w:t>
      </w:r>
      <w:r w:rsidRPr="00D715A0">
        <w:rPr>
          <w:rFonts w:ascii="Arial" w:hAnsi="Arial" w:cs="Arial"/>
          <w:b/>
          <w:bCs/>
          <w:sz w:val="24"/>
          <w:szCs w:val="24"/>
        </w:rPr>
        <w:t>Agricultural F</w:t>
      </w:r>
      <w:r w:rsidR="00E73AAA" w:rsidRPr="00D715A0">
        <w:rPr>
          <w:rFonts w:ascii="Arial" w:hAnsi="Arial" w:cs="Arial"/>
          <w:b/>
          <w:bCs/>
          <w:sz w:val="24"/>
          <w:szCs w:val="24"/>
        </w:rPr>
        <w:t xml:space="preserve">arms, by </w:t>
      </w:r>
      <w:r w:rsidR="004A38CB" w:rsidRPr="00D715A0">
        <w:rPr>
          <w:rFonts w:ascii="Arial" w:hAnsi="Arial" w:cs="Arial"/>
          <w:b/>
          <w:bCs/>
          <w:sz w:val="24"/>
          <w:szCs w:val="24"/>
        </w:rPr>
        <w:t>Sector</w:t>
      </w:r>
      <w:r w:rsidRPr="00D715A0">
        <w:rPr>
          <w:rFonts w:ascii="Arial" w:hAnsi="Arial" w:cs="Arial"/>
          <w:b/>
          <w:bCs/>
          <w:sz w:val="24"/>
          <w:szCs w:val="24"/>
        </w:rPr>
        <w:t xml:space="preserve"> </w:t>
      </w:r>
      <w:r w:rsidR="00E73AAA" w:rsidRPr="00D715A0">
        <w:rPr>
          <w:rFonts w:ascii="Arial" w:hAnsi="Arial" w:cs="Arial"/>
          <w:b/>
          <w:bCs/>
          <w:sz w:val="24"/>
          <w:szCs w:val="24"/>
        </w:rPr>
        <w:t xml:space="preserve">and </w:t>
      </w:r>
      <w:r w:rsidRPr="00D715A0">
        <w:rPr>
          <w:rFonts w:ascii="Arial" w:hAnsi="Arial" w:cs="Arial"/>
          <w:b/>
          <w:bCs/>
          <w:sz w:val="24"/>
          <w:szCs w:val="24"/>
        </w:rPr>
        <w:t xml:space="preserve">Type </w:t>
      </w:r>
      <w:r w:rsidR="00E73AAA" w:rsidRPr="00D715A0">
        <w:rPr>
          <w:rFonts w:ascii="Arial" w:hAnsi="Arial" w:cs="Arial"/>
          <w:b/>
          <w:bCs/>
          <w:sz w:val="24"/>
          <w:szCs w:val="24"/>
        </w:rPr>
        <w:t xml:space="preserve">of </w:t>
      </w:r>
      <w:proofErr w:type="gramStart"/>
      <w:r w:rsidRPr="00D715A0">
        <w:rPr>
          <w:rFonts w:ascii="Arial" w:hAnsi="Arial" w:cs="Arial"/>
          <w:b/>
          <w:bCs/>
          <w:sz w:val="24"/>
          <w:szCs w:val="24"/>
        </w:rPr>
        <w:t>Farm</w:t>
      </w:r>
      <w:r w:rsidR="00E73AAA" w:rsidRPr="00D715A0">
        <w:rPr>
          <w:rFonts w:ascii="Arial" w:hAnsi="Arial" w:cs="Arial"/>
          <w:b/>
          <w:bCs/>
          <w:sz w:val="24"/>
          <w:szCs w:val="24"/>
        </w:rPr>
        <w:t>,</w:t>
      </w:r>
      <w:r w:rsidR="00E73AAA" w:rsidRPr="00CA7363">
        <w:rPr>
          <w:rFonts w:ascii="Arial" w:hAnsi="Arial" w:cs="Arial"/>
          <w:b/>
          <w:bCs/>
          <w:sz w:val="24"/>
          <w:szCs w:val="24"/>
          <w:vertAlign w:val="superscript"/>
        </w:rPr>
        <w:t>(</w:t>
      </w:r>
      <w:proofErr w:type="gramEnd"/>
      <w:r w:rsidR="00E73AAA" w:rsidRPr="00CA7363">
        <w:rPr>
          <w:rFonts w:ascii="Arial" w:hAnsi="Arial" w:cs="Arial"/>
          <w:b/>
          <w:bCs/>
          <w:sz w:val="24"/>
          <w:szCs w:val="24"/>
          <w:vertAlign w:val="superscript"/>
        </w:rPr>
        <w:t>1)</w:t>
      </w:r>
      <w:r w:rsidR="00CA7363">
        <w:rPr>
          <w:rFonts w:ascii="Arial" w:hAnsi="Arial" w:cs="Arial"/>
          <w:b/>
          <w:bCs/>
          <w:sz w:val="24"/>
          <w:szCs w:val="24"/>
        </w:rPr>
        <w:t xml:space="preserve"> </w:t>
      </w:r>
      <w:r w:rsidR="00E73AAA" w:rsidRPr="00D715A0">
        <w:rPr>
          <w:rFonts w:ascii="Arial" w:hAnsi="Arial" w:cs="Arial"/>
          <w:b/>
          <w:bCs/>
          <w:sz w:val="24"/>
          <w:szCs w:val="24"/>
        </w:rPr>
        <w:t>2017</w:t>
      </w:r>
    </w:p>
    <w:p w14:paraId="34C289DE" w14:textId="77777777" w:rsidR="00A6038E" w:rsidRPr="00D715A0" w:rsidRDefault="00A6038E" w:rsidP="001D7326">
      <w:pPr>
        <w:keepNext/>
        <w:keepLines/>
        <w:spacing w:before="60" w:after="60"/>
        <w:rPr>
          <w:rFonts w:ascii="Arial" w:hAnsi="Arial" w:cs="Arial"/>
          <w:sz w:val="24"/>
          <w:szCs w:val="24"/>
        </w:rPr>
      </w:pPr>
      <w:r w:rsidRPr="00D715A0">
        <w:rPr>
          <w:rFonts w:ascii="Arial" w:hAnsi="Arial" w:cs="Arial"/>
          <w:sz w:val="24"/>
          <w:szCs w:val="24"/>
        </w:rPr>
        <w:t>Farms (absolute numbers)</w:t>
      </w:r>
    </w:p>
    <w:tbl>
      <w:tblPr>
        <w:tblW w:w="5000" w:type="pct"/>
        <w:jc w:val="center"/>
        <w:tblLayout w:type="fixed"/>
        <w:tblLook w:val="04A0" w:firstRow="1" w:lastRow="0" w:firstColumn="1" w:lastColumn="0" w:noHBand="0" w:noVBand="1"/>
        <w:tblCaption w:val="Table X. Ancillary Agricultural Activity on Agricultural Farms, by Sector and Type of Farm, 2017"/>
        <w:tblDescription w:val="Table X. Ancillary Agricultural Activity on Agricultural Farms, by Sector and Type of Farm, 2017"/>
      </w:tblPr>
      <w:tblGrid>
        <w:gridCol w:w="1515"/>
        <w:gridCol w:w="1399"/>
        <w:gridCol w:w="1270"/>
        <w:gridCol w:w="1361"/>
        <w:gridCol w:w="1052"/>
        <w:gridCol w:w="1373"/>
        <w:gridCol w:w="1101"/>
      </w:tblGrid>
      <w:tr w:rsidR="004417E3" w:rsidRPr="000A260B" w14:paraId="141E7BCC" w14:textId="77777777" w:rsidTr="00CA7363">
        <w:trPr>
          <w:trHeight w:val="870"/>
          <w:tblHeader/>
          <w:jc w:val="center"/>
        </w:trPr>
        <w:tc>
          <w:tcPr>
            <w:tcW w:w="835" w:type="pct"/>
            <w:tcBorders>
              <w:top w:val="double" w:sz="4" w:space="0" w:color="auto"/>
              <w:left w:val="nil"/>
              <w:bottom w:val="single" w:sz="4" w:space="0" w:color="auto"/>
              <w:right w:val="single" w:sz="4" w:space="0" w:color="auto"/>
            </w:tcBorders>
            <w:vAlign w:val="center"/>
            <w:hideMark/>
          </w:tcPr>
          <w:p w14:paraId="08B45941" w14:textId="6025517C" w:rsidR="00197950" w:rsidRPr="000A260B" w:rsidRDefault="00011ABC" w:rsidP="00CA7363">
            <w:pPr>
              <w:widowControl w:val="0"/>
              <w:spacing w:before="60" w:after="60"/>
              <w:jc w:val="center"/>
              <w:rPr>
                <w:rFonts w:ascii="Arial" w:eastAsia="Times New Roman" w:hAnsi="Arial" w:cs="Arial"/>
                <w:lang w:bidi="he-IL"/>
              </w:rPr>
            </w:pPr>
            <w:r>
              <w:rPr>
                <w:rFonts w:ascii="Arial" w:eastAsia="Times New Roman" w:hAnsi="Arial" w:cs="Arial"/>
              </w:rPr>
              <w:t xml:space="preserve">Sector </w:t>
            </w:r>
            <w:r w:rsidR="00A06454" w:rsidRPr="000A260B">
              <w:rPr>
                <w:rFonts w:ascii="Arial" w:eastAsia="Times New Roman" w:hAnsi="Arial" w:cs="Arial"/>
                <w:lang w:bidi="he-IL"/>
              </w:rPr>
              <w:t>and type of farm</w:t>
            </w:r>
          </w:p>
        </w:tc>
        <w:tc>
          <w:tcPr>
            <w:tcW w:w="771" w:type="pct"/>
            <w:tcBorders>
              <w:top w:val="double" w:sz="4" w:space="0" w:color="auto"/>
              <w:left w:val="single" w:sz="4" w:space="0" w:color="auto"/>
              <w:bottom w:val="single" w:sz="4" w:space="0" w:color="auto"/>
              <w:right w:val="single" w:sz="4" w:space="0" w:color="auto"/>
            </w:tcBorders>
            <w:vAlign w:val="center"/>
            <w:hideMark/>
          </w:tcPr>
          <w:p w14:paraId="09D0CBA3" w14:textId="2DB9E10E" w:rsidR="00197950" w:rsidRPr="000A260B" w:rsidRDefault="00D31028" w:rsidP="00CA7363">
            <w:pPr>
              <w:widowControl w:val="0"/>
              <w:spacing w:before="60" w:after="60"/>
              <w:jc w:val="center"/>
              <w:rPr>
                <w:rFonts w:ascii="Arial" w:eastAsia="Times New Roman" w:hAnsi="Arial" w:cs="Arial"/>
                <w:color w:val="000000"/>
                <w:lang w:bidi="he-IL"/>
              </w:rPr>
            </w:pPr>
            <w:r w:rsidRPr="000A260B">
              <w:rPr>
                <w:rFonts w:ascii="Arial" w:eastAsia="Times New Roman" w:hAnsi="Arial" w:cs="Arial"/>
                <w:color w:val="000000"/>
              </w:rPr>
              <w:t>C</w:t>
            </w:r>
            <w:r w:rsidRPr="000A260B">
              <w:rPr>
                <w:rFonts w:ascii="Arial" w:eastAsia="Times New Roman" w:hAnsi="Arial" w:cs="Arial"/>
                <w:color w:val="000000"/>
                <w:lang w:bidi="he-IL"/>
              </w:rPr>
              <w:t>ontracting services</w:t>
            </w:r>
          </w:p>
        </w:tc>
        <w:tc>
          <w:tcPr>
            <w:tcW w:w="700" w:type="pct"/>
            <w:tcBorders>
              <w:top w:val="double" w:sz="4" w:space="0" w:color="auto"/>
              <w:left w:val="single" w:sz="4" w:space="0" w:color="auto"/>
              <w:bottom w:val="single" w:sz="4" w:space="0" w:color="auto"/>
              <w:right w:val="single" w:sz="4" w:space="0" w:color="auto"/>
            </w:tcBorders>
            <w:vAlign w:val="center"/>
            <w:hideMark/>
          </w:tcPr>
          <w:p w14:paraId="2A20E875" w14:textId="5F9F3D64" w:rsidR="00197950" w:rsidRPr="000A260B" w:rsidRDefault="00D31028" w:rsidP="00CA7363">
            <w:pPr>
              <w:widowControl w:val="0"/>
              <w:spacing w:before="60" w:after="60"/>
              <w:jc w:val="center"/>
              <w:rPr>
                <w:rFonts w:ascii="Arial" w:eastAsia="Times New Roman" w:hAnsi="Arial" w:cs="Arial"/>
                <w:color w:val="000000"/>
                <w:lang w:bidi="he-IL"/>
              </w:rPr>
            </w:pPr>
            <w:r w:rsidRPr="000A260B">
              <w:rPr>
                <w:rFonts w:ascii="Arial" w:eastAsia="Times New Roman" w:hAnsi="Arial" w:cs="Arial"/>
                <w:color w:val="000000"/>
              </w:rPr>
              <w:t>T</w:t>
            </w:r>
            <w:r w:rsidRPr="000A260B">
              <w:rPr>
                <w:rFonts w:ascii="Arial" w:eastAsia="Times New Roman" w:hAnsi="Arial" w:cs="Arial"/>
                <w:color w:val="000000"/>
                <w:lang w:bidi="he-IL"/>
              </w:rPr>
              <w:t>reatment of produce</w:t>
            </w:r>
          </w:p>
        </w:tc>
        <w:tc>
          <w:tcPr>
            <w:tcW w:w="750" w:type="pct"/>
            <w:tcBorders>
              <w:top w:val="double" w:sz="4" w:space="0" w:color="auto"/>
              <w:left w:val="single" w:sz="4" w:space="0" w:color="auto"/>
              <w:bottom w:val="single" w:sz="4" w:space="0" w:color="auto"/>
              <w:right w:val="single" w:sz="4" w:space="0" w:color="auto"/>
            </w:tcBorders>
            <w:vAlign w:val="center"/>
            <w:hideMark/>
          </w:tcPr>
          <w:p w14:paraId="4B82ABD7" w14:textId="4B80604D" w:rsidR="00197950" w:rsidRPr="000A260B" w:rsidRDefault="004417E3" w:rsidP="00CA7363">
            <w:pPr>
              <w:widowControl w:val="0"/>
              <w:spacing w:before="60" w:after="60"/>
              <w:jc w:val="center"/>
              <w:rPr>
                <w:rFonts w:ascii="Arial" w:eastAsia="Times New Roman" w:hAnsi="Arial" w:cs="Arial"/>
                <w:color w:val="000000"/>
                <w:lang w:bidi="he-IL"/>
              </w:rPr>
            </w:pPr>
            <w:r w:rsidRPr="000A260B">
              <w:rPr>
                <w:rFonts w:ascii="Arial" w:eastAsia="Times New Roman" w:hAnsi="Arial" w:cs="Arial"/>
                <w:color w:val="000000"/>
              </w:rPr>
              <w:t>P</w:t>
            </w:r>
            <w:r w:rsidRPr="000A260B">
              <w:rPr>
                <w:rFonts w:ascii="Arial" w:eastAsia="Times New Roman" w:hAnsi="Arial" w:cs="Arial"/>
                <w:color w:val="000000"/>
                <w:lang w:bidi="he-IL"/>
              </w:rPr>
              <w:t>rocessing and sale of produce</w:t>
            </w:r>
          </w:p>
        </w:tc>
        <w:tc>
          <w:tcPr>
            <w:tcW w:w="580" w:type="pct"/>
            <w:tcBorders>
              <w:top w:val="double" w:sz="4" w:space="0" w:color="auto"/>
              <w:left w:val="single" w:sz="4" w:space="0" w:color="auto"/>
              <w:bottom w:val="single" w:sz="4" w:space="0" w:color="auto"/>
              <w:right w:val="single" w:sz="4" w:space="0" w:color="auto"/>
            </w:tcBorders>
            <w:vAlign w:val="center"/>
            <w:hideMark/>
          </w:tcPr>
          <w:p w14:paraId="6F07410D" w14:textId="5CEDF062" w:rsidR="00197950" w:rsidRPr="000A260B" w:rsidRDefault="004417E3" w:rsidP="00CA7363">
            <w:pPr>
              <w:widowControl w:val="0"/>
              <w:spacing w:before="60" w:after="60"/>
              <w:jc w:val="center"/>
              <w:rPr>
                <w:rFonts w:ascii="Arial" w:eastAsia="Times New Roman" w:hAnsi="Arial" w:cs="Arial"/>
                <w:color w:val="000000"/>
                <w:lang w:bidi="he-IL"/>
              </w:rPr>
            </w:pPr>
            <w:r w:rsidRPr="000A260B">
              <w:rPr>
                <w:rFonts w:ascii="Arial" w:eastAsia="Times New Roman" w:hAnsi="Arial" w:cs="Arial"/>
                <w:color w:val="000000"/>
              </w:rPr>
              <w:t>D</w:t>
            </w:r>
            <w:r w:rsidRPr="000A260B">
              <w:rPr>
                <w:rFonts w:ascii="Arial" w:eastAsia="Times New Roman" w:hAnsi="Arial" w:cs="Arial"/>
                <w:color w:val="000000"/>
                <w:lang w:bidi="he-IL"/>
              </w:rPr>
              <w:t>irect sale of produce</w:t>
            </w:r>
          </w:p>
        </w:tc>
        <w:tc>
          <w:tcPr>
            <w:tcW w:w="757" w:type="pct"/>
            <w:tcBorders>
              <w:top w:val="double" w:sz="4" w:space="0" w:color="auto"/>
              <w:left w:val="single" w:sz="4" w:space="0" w:color="auto"/>
              <w:bottom w:val="single" w:sz="4" w:space="0" w:color="auto"/>
              <w:right w:val="single" w:sz="4" w:space="0" w:color="auto"/>
            </w:tcBorders>
            <w:vAlign w:val="center"/>
            <w:hideMark/>
          </w:tcPr>
          <w:p w14:paraId="045789C9" w14:textId="4BB3B2E0" w:rsidR="00197950" w:rsidRPr="000A260B" w:rsidRDefault="004417E3" w:rsidP="00CA7363">
            <w:pPr>
              <w:widowControl w:val="0"/>
              <w:spacing w:before="60" w:after="60"/>
              <w:jc w:val="center"/>
              <w:rPr>
                <w:rFonts w:ascii="Arial" w:eastAsia="Times New Roman" w:hAnsi="Arial" w:cs="Arial"/>
                <w:color w:val="000000"/>
                <w:lang w:bidi="he-IL"/>
              </w:rPr>
            </w:pPr>
            <w:r w:rsidRPr="000A260B">
              <w:rPr>
                <w:rFonts w:ascii="Arial" w:eastAsia="Times New Roman" w:hAnsi="Arial" w:cs="Arial"/>
                <w:color w:val="000000"/>
              </w:rPr>
              <w:t>A</w:t>
            </w:r>
            <w:r w:rsidRPr="000A260B">
              <w:rPr>
                <w:rFonts w:ascii="Arial" w:eastAsia="Times New Roman" w:hAnsi="Arial" w:cs="Arial"/>
                <w:color w:val="000000"/>
                <w:lang w:bidi="he-IL"/>
              </w:rPr>
              <w:t>gricultural tourism</w:t>
            </w:r>
          </w:p>
        </w:tc>
        <w:tc>
          <w:tcPr>
            <w:tcW w:w="608" w:type="pct"/>
            <w:tcBorders>
              <w:top w:val="double" w:sz="4" w:space="0" w:color="auto"/>
              <w:left w:val="single" w:sz="4" w:space="0" w:color="auto"/>
              <w:bottom w:val="single" w:sz="4" w:space="0" w:color="auto"/>
              <w:right w:val="nil"/>
            </w:tcBorders>
            <w:vAlign w:val="center"/>
            <w:hideMark/>
          </w:tcPr>
          <w:p w14:paraId="2D4D9373" w14:textId="5C959255" w:rsidR="00197950" w:rsidRPr="000A260B" w:rsidRDefault="004417E3" w:rsidP="00CA7363">
            <w:pPr>
              <w:widowControl w:val="0"/>
              <w:spacing w:before="60" w:after="60"/>
              <w:jc w:val="center"/>
              <w:rPr>
                <w:rFonts w:ascii="Arial" w:eastAsia="Times New Roman" w:hAnsi="Arial" w:cs="Arial"/>
                <w:color w:val="000000"/>
                <w:lang w:bidi="he-IL"/>
              </w:rPr>
            </w:pPr>
            <w:r w:rsidRPr="000A260B">
              <w:rPr>
                <w:rFonts w:ascii="Arial" w:eastAsia="Times New Roman" w:hAnsi="Arial" w:cs="Arial"/>
                <w:color w:val="000000"/>
              </w:rPr>
              <w:t>O</w:t>
            </w:r>
            <w:r w:rsidRPr="000A260B">
              <w:rPr>
                <w:rFonts w:ascii="Arial" w:eastAsia="Times New Roman" w:hAnsi="Arial" w:cs="Arial"/>
                <w:color w:val="000000"/>
                <w:lang w:bidi="he-IL"/>
              </w:rPr>
              <w:t>ther</w:t>
            </w:r>
            <w:r w:rsidR="004A38CB" w:rsidRPr="000A260B">
              <w:rPr>
                <w:rFonts w:ascii="Arial" w:eastAsia="Times New Roman" w:hAnsi="Arial" w:cs="Arial"/>
                <w:color w:val="000000"/>
                <w:lang w:bidi="he-IL"/>
              </w:rPr>
              <w:t xml:space="preserve"> activities</w:t>
            </w:r>
          </w:p>
        </w:tc>
      </w:tr>
      <w:tr w:rsidR="004417E3" w:rsidRPr="000A260B" w14:paraId="4EBCD111" w14:textId="77777777" w:rsidTr="00CA7363">
        <w:trPr>
          <w:trHeight w:val="405"/>
          <w:jc w:val="center"/>
        </w:trPr>
        <w:tc>
          <w:tcPr>
            <w:tcW w:w="835" w:type="pct"/>
            <w:tcBorders>
              <w:top w:val="single" w:sz="4" w:space="0" w:color="auto"/>
              <w:left w:val="nil"/>
              <w:bottom w:val="nil"/>
              <w:right w:val="nil"/>
            </w:tcBorders>
            <w:vAlign w:val="bottom"/>
            <w:hideMark/>
          </w:tcPr>
          <w:p w14:paraId="707FEC7D" w14:textId="48DA328E" w:rsidR="00197950" w:rsidRPr="000A260B" w:rsidRDefault="00A02BEF" w:rsidP="00CA7363">
            <w:pPr>
              <w:widowControl w:val="0"/>
              <w:spacing w:before="60" w:after="60"/>
              <w:rPr>
                <w:rFonts w:ascii="Arial" w:eastAsia="Times New Roman" w:hAnsi="Arial" w:cs="Arial"/>
                <w:b/>
                <w:bCs/>
                <w:lang w:bidi="he-IL"/>
              </w:rPr>
            </w:pPr>
            <w:r w:rsidRPr="000A260B">
              <w:rPr>
                <w:rFonts w:ascii="Arial" w:eastAsia="Times New Roman" w:hAnsi="Arial" w:cs="Arial"/>
                <w:b/>
                <w:bCs/>
              </w:rPr>
              <w:t>G</w:t>
            </w:r>
            <w:r w:rsidRPr="000A260B">
              <w:rPr>
                <w:rFonts w:ascii="Arial" w:eastAsia="Times New Roman" w:hAnsi="Arial" w:cs="Arial"/>
                <w:b/>
                <w:bCs/>
                <w:lang w:bidi="he-IL"/>
              </w:rPr>
              <w:t>rand total</w:t>
            </w:r>
          </w:p>
        </w:tc>
        <w:tc>
          <w:tcPr>
            <w:tcW w:w="771" w:type="pct"/>
            <w:tcBorders>
              <w:top w:val="single" w:sz="4" w:space="0" w:color="auto"/>
              <w:left w:val="single" w:sz="4" w:space="0" w:color="auto"/>
              <w:bottom w:val="nil"/>
              <w:right w:val="nil"/>
            </w:tcBorders>
            <w:noWrap/>
            <w:vAlign w:val="bottom"/>
            <w:hideMark/>
          </w:tcPr>
          <w:p w14:paraId="76A07E21" w14:textId="77777777" w:rsidR="00197950" w:rsidRPr="000A260B" w:rsidRDefault="00197950" w:rsidP="00CA7363">
            <w:pPr>
              <w:widowControl w:val="0"/>
              <w:spacing w:before="60" w:after="60"/>
              <w:jc w:val="right"/>
              <w:rPr>
                <w:rFonts w:ascii="Arial" w:eastAsia="Times New Roman" w:hAnsi="Arial" w:cs="Arial"/>
                <w:b/>
                <w:bCs/>
                <w:color w:val="000000"/>
              </w:rPr>
            </w:pPr>
            <w:r w:rsidRPr="000A260B">
              <w:rPr>
                <w:rFonts w:ascii="Arial" w:eastAsia="Times New Roman" w:hAnsi="Arial" w:cs="Arial"/>
                <w:b/>
                <w:bCs/>
                <w:color w:val="000000"/>
              </w:rPr>
              <w:t>979</w:t>
            </w:r>
          </w:p>
        </w:tc>
        <w:tc>
          <w:tcPr>
            <w:tcW w:w="700" w:type="pct"/>
            <w:tcBorders>
              <w:top w:val="single" w:sz="4" w:space="0" w:color="auto"/>
              <w:left w:val="nil"/>
              <w:bottom w:val="nil"/>
              <w:right w:val="nil"/>
            </w:tcBorders>
            <w:noWrap/>
            <w:vAlign w:val="bottom"/>
            <w:hideMark/>
          </w:tcPr>
          <w:p w14:paraId="0613A89C" w14:textId="77777777" w:rsidR="00197950" w:rsidRPr="000A260B" w:rsidRDefault="00197950" w:rsidP="00CA7363">
            <w:pPr>
              <w:widowControl w:val="0"/>
              <w:spacing w:before="60" w:after="60"/>
              <w:jc w:val="right"/>
              <w:rPr>
                <w:rFonts w:ascii="Arial" w:eastAsia="Times New Roman" w:hAnsi="Arial" w:cs="Arial"/>
                <w:b/>
                <w:bCs/>
                <w:color w:val="000000"/>
              </w:rPr>
            </w:pPr>
            <w:r w:rsidRPr="000A260B">
              <w:rPr>
                <w:rFonts w:ascii="Arial" w:eastAsia="Times New Roman" w:hAnsi="Arial" w:cs="Arial"/>
                <w:b/>
                <w:bCs/>
                <w:color w:val="000000"/>
              </w:rPr>
              <w:t>3,520</w:t>
            </w:r>
          </w:p>
        </w:tc>
        <w:tc>
          <w:tcPr>
            <w:tcW w:w="750" w:type="pct"/>
            <w:tcBorders>
              <w:top w:val="single" w:sz="4" w:space="0" w:color="auto"/>
              <w:left w:val="nil"/>
              <w:bottom w:val="nil"/>
              <w:right w:val="nil"/>
            </w:tcBorders>
            <w:noWrap/>
            <w:vAlign w:val="bottom"/>
            <w:hideMark/>
          </w:tcPr>
          <w:p w14:paraId="3B381C73" w14:textId="77777777" w:rsidR="00197950" w:rsidRPr="000A260B" w:rsidRDefault="00197950" w:rsidP="00CA7363">
            <w:pPr>
              <w:widowControl w:val="0"/>
              <w:spacing w:before="60" w:after="60"/>
              <w:jc w:val="right"/>
              <w:rPr>
                <w:rFonts w:ascii="Arial" w:eastAsia="Times New Roman" w:hAnsi="Arial" w:cs="Arial"/>
                <w:b/>
                <w:bCs/>
                <w:color w:val="000000"/>
              </w:rPr>
            </w:pPr>
            <w:r w:rsidRPr="000A260B">
              <w:rPr>
                <w:rFonts w:ascii="Arial" w:eastAsia="Times New Roman" w:hAnsi="Arial" w:cs="Arial"/>
                <w:b/>
                <w:bCs/>
                <w:color w:val="000000"/>
              </w:rPr>
              <w:t>859</w:t>
            </w:r>
          </w:p>
        </w:tc>
        <w:tc>
          <w:tcPr>
            <w:tcW w:w="580" w:type="pct"/>
            <w:tcBorders>
              <w:top w:val="single" w:sz="4" w:space="0" w:color="auto"/>
              <w:left w:val="nil"/>
              <w:bottom w:val="nil"/>
              <w:right w:val="nil"/>
            </w:tcBorders>
            <w:noWrap/>
            <w:vAlign w:val="bottom"/>
            <w:hideMark/>
          </w:tcPr>
          <w:p w14:paraId="72A82EF5" w14:textId="77777777" w:rsidR="00197950" w:rsidRPr="000A260B" w:rsidRDefault="00197950" w:rsidP="00CA7363">
            <w:pPr>
              <w:widowControl w:val="0"/>
              <w:spacing w:before="60" w:after="60"/>
              <w:jc w:val="right"/>
              <w:rPr>
                <w:rFonts w:ascii="Arial" w:eastAsia="Times New Roman" w:hAnsi="Arial" w:cs="Arial"/>
                <w:b/>
                <w:bCs/>
                <w:color w:val="000000"/>
              </w:rPr>
            </w:pPr>
            <w:r w:rsidRPr="000A260B">
              <w:rPr>
                <w:rFonts w:ascii="Arial" w:eastAsia="Times New Roman" w:hAnsi="Arial" w:cs="Arial"/>
                <w:b/>
                <w:bCs/>
                <w:color w:val="000000"/>
              </w:rPr>
              <w:t>2,386</w:t>
            </w:r>
          </w:p>
        </w:tc>
        <w:tc>
          <w:tcPr>
            <w:tcW w:w="757" w:type="pct"/>
            <w:tcBorders>
              <w:top w:val="single" w:sz="4" w:space="0" w:color="auto"/>
              <w:left w:val="nil"/>
              <w:bottom w:val="nil"/>
              <w:right w:val="nil"/>
            </w:tcBorders>
            <w:noWrap/>
            <w:vAlign w:val="bottom"/>
            <w:hideMark/>
          </w:tcPr>
          <w:p w14:paraId="391E5C46" w14:textId="77777777" w:rsidR="00197950" w:rsidRPr="000A260B" w:rsidRDefault="00197950" w:rsidP="00CA7363">
            <w:pPr>
              <w:widowControl w:val="0"/>
              <w:spacing w:before="60" w:after="60"/>
              <w:jc w:val="right"/>
              <w:rPr>
                <w:rFonts w:ascii="Arial" w:eastAsia="Times New Roman" w:hAnsi="Arial" w:cs="Arial"/>
                <w:b/>
                <w:bCs/>
                <w:color w:val="000000"/>
              </w:rPr>
            </w:pPr>
            <w:r w:rsidRPr="000A260B">
              <w:rPr>
                <w:rFonts w:ascii="Arial" w:eastAsia="Times New Roman" w:hAnsi="Arial" w:cs="Arial"/>
                <w:b/>
                <w:bCs/>
                <w:color w:val="000000"/>
              </w:rPr>
              <w:t>632</w:t>
            </w:r>
          </w:p>
        </w:tc>
        <w:tc>
          <w:tcPr>
            <w:tcW w:w="608" w:type="pct"/>
            <w:tcBorders>
              <w:top w:val="single" w:sz="4" w:space="0" w:color="auto"/>
            </w:tcBorders>
            <w:noWrap/>
            <w:vAlign w:val="bottom"/>
            <w:hideMark/>
          </w:tcPr>
          <w:p w14:paraId="5CC6B93A" w14:textId="77777777" w:rsidR="00197950" w:rsidRPr="000A260B" w:rsidRDefault="00197950" w:rsidP="00CA7363">
            <w:pPr>
              <w:widowControl w:val="0"/>
              <w:spacing w:before="60" w:after="60"/>
              <w:jc w:val="right"/>
              <w:rPr>
                <w:rFonts w:ascii="Arial" w:eastAsia="Times New Roman" w:hAnsi="Arial" w:cs="Arial"/>
                <w:b/>
                <w:bCs/>
                <w:color w:val="000000"/>
              </w:rPr>
            </w:pPr>
            <w:r w:rsidRPr="000A260B">
              <w:rPr>
                <w:rFonts w:ascii="Arial" w:eastAsia="Times New Roman" w:hAnsi="Arial" w:cs="Arial"/>
                <w:b/>
                <w:bCs/>
                <w:color w:val="000000"/>
              </w:rPr>
              <w:t>509</w:t>
            </w:r>
          </w:p>
        </w:tc>
      </w:tr>
      <w:tr w:rsidR="004417E3" w:rsidRPr="000A260B" w14:paraId="6EC69DA9" w14:textId="77777777" w:rsidTr="00CA7363">
        <w:trPr>
          <w:trHeight w:val="405"/>
          <w:jc w:val="center"/>
        </w:trPr>
        <w:tc>
          <w:tcPr>
            <w:tcW w:w="835" w:type="pct"/>
            <w:tcBorders>
              <w:right w:val="single" w:sz="4" w:space="0" w:color="auto"/>
            </w:tcBorders>
            <w:vAlign w:val="bottom"/>
            <w:hideMark/>
          </w:tcPr>
          <w:p w14:paraId="3CAD61B4" w14:textId="486EF5FF" w:rsidR="00197950" w:rsidRPr="000A260B" w:rsidRDefault="00A02BEF" w:rsidP="00CA7363">
            <w:pPr>
              <w:widowControl w:val="0"/>
              <w:spacing w:before="60" w:after="60"/>
              <w:rPr>
                <w:rFonts w:ascii="Arial" w:eastAsia="Times New Roman" w:hAnsi="Arial" w:cs="Arial"/>
                <w:lang w:bidi="he-IL"/>
              </w:rPr>
            </w:pPr>
            <w:r w:rsidRPr="000A260B">
              <w:rPr>
                <w:rFonts w:ascii="Arial" w:eastAsia="Times New Roman" w:hAnsi="Arial" w:cs="Arial"/>
              </w:rPr>
              <w:t>M</w:t>
            </w:r>
            <w:r w:rsidRPr="000A260B">
              <w:rPr>
                <w:rFonts w:ascii="Arial" w:eastAsia="Times New Roman" w:hAnsi="Arial" w:cs="Arial"/>
                <w:lang w:bidi="he-IL"/>
              </w:rPr>
              <w:t>oshavim</w:t>
            </w:r>
          </w:p>
        </w:tc>
        <w:tc>
          <w:tcPr>
            <w:tcW w:w="771" w:type="pct"/>
            <w:tcBorders>
              <w:top w:val="nil"/>
              <w:left w:val="single" w:sz="4" w:space="0" w:color="auto"/>
              <w:bottom w:val="nil"/>
              <w:right w:val="nil"/>
            </w:tcBorders>
            <w:shd w:val="clear" w:color="auto" w:fill="auto"/>
            <w:noWrap/>
            <w:vAlign w:val="bottom"/>
            <w:hideMark/>
          </w:tcPr>
          <w:p w14:paraId="6289F8C6" w14:textId="77777777" w:rsidR="00197950" w:rsidRPr="000A260B" w:rsidRDefault="00197950" w:rsidP="00CA7363">
            <w:pPr>
              <w:widowControl w:val="0"/>
              <w:spacing w:before="60" w:after="60"/>
              <w:jc w:val="right"/>
              <w:rPr>
                <w:rFonts w:ascii="Arial" w:hAnsi="Arial" w:cs="Arial"/>
                <w:color w:val="000000"/>
              </w:rPr>
            </w:pPr>
            <w:r w:rsidRPr="000A260B">
              <w:rPr>
                <w:rFonts w:ascii="Arial" w:eastAsia="Times New Roman" w:hAnsi="Arial" w:cs="Arial"/>
                <w:color w:val="000000"/>
              </w:rPr>
              <w:t>732</w:t>
            </w:r>
          </w:p>
        </w:tc>
        <w:tc>
          <w:tcPr>
            <w:tcW w:w="700" w:type="pct"/>
            <w:tcBorders>
              <w:top w:val="nil"/>
              <w:left w:val="nil"/>
              <w:bottom w:val="nil"/>
              <w:right w:val="nil"/>
            </w:tcBorders>
            <w:shd w:val="clear" w:color="auto" w:fill="auto"/>
            <w:noWrap/>
            <w:vAlign w:val="bottom"/>
            <w:hideMark/>
          </w:tcPr>
          <w:p w14:paraId="6219C195"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2,917</w:t>
            </w:r>
          </w:p>
        </w:tc>
        <w:tc>
          <w:tcPr>
            <w:tcW w:w="750" w:type="pct"/>
            <w:tcBorders>
              <w:top w:val="nil"/>
              <w:left w:val="nil"/>
              <w:bottom w:val="nil"/>
              <w:right w:val="nil"/>
            </w:tcBorders>
            <w:shd w:val="clear" w:color="auto" w:fill="auto"/>
            <w:noWrap/>
            <w:vAlign w:val="bottom"/>
            <w:hideMark/>
          </w:tcPr>
          <w:p w14:paraId="1124626C"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569</w:t>
            </w:r>
          </w:p>
        </w:tc>
        <w:tc>
          <w:tcPr>
            <w:tcW w:w="580" w:type="pct"/>
            <w:tcBorders>
              <w:top w:val="nil"/>
              <w:left w:val="nil"/>
              <w:bottom w:val="nil"/>
              <w:right w:val="nil"/>
            </w:tcBorders>
            <w:shd w:val="clear" w:color="auto" w:fill="auto"/>
            <w:noWrap/>
            <w:vAlign w:val="bottom"/>
            <w:hideMark/>
          </w:tcPr>
          <w:p w14:paraId="3BE0954A"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1,760</w:t>
            </w:r>
          </w:p>
        </w:tc>
        <w:tc>
          <w:tcPr>
            <w:tcW w:w="757" w:type="pct"/>
            <w:tcBorders>
              <w:top w:val="nil"/>
              <w:left w:val="nil"/>
              <w:bottom w:val="nil"/>
              <w:right w:val="nil"/>
            </w:tcBorders>
            <w:shd w:val="clear" w:color="auto" w:fill="auto"/>
            <w:noWrap/>
            <w:vAlign w:val="bottom"/>
            <w:hideMark/>
          </w:tcPr>
          <w:p w14:paraId="31CBF95F"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379</w:t>
            </w:r>
          </w:p>
        </w:tc>
        <w:tc>
          <w:tcPr>
            <w:tcW w:w="608" w:type="pct"/>
            <w:tcBorders>
              <w:top w:val="nil"/>
              <w:left w:val="nil"/>
              <w:bottom w:val="nil"/>
              <w:right w:val="nil"/>
            </w:tcBorders>
            <w:shd w:val="clear" w:color="auto" w:fill="auto"/>
            <w:noWrap/>
            <w:vAlign w:val="bottom"/>
            <w:hideMark/>
          </w:tcPr>
          <w:p w14:paraId="792A81E8"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381</w:t>
            </w:r>
          </w:p>
        </w:tc>
      </w:tr>
      <w:tr w:rsidR="004417E3" w:rsidRPr="000A260B" w14:paraId="7D323C13" w14:textId="77777777" w:rsidTr="00CA7363">
        <w:trPr>
          <w:trHeight w:val="405"/>
          <w:jc w:val="center"/>
        </w:trPr>
        <w:tc>
          <w:tcPr>
            <w:tcW w:w="835" w:type="pct"/>
            <w:tcBorders>
              <w:right w:val="single" w:sz="4" w:space="0" w:color="auto"/>
            </w:tcBorders>
            <w:vAlign w:val="bottom"/>
            <w:hideMark/>
          </w:tcPr>
          <w:p w14:paraId="549B4A50" w14:textId="2A8534CE" w:rsidR="00197950" w:rsidRPr="000A260B" w:rsidRDefault="00A02BEF" w:rsidP="00CA7363">
            <w:pPr>
              <w:widowControl w:val="0"/>
              <w:spacing w:before="60" w:after="60"/>
              <w:rPr>
                <w:rFonts w:ascii="Arial" w:eastAsia="Times New Roman" w:hAnsi="Arial" w:cs="Arial"/>
                <w:lang w:bidi="he-IL"/>
              </w:rPr>
            </w:pPr>
            <w:proofErr w:type="gramStart"/>
            <w:r w:rsidRPr="000A260B">
              <w:rPr>
                <w:rFonts w:ascii="Arial" w:eastAsia="Times New Roman" w:hAnsi="Arial" w:cs="Arial"/>
              </w:rPr>
              <w:t>K</w:t>
            </w:r>
            <w:r w:rsidRPr="000A260B">
              <w:rPr>
                <w:rFonts w:ascii="Arial" w:eastAsia="Times New Roman" w:hAnsi="Arial" w:cs="Arial"/>
                <w:lang w:bidi="he-IL"/>
              </w:rPr>
              <w:t>ibbutzim</w:t>
            </w:r>
            <w:r w:rsidRPr="000A260B">
              <w:rPr>
                <w:rFonts w:ascii="Arial" w:eastAsia="Times New Roman" w:hAnsi="Arial" w:cs="Arial"/>
                <w:vertAlign w:val="superscript"/>
                <w:lang w:bidi="he-IL"/>
              </w:rPr>
              <w:t>(</w:t>
            </w:r>
            <w:proofErr w:type="gramEnd"/>
            <w:r w:rsidRPr="000A260B">
              <w:rPr>
                <w:rFonts w:ascii="Arial" w:eastAsia="Times New Roman" w:hAnsi="Arial" w:cs="Arial"/>
                <w:vertAlign w:val="superscript"/>
                <w:lang w:bidi="he-IL"/>
              </w:rPr>
              <w:t>2)</w:t>
            </w:r>
          </w:p>
        </w:tc>
        <w:tc>
          <w:tcPr>
            <w:tcW w:w="771" w:type="pct"/>
            <w:tcBorders>
              <w:top w:val="nil"/>
              <w:left w:val="single" w:sz="4" w:space="0" w:color="auto"/>
              <w:bottom w:val="nil"/>
              <w:right w:val="nil"/>
            </w:tcBorders>
            <w:shd w:val="clear" w:color="auto" w:fill="auto"/>
            <w:noWrap/>
            <w:vAlign w:val="bottom"/>
            <w:hideMark/>
          </w:tcPr>
          <w:p w14:paraId="647ECAE2" w14:textId="77777777" w:rsidR="00197950" w:rsidRPr="000A260B" w:rsidRDefault="00197950" w:rsidP="00CA7363">
            <w:pPr>
              <w:widowControl w:val="0"/>
              <w:spacing w:before="60" w:after="60"/>
              <w:jc w:val="right"/>
              <w:rPr>
                <w:rFonts w:ascii="Arial" w:eastAsia="Times New Roman" w:hAnsi="Arial" w:cs="Arial"/>
                <w:color w:val="000000"/>
                <w:rtl/>
              </w:rPr>
            </w:pPr>
            <w:r w:rsidRPr="000A260B">
              <w:rPr>
                <w:rFonts w:ascii="Arial" w:eastAsia="Times New Roman" w:hAnsi="Arial" w:cs="Arial"/>
                <w:color w:val="000000"/>
              </w:rPr>
              <w:t>45</w:t>
            </w:r>
          </w:p>
        </w:tc>
        <w:tc>
          <w:tcPr>
            <w:tcW w:w="700" w:type="pct"/>
            <w:tcBorders>
              <w:top w:val="nil"/>
              <w:left w:val="nil"/>
              <w:bottom w:val="nil"/>
              <w:right w:val="nil"/>
            </w:tcBorders>
            <w:shd w:val="clear" w:color="auto" w:fill="auto"/>
            <w:noWrap/>
            <w:vAlign w:val="bottom"/>
            <w:hideMark/>
          </w:tcPr>
          <w:p w14:paraId="6F3A288D"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81</w:t>
            </w:r>
          </w:p>
        </w:tc>
        <w:tc>
          <w:tcPr>
            <w:tcW w:w="750" w:type="pct"/>
            <w:tcBorders>
              <w:top w:val="nil"/>
              <w:left w:val="nil"/>
              <w:bottom w:val="nil"/>
              <w:right w:val="nil"/>
            </w:tcBorders>
            <w:shd w:val="clear" w:color="auto" w:fill="auto"/>
            <w:noWrap/>
            <w:vAlign w:val="bottom"/>
            <w:hideMark/>
          </w:tcPr>
          <w:p w14:paraId="25328B02"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w:t>
            </w:r>
          </w:p>
        </w:tc>
        <w:tc>
          <w:tcPr>
            <w:tcW w:w="580" w:type="pct"/>
            <w:tcBorders>
              <w:top w:val="nil"/>
              <w:left w:val="nil"/>
              <w:bottom w:val="nil"/>
              <w:right w:val="nil"/>
            </w:tcBorders>
            <w:shd w:val="clear" w:color="auto" w:fill="auto"/>
            <w:noWrap/>
            <w:vAlign w:val="bottom"/>
            <w:hideMark/>
          </w:tcPr>
          <w:p w14:paraId="1F0B80DA"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50</w:t>
            </w:r>
          </w:p>
        </w:tc>
        <w:tc>
          <w:tcPr>
            <w:tcW w:w="757" w:type="pct"/>
            <w:tcBorders>
              <w:top w:val="nil"/>
              <w:left w:val="nil"/>
              <w:bottom w:val="nil"/>
              <w:right w:val="nil"/>
            </w:tcBorders>
            <w:shd w:val="clear" w:color="auto" w:fill="auto"/>
            <w:noWrap/>
            <w:vAlign w:val="bottom"/>
            <w:hideMark/>
          </w:tcPr>
          <w:p w14:paraId="175AFCB8"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44</w:t>
            </w:r>
          </w:p>
        </w:tc>
        <w:tc>
          <w:tcPr>
            <w:tcW w:w="608" w:type="pct"/>
            <w:tcBorders>
              <w:top w:val="nil"/>
              <w:left w:val="nil"/>
              <w:bottom w:val="nil"/>
              <w:right w:val="nil"/>
            </w:tcBorders>
            <w:shd w:val="clear" w:color="auto" w:fill="auto"/>
            <w:noWrap/>
            <w:vAlign w:val="bottom"/>
            <w:hideMark/>
          </w:tcPr>
          <w:p w14:paraId="189DEA4D"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w:t>
            </w:r>
          </w:p>
        </w:tc>
      </w:tr>
      <w:tr w:rsidR="004417E3" w:rsidRPr="000A260B" w14:paraId="3EE90F00" w14:textId="77777777" w:rsidTr="00CA7363">
        <w:trPr>
          <w:trHeight w:val="405"/>
          <w:jc w:val="center"/>
        </w:trPr>
        <w:tc>
          <w:tcPr>
            <w:tcW w:w="835" w:type="pct"/>
            <w:tcBorders>
              <w:right w:val="single" w:sz="4" w:space="0" w:color="auto"/>
            </w:tcBorders>
            <w:vAlign w:val="bottom"/>
            <w:hideMark/>
          </w:tcPr>
          <w:p w14:paraId="0B379646" w14:textId="0F6E1DFE" w:rsidR="00197950" w:rsidRPr="000A260B" w:rsidRDefault="00A02BEF" w:rsidP="00CA7363">
            <w:pPr>
              <w:widowControl w:val="0"/>
              <w:spacing w:before="60" w:after="60"/>
              <w:rPr>
                <w:rFonts w:ascii="Arial" w:eastAsia="Times New Roman" w:hAnsi="Arial" w:cs="Arial"/>
                <w:lang w:bidi="he-IL"/>
              </w:rPr>
            </w:pPr>
            <w:r w:rsidRPr="000A260B">
              <w:rPr>
                <w:rFonts w:ascii="Arial" w:eastAsia="Times New Roman" w:hAnsi="Arial" w:cs="Arial"/>
                <w:lang w:bidi="he-IL"/>
              </w:rPr>
              <w:t xml:space="preserve">Jewish </w:t>
            </w:r>
            <w:r w:rsidR="000A4B0B" w:rsidRPr="000A260B">
              <w:rPr>
                <w:rFonts w:ascii="Arial" w:eastAsia="Times New Roman" w:hAnsi="Arial" w:cs="Arial"/>
                <w:rtl/>
                <w:lang w:bidi="he-IL"/>
              </w:rPr>
              <w:t>–</w:t>
            </w:r>
            <w:r w:rsidR="000A260B">
              <w:rPr>
                <w:rFonts w:ascii="Arial" w:eastAsia="Times New Roman" w:hAnsi="Arial" w:cs="Arial"/>
                <w:lang w:bidi="he-IL"/>
              </w:rPr>
              <w:br/>
            </w:r>
            <w:r w:rsidRPr="000A260B">
              <w:rPr>
                <w:rFonts w:ascii="Arial" w:eastAsia="Times New Roman" w:hAnsi="Arial" w:cs="Arial"/>
                <w:lang w:bidi="he-IL"/>
              </w:rPr>
              <w:t xml:space="preserve"> other</w:t>
            </w:r>
          </w:p>
        </w:tc>
        <w:tc>
          <w:tcPr>
            <w:tcW w:w="771" w:type="pct"/>
            <w:tcBorders>
              <w:top w:val="nil"/>
              <w:left w:val="single" w:sz="4" w:space="0" w:color="auto"/>
              <w:right w:val="nil"/>
            </w:tcBorders>
            <w:shd w:val="clear" w:color="auto" w:fill="auto"/>
            <w:noWrap/>
            <w:vAlign w:val="bottom"/>
            <w:hideMark/>
          </w:tcPr>
          <w:p w14:paraId="6E8CA829"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139</w:t>
            </w:r>
          </w:p>
        </w:tc>
        <w:tc>
          <w:tcPr>
            <w:tcW w:w="700" w:type="pct"/>
            <w:tcBorders>
              <w:top w:val="nil"/>
              <w:left w:val="nil"/>
              <w:right w:val="nil"/>
            </w:tcBorders>
            <w:shd w:val="clear" w:color="auto" w:fill="auto"/>
            <w:noWrap/>
            <w:vAlign w:val="bottom"/>
            <w:hideMark/>
          </w:tcPr>
          <w:p w14:paraId="251C1798"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442</w:t>
            </w:r>
          </w:p>
        </w:tc>
        <w:tc>
          <w:tcPr>
            <w:tcW w:w="750" w:type="pct"/>
            <w:tcBorders>
              <w:top w:val="nil"/>
              <w:left w:val="nil"/>
              <w:right w:val="nil"/>
            </w:tcBorders>
            <w:shd w:val="clear" w:color="auto" w:fill="auto"/>
            <w:noWrap/>
            <w:vAlign w:val="bottom"/>
            <w:hideMark/>
          </w:tcPr>
          <w:p w14:paraId="41C1EEDF"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179</w:t>
            </w:r>
          </w:p>
        </w:tc>
        <w:tc>
          <w:tcPr>
            <w:tcW w:w="580" w:type="pct"/>
            <w:tcBorders>
              <w:top w:val="nil"/>
              <w:left w:val="nil"/>
              <w:right w:val="nil"/>
            </w:tcBorders>
            <w:shd w:val="clear" w:color="auto" w:fill="auto"/>
            <w:noWrap/>
            <w:vAlign w:val="bottom"/>
            <w:hideMark/>
          </w:tcPr>
          <w:p w14:paraId="47F5B3E2"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417</w:t>
            </w:r>
          </w:p>
        </w:tc>
        <w:tc>
          <w:tcPr>
            <w:tcW w:w="757" w:type="pct"/>
            <w:tcBorders>
              <w:top w:val="nil"/>
              <w:left w:val="nil"/>
              <w:right w:val="nil"/>
            </w:tcBorders>
            <w:shd w:val="clear" w:color="auto" w:fill="auto"/>
            <w:noWrap/>
            <w:vAlign w:val="bottom"/>
            <w:hideMark/>
          </w:tcPr>
          <w:p w14:paraId="3802BAE5"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149</w:t>
            </w:r>
          </w:p>
        </w:tc>
        <w:tc>
          <w:tcPr>
            <w:tcW w:w="608" w:type="pct"/>
            <w:tcBorders>
              <w:top w:val="nil"/>
              <w:left w:val="nil"/>
              <w:right w:val="nil"/>
            </w:tcBorders>
            <w:shd w:val="clear" w:color="auto" w:fill="auto"/>
            <w:noWrap/>
            <w:vAlign w:val="bottom"/>
            <w:hideMark/>
          </w:tcPr>
          <w:p w14:paraId="5BC8BC34"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67</w:t>
            </w:r>
          </w:p>
        </w:tc>
      </w:tr>
      <w:tr w:rsidR="004417E3" w:rsidRPr="000A260B" w14:paraId="5591E88E" w14:textId="77777777" w:rsidTr="00CA7363">
        <w:trPr>
          <w:trHeight w:val="405"/>
          <w:jc w:val="center"/>
        </w:trPr>
        <w:tc>
          <w:tcPr>
            <w:tcW w:w="835" w:type="pct"/>
            <w:tcBorders>
              <w:bottom w:val="double" w:sz="4" w:space="0" w:color="auto"/>
              <w:right w:val="single" w:sz="4" w:space="0" w:color="auto"/>
            </w:tcBorders>
            <w:vAlign w:val="bottom"/>
            <w:hideMark/>
          </w:tcPr>
          <w:p w14:paraId="0DF1535C" w14:textId="535ECCEA" w:rsidR="00197950" w:rsidRPr="000A260B" w:rsidRDefault="00A02BEF" w:rsidP="00CA7363">
            <w:pPr>
              <w:widowControl w:val="0"/>
              <w:spacing w:before="60" w:after="60"/>
              <w:rPr>
                <w:rFonts w:ascii="Arial" w:eastAsia="Times New Roman" w:hAnsi="Arial" w:cs="Arial"/>
                <w:lang w:bidi="he-IL"/>
              </w:rPr>
            </w:pPr>
            <w:proofErr w:type="gramStart"/>
            <w:r w:rsidRPr="000A260B">
              <w:rPr>
                <w:rFonts w:ascii="Arial" w:eastAsia="Times New Roman" w:hAnsi="Arial" w:cs="Arial"/>
              </w:rPr>
              <w:t>A</w:t>
            </w:r>
            <w:r w:rsidRPr="000A260B">
              <w:rPr>
                <w:rFonts w:ascii="Arial" w:eastAsia="Times New Roman" w:hAnsi="Arial" w:cs="Arial"/>
                <w:lang w:bidi="he-IL"/>
              </w:rPr>
              <w:t>rab</w:t>
            </w:r>
            <w:r w:rsidRPr="000A260B">
              <w:rPr>
                <w:rFonts w:ascii="Arial" w:eastAsia="Times New Roman" w:hAnsi="Arial" w:cs="Arial"/>
                <w:vertAlign w:val="superscript"/>
                <w:lang w:bidi="he-IL"/>
              </w:rPr>
              <w:t>(</w:t>
            </w:r>
            <w:proofErr w:type="gramEnd"/>
            <w:r w:rsidRPr="000A260B">
              <w:rPr>
                <w:rFonts w:ascii="Arial" w:eastAsia="Times New Roman" w:hAnsi="Arial" w:cs="Arial"/>
                <w:vertAlign w:val="superscript"/>
                <w:lang w:bidi="he-IL"/>
              </w:rPr>
              <w:t>3)</w:t>
            </w:r>
          </w:p>
        </w:tc>
        <w:tc>
          <w:tcPr>
            <w:tcW w:w="771" w:type="pct"/>
            <w:tcBorders>
              <w:top w:val="nil"/>
              <w:left w:val="single" w:sz="4" w:space="0" w:color="auto"/>
              <w:bottom w:val="double" w:sz="4" w:space="0" w:color="auto"/>
              <w:right w:val="nil"/>
            </w:tcBorders>
            <w:shd w:val="clear" w:color="auto" w:fill="auto"/>
            <w:noWrap/>
            <w:vAlign w:val="bottom"/>
            <w:hideMark/>
          </w:tcPr>
          <w:p w14:paraId="7E17BA86"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63</w:t>
            </w:r>
          </w:p>
        </w:tc>
        <w:tc>
          <w:tcPr>
            <w:tcW w:w="700" w:type="pct"/>
            <w:tcBorders>
              <w:top w:val="nil"/>
              <w:left w:val="nil"/>
              <w:bottom w:val="double" w:sz="4" w:space="0" w:color="auto"/>
              <w:right w:val="nil"/>
            </w:tcBorders>
            <w:shd w:val="clear" w:color="auto" w:fill="auto"/>
            <w:noWrap/>
            <w:vAlign w:val="bottom"/>
            <w:hideMark/>
          </w:tcPr>
          <w:p w14:paraId="6F5B992B"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80</w:t>
            </w:r>
          </w:p>
        </w:tc>
        <w:tc>
          <w:tcPr>
            <w:tcW w:w="750" w:type="pct"/>
            <w:tcBorders>
              <w:top w:val="nil"/>
              <w:left w:val="nil"/>
              <w:bottom w:val="double" w:sz="4" w:space="0" w:color="auto"/>
              <w:right w:val="nil"/>
            </w:tcBorders>
            <w:shd w:val="clear" w:color="auto" w:fill="auto"/>
            <w:noWrap/>
            <w:vAlign w:val="bottom"/>
            <w:hideMark/>
          </w:tcPr>
          <w:p w14:paraId="280FF571"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w:t>
            </w:r>
          </w:p>
        </w:tc>
        <w:tc>
          <w:tcPr>
            <w:tcW w:w="580" w:type="pct"/>
            <w:tcBorders>
              <w:top w:val="nil"/>
              <w:left w:val="nil"/>
              <w:bottom w:val="double" w:sz="4" w:space="0" w:color="auto"/>
              <w:right w:val="nil"/>
            </w:tcBorders>
            <w:shd w:val="clear" w:color="auto" w:fill="auto"/>
            <w:noWrap/>
            <w:vAlign w:val="bottom"/>
            <w:hideMark/>
          </w:tcPr>
          <w:p w14:paraId="0747BC68"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159</w:t>
            </w:r>
          </w:p>
        </w:tc>
        <w:tc>
          <w:tcPr>
            <w:tcW w:w="757" w:type="pct"/>
            <w:tcBorders>
              <w:top w:val="nil"/>
              <w:left w:val="nil"/>
              <w:bottom w:val="double" w:sz="4" w:space="0" w:color="auto"/>
              <w:right w:val="nil"/>
            </w:tcBorders>
            <w:shd w:val="clear" w:color="auto" w:fill="auto"/>
            <w:noWrap/>
            <w:vAlign w:val="bottom"/>
            <w:hideMark/>
          </w:tcPr>
          <w:p w14:paraId="661398C7"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60</w:t>
            </w:r>
          </w:p>
        </w:tc>
        <w:tc>
          <w:tcPr>
            <w:tcW w:w="608" w:type="pct"/>
            <w:tcBorders>
              <w:top w:val="nil"/>
              <w:left w:val="nil"/>
              <w:bottom w:val="double" w:sz="4" w:space="0" w:color="auto"/>
              <w:right w:val="nil"/>
            </w:tcBorders>
            <w:shd w:val="clear" w:color="auto" w:fill="auto"/>
            <w:noWrap/>
            <w:vAlign w:val="bottom"/>
          </w:tcPr>
          <w:p w14:paraId="18D8F093" w14:textId="77777777" w:rsidR="00197950" w:rsidRPr="000A260B" w:rsidRDefault="00197950" w:rsidP="00CA7363">
            <w:pPr>
              <w:widowControl w:val="0"/>
              <w:spacing w:before="60" w:after="60"/>
              <w:jc w:val="right"/>
              <w:rPr>
                <w:rFonts w:ascii="Arial" w:eastAsia="Times New Roman" w:hAnsi="Arial" w:cs="Arial"/>
                <w:color w:val="000000"/>
              </w:rPr>
            </w:pPr>
            <w:r w:rsidRPr="000A260B">
              <w:rPr>
                <w:rFonts w:ascii="Arial" w:eastAsia="Times New Roman" w:hAnsi="Arial" w:cs="Arial"/>
                <w:color w:val="000000"/>
              </w:rPr>
              <w:t>..</w:t>
            </w:r>
          </w:p>
        </w:tc>
      </w:tr>
    </w:tbl>
    <w:p w14:paraId="11DDDB2B" w14:textId="6FE44741" w:rsidR="00E73AAA" w:rsidRPr="00D715A0" w:rsidRDefault="00980AA8" w:rsidP="00C612C3">
      <w:pPr>
        <w:pStyle w:val="ListParagraph"/>
        <w:widowControl w:val="0"/>
        <w:numPr>
          <w:ilvl w:val="0"/>
          <w:numId w:val="21"/>
        </w:numPr>
        <w:spacing w:before="60"/>
        <w:ind w:left="567" w:hanging="567"/>
        <w:jc w:val="both"/>
        <w:rPr>
          <w:rFonts w:ascii="Arial" w:hAnsi="Arial" w:cs="Arial"/>
          <w:sz w:val="24"/>
          <w:szCs w:val="24"/>
        </w:rPr>
      </w:pPr>
      <w:r w:rsidRPr="00D715A0">
        <w:rPr>
          <w:rFonts w:ascii="Arial" w:hAnsi="Arial" w:cs="Arial"/>
          <w:sz w:val="24"/>
          <w:szCs w:val="24"/>
        </w:rPr>
        <w:t>S</w:t>
      </w:r>
      <w:r w:rsidR="00E73AAA" w:rsidRPr="00D715A0">
        <w:rPr>
          <w:rFonts w:ascii="Arial" w:hAnsi="Arial" w:cs="Arial"/>
          <w:sz w:val="24"/>
          <w:szCs w:val="24"/>
        </w:rPr>
        <w:t xml:space="preserve">ome farms </w:t>
      </w:r>
      <w:r w:rsidR="002A11BC" w:rsidRPr="00D715A0">
        <w:rPr>
          <w:rFonts w:ascii="Arial" w:hAnsi="Arial" w:cs="Arial"/>
          <w:sz w:val="24"/>
          <w:szCs w:val="24"/>
        </w:rPr>
        <w:t>have</w:t>
      </w:r>
      <w:r w:rsidR="00E73AAA" w:rsidRPr="00D715A0">
        <w:rPr>
          <w:rFonts w:ascii="Arial" w:hAnsi="Arial" w:cs="Arial"/>
          <w:sz w:val="24"/>
          <w:szCs w:val="24"/>
        </w:rPr>
        <w:t xml:space="preserve"> more than one ancillary activity.</w:t>
      </w:r>
    </w:p>
    <w:p w14:paraId="072DBEAA" w14:textId="6D830DF3" w:rsidR="00E73AAA" w:rsidRPr="00D715A0" w:rsidRDefault="00F24E3B" w:rsidP="00C612C3">
      <w:pPr>
        <w:pStyle w:val="ListParagraph"/>
        <w:widowControl w:val="0"/>
        <w:numPr>
          <w:ilvl w:val="0"/>
          <w:numId w:val="21"/>
        </w:numPr>
        <w:spacing w:before="60"/>
        <w:ind w:left="567" w:hanging="567"/>
        <w:jc w:val="both"/>
        <w:rPr>
          <w:rFonts w:ascii="Arial" w:hAnsi="Arial" w:cs="Arial"/>
          <w:sz w:val="24"/>
          <w:szCs w:val="24"/>
        </w:rPr>
      </w:pPr>
      <w:r w:rsidRPr="00D715A0">
        <w:rPr>
          <w:rFonts w:ascii="Arial" w:hAnsi="Arial" w:cs="Arial"/>
          <w:sz w:val="24"/>
          <w:szCs w:val="24"/>
        </w:rPr>
        <w:t>Also including</w:t>
      </w:r>
      <w:r w:rsidR="00E73AAA" w:rsidRPr="00D715A0">
        <w:rPr>
          <w:rFonts w:ascii="Arial" w:hAnsi="Arial" w:cs="Arial"/>
          <w:sz w:val="24"/>
          <w:szCs w:val="24"/>
        </w:rPr>
        <w:t xml:space="preserve"> </w:t>
      </w:r>
      <w:r w:rsidR="00D93D25" w:rsidRPr="00D715A0">
        <w:rPr>
          <w:rFonts w:ascii="Arial" w:hAnsi="Arial" w:cs="Arial"/>
          <w:sz w:val="24"/>
          <w:szCs w:val="24"/>
        </w:rPr>
        <w:t>collective</w:t>
      </w:r>
      <w:r w:rsidR="00E73AAA" w:rsidRPr="00D715A0">
        <w:rPr>
          <w:rFonts w:ascii="Arial" w:hAnsi="Arial" w:cs="Arial"/>
          <w:sz w:val="24"/>
          <w:szCs w:val="24"/>
        </w:rPr>
        <w:t xml:space="preserve"> moshavim.</w:t>
      </w:r>
    </w:p>
    <w:p w14:paraId="00F84286" w14:textId="4BC2292E" w:rsidR="00E73AAA" w:rsidRPr="00D715A0" w:rsidRDefault="00E73AAA" w:rsidP="00C612C3">
      <w:pPr>
        <w:pStyle w:val="ListParagraph"/>
        <w:widowControl w:val="0"/>
        <w:numPr>
          <w:ilvl w:val="0"/>
          <w:numId w:val="21"/>
        </w:numPr>
        <w:spacing w:before="60"/>
        <w:ind w:left="567" w:hanging="567"/>
        <w:jc w:val="both"/>
        <w:rPr>
          <w:rFonts w:ascii="Arial" w:hAnsi="Arial" w:cs="Arial"/>
          <w:sz w:val="24"/>
          <w:szCs w:val="24"/>
        </w:rPr>
      </w:pPr>
      <w:r w:rsidRPr="00D715A0">
        <w:rPr>
          <w:rFonts w:ascii="Arial" w:hAnsi="Arial" w:cs="Arial"/>
          <w:sz w:val="24"/>
          <w:szCs w:val="24"/>
        </w:rPr>
        <w:t xml:space="preserve">Farm data </w:t>
      </w:r>
      <w:r w:rsidR="00D93D25" w:rsidRPr="00D715A0">
        <w:rPr>
          <w:rFonts w:ascii="Arial" w:hAnsi="Arial" w:cs="Arial"/>
          <w:sz w:val="24"/>
          <w:szCs w:val="24"/>
        </w:rPr>
        <w:t>for</w:t>
      </w:r>
      <w:r w:rsidRPr="00D715A0">
        <w:rPr>
          <w:rFonts w:ascii="Arial" w:hAnsi="Arial" w:cs="Arial"/>
          <w:sz w:val="24"/>
          <w:szCs w:val="24"/>
        </w:rPr>
        <w:t xml:space="preserve"> Druze </w:t>
      </w:r>
      <w:r w:rsidR="00D93D25" w:rsidRPr="00D715A0">
        <w:rPr>
          <w:rFonts w:ascii="Arial" w:hAnsi="Arial" w:cs="Arial"/>
          <w:sz w:val="24"/>
          <w:szCs w:val="24"/>
        </w:rPr>
        <w:t>localities</w:t>
      </w:r>
      <w:r w:rsidRPr="00D715A0">
        <w:rPr>
          <w:rFonts w:ascii="Arial" w:hAnsi="Arial" w:cs="Arial"/>
          <w:sz w:val="24"/>
          <w:szCs w:val="24"/>
        </w:rPr>
        <w:t xml:space="preserve"> </w:t>
      </w:r>
      <w:r w:rsidR="00CD31A5" w:rsidRPr="00D715A0">
        <w:rPr>
          <w:rFonts w:ascii="Arial" w:hAnsi="Arial" w:cs="Arial"/>
          <w:sz w:val="24"/>
          <w:szCs w:val="24"/>
        </w:rPr>
        <w:t>of</w:t>
      </w:r>
      <w:r w:rsidRPr="00D715A0">
        <w:rPr>
          <w:rFonts w:ascii="Arial" w:hAnsi="Arial" w:cs="Arial"/>
          <w:sz w:val="24"/>
          <w:szCs w:val="24"/>
        </w:rPr>
        <w:t xml:space="preserve"> the Golan Heights are presented at the </w:t>
      </w:r>
      <w:r w:rsidR="00D93D25" w:rsidRPr="00D715A0">
        <w:rPr>
          <w:rFonts w:ascii="Arial" w:hAnsi="Arial" w:cs="Arial"/>
          <w:sz w:val="24"/>
          <w:szCs w:val="24"/>
        </w:rPr>
        <w:t>locality</w:t>
      </w:r>
      <w:r w:rsidRPr="00D715A0">
        <w:rPr>
          <w:rFonts w:ascii="Arial" w:hAnsi="Arial" w:cs="Arial"/>
          <w:sz w:val="24"/>
          <w:szCs w:val="24"/>
        </w:rPr>
        <w:t xml:space="preserve"> level.</w:t>
      </w:r>
    </w:p>
    <w:p w14:paraId="4F1CBC16" w14:textId="26A4BA37" w:rsidR="00E73AAA" w:rsidRPr="00D715A0" w:rsidRDefault="00E73AAA" w:rsidP="00C612C3">
      <w:pPr>
        <w:jc w:val="both"/>
        <w:rPr>
          <w:rFonts w:ascii="Arial" w:hAnsi="Arial" w:cs="Arial"/>
          <w:sz w:val="24"/>
          <w:szCs w:val="24"/>
          <w:lang w:bidi="he-IL"/>
        </w:rPr>
      </w:pPr>
      <w:r w:rsidRPr="00D715A0">
        <w:rPr>
          <w:rFonts w:ascii="Arial" w:hAnsi="Arial" w:cs="Arial"/>
          <w:sz w:val="24"/>
          <w:szCs w:val="24"/>
          <w:lang w:bidi="he-IL"/>
        </w:rPr>
        <w:t xml:space="preserve">The main ancillary non-agricultural activity was renewable energy. </w:t>
      </w:r>
      <w:r w:rsidR="00D93D25" w:rsidRPr="00D715A0">
        <w:rPr>
          <w:rFonts w:ascii="Arial" w:hAnsi="Arial" w:cs="Arial"/>
          <w:sz w:val="24"/>
          <w:szCs w:val="24"/>
          <w:lang w:bidi="he-IL"/>
        </w:rPr>
        <w:t xml:space="preserve">Moshavim accounted for </w:t>
      </w:r>
      <w:r w:rsidRPr="00D715A0">
        <w:rPr>
          <w:rFonts w:ascii="Arial" w:hAnsi="Arial" w:cs="Arial"/>
          <w:sz w:val="24"/>
          <w:szCs w:val="24"/>
          <w:lang w:bidi="he-IL"/>
        </w:rPr>
        <w:t>82% of the farms where such activity took place</w:t>
      </w:r>
      <w:r w:rsidR="00443AD3" w:rsidRPr="00D715A0">
        <w:rPr>
          <w:rFonts w:ascii="Arial" w:hAnsi="Arial" w:cs="Arial"/>
          <w:sz w:val="24"/>
          <w:szCs w:val="24"/>
          <w:lang w:bidi="he-IL"/>
        </w:rPr>
        <w:t xml:space="preserve">, and it was conducted </w:t>
      </w:r>
      <w:r w:rsidR="00932503" w:rsidRPr="00D715A0">
        <w:rPr>
          <w:rFonts w:ascii="Arial" w:hAnsi="Arial" w:cs="Arial"/>
          <w:sz w:val="24"/>
          <w:szCs w:val="24"/>
          <w:lang w:bidi="he-IL"/>
        </w:rPr>
        <w:t>on 69% of the kibbutzim and collective moshavim.</w:t>
      </w:r>
      <w:r w:rsidR="00443AD3" w:rsidRPr="00D715A0">
        <w:rPr>
          <w:rFonts w:ascii="Arial" w:hAnsi="Arial" w:cs="Arial"/>
          <w:sz w:val="24"/>
          <w:szCs w:val="24"/>
          <w:lang w:bidi="he-IL"/>
        </w:rPr>
        <w:t xml:space="preserve"> </w:t>
      </w:r>
      <w:r w:rsidRPr="00D715A0">
        <w:rPr>
          <w:rFonts w:ascii="Arial" w:hAnsi="Arial" w:cs="Arial"/>
          <w:sz w:val="24"/>
          <w:szCs w:val="24"/>
          <w:lang w:bidi="he-IL"/>
        </w:rPr>
        <w:t xml:space="preserve">In the Arab sector, 66 farms reported </w:t>
      </w:r>
      <w:r w:rsidR="009D6ADD" w:rsidRPr="00D715A0">
        <w:rPr>
          <w:rFonts w:ascii="Arial" w:hAnsi="Arial" w:cs="Arial"/>
          <w:sz w:val="24"/>
          <w:szCs w:val="24"/>
          <w:lang w:bidi="he-IL"/>
        </w:rPr>
        <w:t xml:space="preserve">this </w:t>
      </w:r>
      <w:r w:rsidRPr="00D715A0">
        <w:rPr>
          <w:rFonts w:ascii="Arial" w:hAnsi="Arial" w:cs="Arial"/>
          <w:sz w:val="24"/>
          <w:szCs w:val="24"/>
          <w:lang w:bidi="he-IL"/>
        </w:rPr>
        <w:t>activity. Rural tourism was also widespread in agricultural farms (927 farms)</w:t>
      </w:r>
      <w:r w:rsidR="00C204B0" w:rsidRPr="00D715A0">
        <w:rPr>
          <w:rFonts w:ascii="Arial" w:hAnsi="Arial" w:cs="Arial"/>
          <w:sz w:val="24"/>
          <w:szCs w:val="24"/>
          <w:lang w:bidi="he-IL"/>
        </w:rPr>
        <w:t>,</w:t>
      </w:r>
      <w:r w:rsidRPr="00D715A0">
        <w:rPr>
          <w:rFonts w:ascii="Arial" w:hAnsi="Arial" w:cs="Arial"/>
          <w:sz w:val="24"/>
          <w:szCs w:val="24"/>
          <w:lang w:bidi="he-IL"/>
        </w:rPr>
        <w:t xml:space="preserve"> as </w:t>
      </w:r>
      <w:r w:rsidR="00C204B0" w:rsidRPr="00D715A0">
        <w:rPr>
          <w:rFonts w:ascii="Arial" w:hAnsi="Arial" w:cs="Arial"/>
          <w:sz w:val="24"/>
          <w:szCs w:val="24"/>
          <w:lang w:bidi="he-IL"/>
        </w:rPr>
        <w:t>w</w:t>
      </w:r>
      <w:r w:rsidRPr="00D715A0">
        <w:rPr>
          <w:rFonts w:ascii="Arial" w:hAnsi="Arial" w:cs="Arial"/>
          <w:sz w:val="24"/>
          <w:szCs w:val="24"/>
          <w:lang w:bidi="he-IL"/>
        </w:rPr>
        <w:t xml:space="preserve">as </w:t>
      </w:r>
      <w:r w:rsidR="009D6ADD" w:rsidRPr="00D715A0">
        <w:rPr>
          <w:rFonts w:ascii="Arial" w:hAnsi="Arial" w:cs="Arial"/>
          <w:sz w:val="24"/>
          <w:szCs w:val="24"/>
          <w:lang w:bidi="he-IL"/>
        </w:rPr>
        <w:t>manufacturing</w:t>
      </w:r>
      <w:r w:rsidRPr="00D715A0">
        <w:rPr>
          <w:rFonts w:ascii="Arial" w:hAnsi="Arial" w:cs="Arial"/>
          <w:sz w:val="24"/>
          <w:szCs w:val="24"/>
          <w:lang w:bidi="he-IL"/>
        </w:rPr>
        <w:t xml:space="preserve"> (562 farms). </w:t>
      </w:r>
      <w:r w:rsidR="009D6ADD" w:rsidRPr="00D715A0">
        <w:rPr>
          <w:rFonts w:ascii="Arial" w:hAnsi="Arial" w:cs="Arial"/>
          <w:sz w:val="24"/>
          <w:szCs w:val="24"/>
          <w:lang w:bidi="he-IL"/>
        </w:rPr>
        <w:t>Manufacturing</w:t>
      </w:r>
      <w:r w:rsidRPr="00D715A0">
        <w:rPr>
          <w:rFonts w:ascii="Arial" w:hAnsi="Arial" w:cs="Arial"/>
          <w:sz w:val="24"/>
          <w:szCs w:val="24"/>
          <w:lang w:bidi="he-IL"/>
        </w:rPr>
        <w:t xml:space="preserve"> activity took place </w:t>
      </w:r>
      <w:r w:rsidR="00D93D25" w:rsidRPr="00D715A0">
        <w:rPr>
          <w:rFonts w:ascii="Arial" w:hAnsi="Arial" w:cs="Arial"/>
          <w:sz w:val="24"/>
          <w:szCs w:val="24"/>
          <w:lang w:bidi="he-IL"/>
        </w:rPr>
        <w:t>o</w:t>
      </w:r>
      <w:r w:rsidRPr="00D715A0">
        <w:rPr>
          <w:rFonts w:ascii="Arial" w:hAnsi="Arial" w:cs="Arial"/>
          <w:sz w:val="24"/>
          <w:szCs w:val="24"/>
          <w:lang w:bidi="he-IL"/>
        </w:rPr>
        <w:t xml:space="preserve">n 57% of the kibbutzim and </w:t>
      </w:r>
      <w:r w:rsidR="00D93D25" w:rsidRPr="00D715A0">
        <w:rPr>
          <w:rFonts w:ascii="Arial" w:hAnsi="Arial" w:cs="Arial"/>
          <w:sz w:val="24"/>
          <w:szCs w:val="24"/>
          <w:lang w:bidi="he-IL"/>
        </w:rPr>
        <w:t xml:space="preserve">collective </w:t>
      </w:r>
      <w:r w:rsidRPr="00D715A0">
        <w:rPr>
          <w:rFonts w:ascii="Arial" w:hAnsi="Arial" w:cs="Arial"/>
          <w:sz w:val="24"/>
          <w:szCs w:val="24"/>
          <w:lang w:bidi="he-IL"/>
        </w:rPr>
        <w:t>moshavim.</w:t>
      </w:r>
    </w:p>
    <w:p w14:paraId="6E511099" w14:textId="096AADF0" w:rsidR="00E73AAA" w:rsidRPr="00D715A0" w:rsidRDefault="0014136F" w:rsidP="00534170">
      <w:pPr>
        <w:keepNext/>
        <w:keepLines/>
        <w:spacing w:after="60"/>
        <w:jc w:val="center"/>
        <w:rPr>
          <w:rFonts w:ascii="Arial" w:hAnsi="Arial" w:cs="Arial"/>
          <w:b/>
          <w:bCs/>
          <w:sz w:val="24"/>
          <w:szCs w:val="24"/>
        </w:rPr>
      </w:pPr>
      <w:r w:rsidRPr="00D715A0">
        <w:rPr>
          <w:rFonts w:ascii="Arial" w:hAnsi="Arial" w:cs="Arial"/>
          <w:b/>
          <w:bCs/>
          <w:sz w:val="24"/>
          <w:szCs w:val="24"/>
        </w:rPr>
        <w:t>Table Y</w:t>
      </w:r>
      <w:r w:rsidR="00E73AAA" w:rsidRPr="00D715A0">
        <w:rPr>
          <w:rFonts w:ascii="Arial" w:hAnsi="Arial" w:cs="Arial"/>
          <w:b/>
          <w:bCs/>
          <w:sz w:val="24"/>
          <w:szCs w:val="24"/>
        </w:rPr>
        <w:t xml:space="preserve">. </w:t>
      </w:r>
      <w:r w:rsidR="00C23F5A" w:rsidRPr="00D715A0">
        <w:rPr>
          <w:rFonts w:ascii="Arial" w:hAnsi="Arial" w:cs="Arial"/>
          <w:b/>
          <w:bCs/>
          <w:sz w:val="24"/>
          <w:szCs w:val="24"/>
        </w:rPr>
        <w:t xml:space="preserve">Ancillary </w:t>
      </w:r>
      <w:r w:rsidR="00272929" w:rsidRPr="00D715A0">
        <w:rPr>
          <w:rFonts w:ascii="Arial" w:hAnsi="Arial" w:cs="Arial"/>
          <w:b/>
          <w:bCs/>
          <w:sz w:val="24"/>
          <w:szCs w:val="24"/>
        </w:rPr>
        <w:t xml:space="preserve">Non-Agricultural </w:t>
      </w:r>
      <w:r w:rsidRPr="00D715A0">
        <w:rPr>
          <w:rFonts w:ascii="Arial" w:hAnsi="Arial" w:cs="Arial"/>
          <w:b/>
          <w:bCs/>
          <w:sz w:val="24"/>
          <w:szCs w:val="24"/>
        </w:rPr>
        <w:t>Acti</w:t>
      </w:r>
      <w:r w:rsidR="00E73AAA" w:rsidRPr="00D715A0">
        <w:rPr>
          <w:rFonts w:ascii="Arial" w:hAnsi="Arial" w:cs="Arial"/>
          <w:b/>
          <w:bCs/>
          <w:sz w:val="24"/>
          <w:szCs w:val="24"/>
        </w:rPr>
        <w:t xml:space="preserve">vity </w:t>
      </w:r>
      <w:r w:rsidRPr="00D715A0">
        <w:rPr>
          <w:rFonts w:ascii="Arial" w:hAnsi="Arial" w:cs="Arial"/>
          <w:b/>
          <w:bCs/>
          <w:sz w:val="24"/>
          <w:szCs w:val="24"/>
        </w:rPr>
        <w:t>o</w:t>
      </w:r>
      <w:r w:rsidR="00E73AAA" w:rsidRPr="00D715A0">
        <w:rPr>
          <w:rFonts w:ascii="Arial" w:hAnsi="Arial" w:cs="Arial"/>
          <w:b/>
          <w:bCs/>
          <w:sz w:val="24"/>
          <w:szCs w:val="24"/>
        </w:rPr>
        <w:t xml:space="preserve">n </w:t>
      </w:r>
      <w:r w:rsidRPr="00D715A0">
        <w:rPr>
          <w:rFonts w:ascii="Arial" w:hAnsi="Arial" w:cs="Arial"/>
          <w:b/>
          <w:bCs/>
          <w:sz w:val="24"/>
          <w:szCs w:val="24"/>
        </w:rPr>
        <w:t>Agricultural Far</w:t>
      </w:r>
      <w:r w:rsidR="00E73AAA" w:rsidRPr="00D715A0">
        <w:rPr>
          <w:rFonts w:ascii="Arial" w:hAnsi="Arial" w:cs="Arial"/>
          <w:b/>
          <w:bCs/>
          <w:sz w:val="24"/>
          <w:szCs w:val="24"/>
        </w:rPr>
        <w:t xml:space="preserve">ms, by </w:t>
      </w:r>
      <w:r w:rsidR="00A06454" w:rsidRPr="00D715A0">
        <w:rPr>
          <w:rFonts w:ascii="Arial" w:hAnsi="Arial" w:cs="Arial"/>
          <w:b/>
          <w:bCs/>
          <w:sz w:val="24"/>
          <w:szCs w:val="24"/>
        </w:rPr>
        <w:t xml:space="preserve">Sector </w:t>
      </w:r>
      <w:r w:rsidR="00E73AAA" w:rsidRPr="00D715A0">
        <w:rPr>
          <w:rFonts w:ascii="Arial" w:hAnsi="Arial" w:cs="Arial"/>
          <w:b/>
          <w:bCs/>
          <w:sz w:val="24"/>
          <w:szCs w:val="24"/>
        </w:rPr>
        <w:t xml:space="preserve">and </w:t>
      </w:r>
      <w:r w:rsidRPr="00D715A0">
        <w:rPr>
          <w:rFonts w:ascii="Arial" w:hAnsi="Arial" w:cs="Arial"/>
          <w:b/>
          <w:bCs/>
          <w:sz w:val="24"/>
          <w:szCs w:val="24"/>
        </w:rPr>
        <w:t xml:space="preserve">Type </w:t>
      </w:r>
      <w:r w:rsidR="00E73AAA" w:rsidRPr="00D715A0">
        <w:rPr>
          <w:rFonts w:ascii="Arial" w:hAnsi="Arial" w:cs="Arial"/>
          <w:b/>
          <w:bCs/>
          <w:sz w:val="24"/>
          <w:szCs w:val="24"/>
        </w:rPr>
        <w:t xml:space="preserve">of </w:t>
      </w:r>
      <w:proofErr w:type="gramStart"/>
      <w:r w:rsidRPr="00D715A0">
        <w:rPr>
          <w:rFonts w:ascii="Arial" w:hAnsi="Arial" w:cs="Arial"/>
          <w:b/>
          <w:bCs/>
          <w:sz w:val="24"/>
          <w:szCs w:val="24"/>
        </w:rPr>
        <w:t>Farm</w:t>
      </w:r>
      <w:r w:rsidR="00E73AAA" w:rsidRPr="00D715A0">
        <w:rPr>
          <w:rFonts w:ascii="Arial" w:hAnsi="Arial" w:cs="Arial"/>
          <w:b/>
          <w:bCs/>
          <w:sz w:val="24"/>
          <w:szCs w:val="24"/>
        </w:rPr>
        <w:t>,</w:t>
      </w:r>
      <w:r w:rsidR="00E73AAA" w:rsidRPr="00CA7363">
        <w:rPr>
          <w:rFonts w:ascii="Arial" w:hAnsi="Arial" w:cs="Arial"/>
          <w:b/>
          <w:bCs/>
          <w:sz w:val="24"/>
          <w:szCs w:val="24"/>
          <w:vertAlign w:val="superscript"/>
        </w:rPr>
        <w:t>(</w:t>
      </w:r>
      <w:proofErr w:type="gramEnd"/>
      <w:r w:rsidR="00E73AAA" w:rsidRPr="00CA7363">
        <w:rPr>
          <w:rFonts w:ascii="Arial" w:hAnsi="Arial" w:cs="Arial"/>
          <w:b/>
          <w:bCs/>
          <w:sz w:val="24"/>
          <w:szCs w:val="24"/>
          <w:vertAlign w:val="superscript"/>
        </w:rPr>
        <w:t>1)</w:t>
      </w:r>
      <w:r w:rsidR="00CA7363">
        <w:rPr>
          <w:rFonts w:ascii="Arial" w:hAnsi="Arial" w:cs="Arial"/>
          <w:b/>
          <w:bCs/>
          <w:sz w:val="24"/>
          <w:szCs w:val="24"/>
        </w:rPr>
        <w:t xml:space="preserve"> </w:t>
      </w:r>
      <w:r w:rsidR="00E73AAA" w:rsidRPr="00D715A0">
        <w:rPr>
          <w:rFonts w:ascii="Arial" w:hAnsi="Arial" w:cs="Arial"/>
          <w:b/>
          <w:bCs/>
          <w:sz w:val="24"/>
          <w:szCs w:val="24"/>
        </w:rPr>
        <w:t>2017</w:t>
      </w:r>
    </w:p>
    <w:p w14:paraId="36F6B22C" w14:textId="77777777" w:rsidR="00E73AAA" w:rsidRPr="00D715A0" w:rsidRDefault="00E73AAA" w:rsidP="001D7326">
      <w:pPr>
        <w:keepNext/>
        <w:keepLines/>
        <w:spacing w:before="60" w:after="60"/>
        <w:rPr>
          <w:rFonts w:ascii="Arial" w:hAnsi="Arial" w:cs="Arial"/>
          <w:sz w:val="24"/>
          <w:szCs w:val="24"/>
        </w:rPr>
      </w:pPr>
      <w:r w:rsidRPr="00D715A0">
        <w:rPr>
          <w:rFonts w:ascii="Arial" w:hAnsi="Arial" w:cs="Arial"/>
          <w:sz w:val="24"/>
          <w:szCs w:val="24"/>
        </w:rPr>
        <w:t>Farms (absolute numbers)</w:t>
      </w:r>
    </w:p>
    <w:tbl>
      <w:tblPr>
        <w:tblW w:w="5000" w:type="pct"/>
        <w:jc w:val="center"/>
        <w:tblLayout w:type="fixed"/>
        <w:tblCellMar>
          <w:left w:w="28" w:type="dxa"/>
          <w:right w:w="28" w:type="dxa"/>
        </w:tblCellMar>
        <w:tblLook w:val="04A0" w:firstRow="1" w:lastRow="0" w:firstColumn="1" w:lastColumn="0" w:noHBand="0" w:noVBand="1"/>
        <w:tblCaption w:val="Table Y. Ancillary Non-Agricultural Activity on Agricultural Farms, by Sector and Type of Farm, 2017"/>
        <w:tblDescription w:val="Table Y. Ancillary Non-Agricultural Activity on Agricultural Farms, by Sector and Type of Farm, 2017"/>
      </w:tblPr>
      <w:tblGrid>
        <w:gridCol w:w="1477"/>
        <w:gridCol w:w="867"/>
        <w:gridCol w:w="942"/>
        <w:gridCol w:w="1197"/>
        <w:gridCol w:w="1453"/>
        <w:gridCol w:w="1134"/>
        <w:gridCol w:w="1027"/>
        <w:gridCol w:w="974"/>
      </w:tblGrid>
      <w:tr w:rsidR="004D1EE6" w:rsidRPr="00007927" w14:paraId="5DA6A479" w14:textId="77777777" w:rsidTr="00007927">
        <w:trPr>
          <w:trHeight w:val="1125"/>
          <w:tblHeader/>
          <w:jc w:val="center"/>
        </w:trPr>
        <w:tc>
          <w:tcPr>
            <w:tcW w:w="814" w:type="pct"/>
            <w:tcBorders>
              <w:top w:val="double" w:sz="4" w:space="0" w:color="auto"/>
              <w:left w:val="nil"/>
              <w:bottom w:val="single" w:sz="4" w:space="0" w:color="auto"/>
              <w:right w:val="single" w:sz="4" w:space="0" w:color="auto"/>
            </w:tcBorders>
            <w:vAlign w:val="center"/>
            <w:hideMark/>
          </w:tcPr>
          <w:p w14:paraId="3FEA0C1A" w14:textId="5C9F823D" w:rsidR="00516D78" w:rsidRPr="00007927" w:rsidRDefault="00416EE7" w:rsidP="00CA7363">
            <w:pPr>
              <w:widowControl w:val="0"/>
              <w:spacing w:before="60" w:after="60"/>
              <w:jc w:val="center"/>
              <w:rPr>
                <w:rFonts w:ascii="Arial" w:hAnsi="Arial" w:cs="Arial"/>
              </w:rPr>
            </w:pPr>
            <w:r w:rsidRPr="00007927">
              <w:rPr>
                <w:rFonts w:ascii="Arial" w:hAnsi="Arial" w:cs="Arial"/>
              </w:rPr>
              <w:t>Sector and type of farm</w:t>
            </w:r>
          </w:p>
        </w:tc>
        <w:tc>
          <w:tcPr>
            <w:tcW w:w="478" w:type="pct"/>
            <w:tcBorders>
              <w:top w:val="double" w:sz="4" w:space="0" w:color="auto"/>
              <w:left w:val="single" w:sz="4" w:space="0" w:color="auto"/>
              <w:bottom w:val="single" w:sz="4" w:space="0" w:color="auto"/>
              <w:right w:val="single" w:sz="4" w:space="0" w:color="auto"/>
            </w:tcBorders>
            <w:vAlign w:val="center"/>
            <w:hideMark/>
          </w:tcPr>
          <w:p w14:paraId="10DF26E7" w14:textId="351E4381" w:rsidR="00516D78" w:rsidRPr="00007927" w:rsidRDefault="00272929" w:rsidP="00CA7363">
            <w:pPr>
              <w:widowControl w:val="0"/>
              <w:spacing w:before="60" w:after="60"/>
              <w:jc w:val="center"/>
              <w:rPr>
                <w:rFonts w:ascii="Arial" w:hAnsi="Arial" w:cs="Arial"/>
                <w:color w:val="000000"/>
                <w:lang w:bidi="he-IL"/>
              </w:rPr>
            </w:pPr>
            <w:r w:rsidRPr="00007927">
              <w:rPr>
                <w:rFonts w:ascii="Arial" w:hAnsi="Arial" w:cs="Arial"/>
                <w:color w:val="000000"/>
              </w:rPr>
              <w:t>R</w:t>
            </w:r>
            <w:r w:rsidRPr="00007927">
              <w:rPr>
                <w:rFonts w:ascii="Arial" w:hAnsi="Arial" w:cs="Arial"/>
                <w:color w:val="000000"/>
                <w:lang w:bidi="he-IL"/>
              </w:rPr>
              <w:t>ural tourism</w:t>
            </w:r>
          </w:p>
        </w:tc>
        <w:tc>
          <w:tcPr>
            <w:tcW w:w="519" w:type="pct"/>
            <w:tcBorders>
              <w:top w:val="double" w:sz="4" w:space="0" w:color="auto"/>
              <w:left w:val="single" w:sz="4" w:space="0" w:color="auto"/>
              <w:bottom w:val="single" w:sz="4" w:space="0" w:color="auto"/>
              <w:right w:val="single" w:sz="4" w:space="0" w:color="auto"/>
            </w:tcBorders>
            <w:vAlign w:val="center"/>
            <w:hideMark/>
          </w:tcPr>
          <w:p w14:paraId="5BE41D25" w14:textId="0B4A639C" w:rsidR="00516D78" w:rsidRPr="00007927" w:rsidRDefault="00272929" w:rsidP="00CA7363">
            <w:pPr>
              <w:widowControl w:val="0"/>
              <w:spacing w:before="60" w:after="60"/>
              <w:jc w:val="center"/>
              <w:rPr>
                <w:rFonts w:ascii="Arial" w:hAnsi="Arial" w:cs="Arial"/>
                <w:color w:val="000000"/>
                <w:lang w:bidi="he-IL"/>
              </w:rPr>
            </w:pPr>
            <w:r w:rsidRPr="00007927">
              <w:rPr>
                <w:rFonts w:ascii="Arial" w:hAnsi="Arial" w:cs="Arial"/>
                <w:color w:val="000000"/>
              </w:rPr>
              <w:t>T</w:t>
            </w:r>
            <w:r w:rsidRPr="00007927">
              <w:rPr>
                <w:rFonts w:ascii="Arial" w:hAnsi="Arial" w:cs="Arial"/>
                <w:color w:val="000000"/>
                <w:lang w:bidi="he-IL"/>
              </w:rPr>
              <w:t>rade and services</w:t>
            </w:r>
          </w:p>
        </w:tc>
        <w:tc>
          <w:tcPr>
            <w:tcW w:w="660" w:type="pct"/>
            <w:tcBorders>
              <w:top w:val="double" w:sz="4" w:space="0" w:color="auto"/>
              <w:left w:val="single" w:sz="4" w:space="0" w:color="auto"/>
              <w:bottom w:val="single" w:sz="4" w:space="0" w:color="auto"/>
              <w:right w:val="single" w:sz="4" w:space="0" w:color="auto"/>
            </w:tcBorders>
            <w:vAlign w:val="center"/>
            <w:hideMark/>
          </w:tcPr>
          <w:p w14:paraId="593EFB3E" w14:textId="4721B184" w:rsidR="00516D78" w:rsidRPr="00007927" w:rsidRDefault="00272929" w:rsidP="00CA7363">
            <w:pPr>
              <w:widowControl w:val="0"/>
              <w:spacing w:before="60" w:after="60"/>
              <w:jc w:val="center"/>
              <w:rPr>
                <w:rFonts w:ascii="Arial" w:hAnsi="Arial" w:cs="Arial"/>
                <w:color w:val="000000"/>
                <w:lang w:bidi="he-IL"/>
              </w:rPr>
            </w:pPr>
            <w:r w:rsidRPr="00007927">
              <w:rPr>
                <w:rFonts w:ascii="Arial" w:hAnsi="Arial" w:cs="Arial"/>
                <w:color w:val="000000"/>
              </w:rPr>
              <w:t>R</w:t>
            </w:r>
            <w:r w:rsidRPr="00007927">
              <w:rPr>
                <w:rFonts w:ascii="Arial" w:hAnsi="Arial" w:cs="Arial"/>
                <w:color w:val="000000"/>
                <w:lang w:bidi="he-IL"/>
              </w:rPr>
              <w:t>enewable energy</w:t>
            </w:r>
          </w:p>
        </w:tc>
        <w:tc>
          <w:tcPr>
            <w:tcW w:w="801" w:type="pct"/>
            <w:tcBorders>
              <w:top w:val="double" w:sz="4" w:space="0" w:color="auto"/>
              <w:left w:val="single" w:sz="4" w:space="0" w:color="auto"/>
              <w:bottom w:val="single" w:sz="4" w:space="0" w:color="auto"/>
              <w:right w:val="single" w:sz="4" w:space="0" w:color="auto"/>
            </w:tcBorders>
            <w:vAlign w:val="center"/>
            <w:hideMark/>
          </w:tcPr>
          <w:p w14:paraId="60395B74" w14:textId="036942BD" w:rsidR="00516D78" w:rsidRPr="00007927" w:rsidRDefault="00836A6D" w:rsidP="00CA7363">
            <w:pPr>
              <w:widowControl w:val="0"/>
              <w:spacing w:before="60" w:after="60"/>
              <w:jc w:val="center"/>
              <w:rPr>
                <w:rFonts w:ascii="Arial" w:hAnsi="Arial" w:cs="Arial"/>
                <w:color w:val="000000"/>
                <w:lang w:bidi="he-IL"/>
              </w:rPr>
            </w:pPr>
            <w:r w:rsidRPr="00007927">
              <w:rPr>
                <w:rFonts w:ascii="Arial" w:hAnsi="Arial" w:cs="Arial"/>
                <w:color w:val="000000"/>
                <w:lang w:bidi="he-IL"/>
              </w:rPr>
              <w:t>Manufacturing</w:t>
            </w:r>
          </w:p>
        </w:tc>
        <w:tc>
          <w:tcPr>
            <w:tcW w:w="625" w:type="pct"/>
            <w:tcBorders>
              <w:top w:val="double" w:sz="4" w:space="0" w:color="auto"/>
              <w:left w:val="single" w:sz="4" w:space="0" w:color="auto"/>
              <w:bottom w:val="single" w:sz="4" w:space="0" w:color="auto"/>
              <w:right w:val="single" w:sz="4" w:space="0" w:color="auto"/>
            </w:tcBorders>
            <w:vAlign w:val="center"/>
            <w:hideMark/>
          </w:tcPr>
          <w:p w14:paraId="13765A7E" w14:textId="55FF6075" w:rsidR="00516D78" w:rsidRPr="00007927" w:rsidRDefault="00272929" w:rsidP="00CA7363">
            <w:pPr>
              <w:widowControl w:val="0"/>
              <w:spacing w:before="60" w:after="60"/>
              <w:jc w:val="center"/>
              <w:rPr>
                <w:rFonts w:ascii="Arial" w:hAnsi="Arial" w:cs="Arial"/>
                <w:color w:val="000000"/>
                <w:lang w:bidi="he-IL"/>
              </w:rPr>
            </w:pPr>
            <w:r w:rsidRPr="00007927">
              <w:rPr>
                <w:rFonts w:ascii="Arial" w:hAnsi="Arial" w:cs="Arial"/>
                <w:color w:val="000000"/>
              </w:rPr>
              <w:t>G</w:t>
            </w:r>
            <w:r w:rsidRPr="00007927">
              <w:rPr>
                <w:rFonts w:ascii="Arial" w:hAnsi="Arial" w:cs="Arial"/>
                <w:color w:val="000000"/>
                <w:lang w:bidi="he-IL"/>
              </w:rPr>
              <w:t>ardening</w:t>
            </w:r>
          </w:p>
        </w:tc>
        <w:tc>
          <w:tcPr>
            <w:tcW w:w="566" w:type="pct"/>
            <w:tcBorders>
              <w:top w:val="double" w:sz="4" w:space="0" w:color="auto"/>
              <w:left w:val="single" w:sz="4" w:space="0" w:color="auto"/>
              <w:bottom w:val="single" w:sz="4" w:space="0" w:color="auto"/>
              <w:right w:val="single" w:sz="4" w:space="0" w:color="auto"/>
            </w:tcBorders>
            <w:vAlign w:val="center"/>
            <w:hideMark/>
          </w:tcPr>
          <w:p w14:paraId="3E7A5616" w14:textId="002B4C81" w:rsidR="00516D78" w:rsidRPr="00007927" w:rsidRDefault="00272929" w:rsidP="00CA7363">
            <w:pPr>
              <w:widowControl w:val="0"/>
              <w:spacing w:before="60" w:after="60"/>
              <w:jc w:val="center"/>
              <w:rPr>
                <w:rFonts w:ascii="Arial" w:hAnsi="Arial" w:cs="Arial"/>
                <w:color w:val="000000"/>
              </w:rPr>
            </w:pPr>
            <w:r w:rsidRPr="00007927">
              <w:rPr>
                <w:rFonts w:ascii="Arial" w:hAnsi="Arial" w:cs="Arial"/>
                <w:color w:val="000000"/>
              </w:rPr>
              <w:t xml:space="preserve">Plant </w:t>
            </w:r>
            <w:r w:rsidR="004D1EE6" w:rsidRPr="00007927">
              <w:rPr>
                <w:rFonts w:ascii="Arial" w:hAnsi="Arial" w:cs="Arial"/>
                <w:color w:val="000000"/>
              </w:rPr>
              <w:t>nurseries</w:t>
            </w:r>
          </w:p>
        </w:tc>
        <w:tc>
          <w:tcPr>
            <w:tcW w:w="537" w:type="pct"/>
            <w:tcBorders>
              <w:top w:val="double" w:sz="4" w:space="0" w:color="auto"/>
              <w:left w:val="single" w:sz="4" w:space="0" w:color="auto"/>
              <w:bottom w:val="single" w:sz="4" w:space="0" w:color="auto"/>
            </w:tcBorders>
            <w:vAlign w:val="center"/>
            <w:hideMark/>
          </w:tcPr>
          <w:p w14:paraId="76455A50" w14:textId="636ABF8A" w:rsidR="00516D78" w:rsidRPr="00007927" w:rsidRDefault="00272929" w:rsidP="00CA7363">
            <w:pPr>
              <w:widowControl w:val="0"/>
              <w:spacing w:before="60" w:after="60"/>
              <w:jc w:val="center"/>
              <w:rPr>
                <w:rFonts w:ascii="Arial" w:hAnsi="Arial" w:cs="Arial"/>
                <w:color w:val="000000"/>
                <w:lang w:bidi="he-IL"/>
              </w:rPr>
            </w:pPr>
            <w:r w:rsidRPr="00007927">
              <w:rPr>
                <w:rFonts w:ascii="Arial" w:hAnsi="Arial" w:cs="Arial"/>
                <w:color w:val="000000"/>
                <w:lang w:bidi="he-IL"/>
              </w:rPr>
              <w:t>Other</w:t>
            </w:r>
            <w:r w:rsidR="004D1EE6" w:rsidRPr="00007927">
              <w:rPr>
                <w:rFonts w:ascii="Arial" w:hAnsi="Arial" w:cs="Arial"/>
                <w:color w:val="000000"/>
                <w:lang w:bidi="he-IL"/>
              </w:rPr>
              <w:t xml:space="preserve"> activities</w:t>
            </w:r>
          </w:p>
        </w:tc>
      </w:tr>
      <w:tr w:rsidR="004D1EE6" w:rsidRPr="00007927" w14:paraId="34A42CDE" w14:textId="77777777" w:rsidTr="00007927">
        <w:trPr>
          <w:trHeight w:val="390"/>
          <w:jc w:val="center"/>
        </w:trPr>
        <w:tc>
          <w:tcPr>
            <w:tcW w:w="814" w:type="pct"/>
            <w:vAlign w:val="center"/>
            <w:hideMark/>
          </w:tcPr>
          <w:p w14:paraId="5D00A812" w14:textId="30F29AD0" w:rsidR="00516D78" w:rsidRPr="00007927" w:rsidRDefault="00516D78" w:rsidP="00CA7363">
            <w:pPr>
              <w:widowControl w:val="0"/>
              <w:spacing w:before="60" w:after="60"/>
              <w:rPr>
                <w:rFonts w:ascii="Arial" w:hAnsi="Arial" w:cs="Arial"/>
                <w:b/>
                <w:bCs/>
              </w:rPr>
            </w:pPr>
            <w:r w:rsidRPr="00007927">
              <w:rPr>
                <w:rFonts w:ascii="Arial" w:eastAsia="Times New Roman" w:hAnsi="Arial" w:cs="Arial"/>
                <w:b/>
                <w:bCs/>
              </w:rPr>
              <w:t>G</w:t>
            </w:r>
            <w:r w:rsidRPr="00007927">
              <w:rPr>
                <w:rFonts w:ascii="Arial" w:eastAsia="Times New Roman" w:hAnsi="Arial" w:cs="Arial"/>
                <w:b/>
                <w:bCs/>
                <w:lang w:bidi="he-IL"/>
              </w:rPr>
              <w:t>rand total</w:t>
            </w:r>
          </w:p>
        </w:tc>
        <w:tc>
          <w:tcPr>
            <w:tcW w:w="478" w:type="pct"/>
            <w:tcBorders>
              <w:top w:val="nil"/>
              <w:left w:val="single" w:sz="4" w:space="0" w:color="auto"/>
              <w:bottom w:val="nil"/>
              <w:right w:val="nil"/>
            </w:tcBorders>
            <w:noWrap/>
            <w:vAlign w:val="bottom"/>
            <w:hideMark/>
          </w:tcPr>
          <w:p w14:paraId="7D3CACE0"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92</w:t>
            </w:r>
            <w:r w:rsidRPr="00007927">
              <w:rPr>
                <w:rFonts w:ascii="Arial" w:hAnsi="Arial" w:cs="Arial"/>
                <w:b/>
                <w:bCs/>
                <w:rtl/>
              </w:rPr>
              <w:t>7</w:t>
            </w:r>
          </w:p>
        </w:tc>
        <w:tc>
          <w:tcPr>
            <w:tcW w:w="519" w:type="pct"/>
            <w:noWrap/>
            <w:vAlign w:val="bottom"/>
            <w:hideMark/>
          </w:tcPr>
          <w:p w14:paraId="1BC114A0"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39</w:t>
            </w:r>
            <w:r w:rsidRPr="00007927">
              <w:rPr>
                <w:rFonts w:ascii="Arial" w:hAnsi="Arial" w:cs="Arial"/>
                <w:b/>
                <w:bCs/>
                <w:rtl/>
              </w:rPr>
              <w:t>8</w:t>
            </w:r>
          </w:p>
        </w:tc>
        <w:tc>
          <w:tcPr>
            <w:tcW w:w="660" w:type="pct"/>
            <w:noWrap/>
            <w:vAlign w:val="bottom"/>
            <w:hideMark/>
          </w:tcPr>
          <w:p w14:paraId="5940EC5B"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2,25</w:t>
            </w:r>
            <w:r w:rsidRPr="00007927">
              <w:rPr>
                <w:rFonts w:ascii="Arial" w:hAnsi="Arial" w:cs="Arial"/>
                <w:b/>
                <w:bCs/>
                <w:rtl/>
              </w:rPr>
              <w:t>4</w:t>
            </w:r>
          </w:p>
        </w:tc>
        <w:tc>
          <w:tcPr>
            <w:tcW w:w="801" w:type="pct"/>
            <w:noWrap/>
            <w:vAlign w:val="bottom"/>
            <w:hideMark/>
          </w:tcPr>
          <w:p w14:paraId="2AB83BAC"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5</w:t>
            </w:r>
            <w:r w:rsidRPr="00007927">
              <w:rPr>
                <w:rFonts w:ascii="Arial" w:hAnsi="Arial" w:cs="Arial"/>
                <w:b/>
                <w:bCs/>
                <w:rtl/>
              </w:rPr>
              <w:t>62</w:t>
            </w:r>
          </w:p>
        </w:tc>
        <w:tc>
          <w:tcPr>
            <w:tcW w:w="625" w:type="pct"/>
            <w:noWrap/>
            <w:vAlign w:val="bottom"/>
            <w:hideMark/>
          </w:tcPr>
          <w:p w14:paraId="78D5FC70"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1</w:t>
            </w:r>
            <w:r w:rsidRPr="00007927">
              <w:rPr>
                <w:rFonts w:ascii="Arial" w:hAnsi="Arial" w:cs="Arial"/>
                <w:b/>
                <w:bCs/>
                <w:rtl/>
              </w:rPr>
              <w:t>60</w:t>
            </w:r>
          </w:p>
        </w:tc>
        <w:tc>
          <w:tcPr>
            <w:tcW w:w="566" w:type="pct"/>
            <w:noWrap/>
            <w:vAlign w:val="bottom"/>
            <w:hideMark/>
          </w:tcPr>
          <w:p w14:paraId="4442556A"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387</w:t>
            </w:r>
          </w:p>
        </w:tc>
        <w:tc>
          <w:tcPr>
            <w:tcW w:w="537" w:type="pct"/>
            <w:tcBorders>
              <w:top w:val="nil"/>
              <w:left w:val="nil"/>
              <w:bottom w:val="nil"/>
            </w:tcBorders>
            <w:noWrap/>
            <w:vAlign w:val="bottom"/>
            <w:hideMark/>
          </w:tcPr>
          <w:p w14:paraId="3FD39FBF" w14:textId="77777777" w:rsidR="00516D78" w:rsidRPr="00007927" w:rsidRDefault="00516D78" w:rsidP="00CA7363">
            <w:pPr>
              <w:widowControl w:val="0"/>
              <w:spacing w:before="60" w:after="60"/>
              <w:jc w:val="right"/>
              <w:rPr>
                <w:rFonts w:ascii="Arial" w:hAnsi="Arial" w:cs="Arial"/>
                <w:b/>
                <w:bCs/>
              </w:rPr>
            </w:pPr>
            <w:r w:rsidRPr="00007927">
              <w:rPr>
                <w:rFonts w:ascii="Arial" w:hAnsi="Arial" w:cs="Arial"/>
                <w:b/>
                <w:bCs/>
              </w:rPr>
              <w:t>396</w:t>
            </w:r>
          </w:p>
        </w:tc>
      </w:tr>
      <w:tr w:rsidR="004D1EE6" w:rsidRPr="00007927" w14:paraId="5E59BFBD" w14:textId="77777777" w:rsidTr="00007927">
        <w:trPr>
          <w:trHeight w:val="390"/>
          <w:jc w:val="center"/>
        </w:trPr>
        <w:tc>
          <w:tcPr>
            <w:tcW w:w="814" w:type="pct"/>
            <w:noWrap/>
            <w:vAlign w:val="center"/>
            <w:hideMark/>
          </w:tcPr>
          <w:p w14:paraId="195A0942" w14:textId="720AE757" w:rsidR="00516D78" w:rsidRPr="00007927" w:rsidRDefault="00516D78" w:rsidP="00CA7363">
            <w:pPr>
              <w:widowControl w:val="0"/>
              <w:spacing w:before="60" w:after="60"/>
              <w:rPr>
                <w:rFonts w:ascii="Arial" w:hAnsi="Arial" w:cs="Arial"/>
                <w:color w:val="000000"/>
              </w:rPr>
            </w:pPr>
            <w:r w:rsidRPr="00007927">
              <w:rPr>
                <w:rFonts w:ascii="Arial" w:eastAsia="Times New Roman" w:hAnsi="Arial" w:cs="Arial"/>
              </w:rPr>
              <w:t>M</w:t>
            </w:r>
            <w:r w:rsidRPr="00007927">
              <w:rPr>
                <w:rFonts w:ascii="Arial" w:eastAsia="Times New Roman" w:hAnsi="Arial" w:cs="Arial"/>
                <w:lang w:bidi="he-IL"/>
              </w:rPr>
              <w:t>oshavim</w:t>
            </w:r>
          </w:p>
        </w:tc>
        <w:tc>
          <w:tcPr>
            <w:tcW w:w="478" w:type="pct"/>
            <w:tcBorders>
              <w:top w:val="nil"/>
              <w:left w:val="single" w:sz="4" w:space="0" w:color="auto"/>
              <w:bottom w:val="nil"/>
              <w:right w:val="nil"/>
            </w:tcBorders>
            <w:noWrap/>
            <w:vAlign w:val="bottom"/>
            <w:hideMark/>
          </w:tcPr>
          <w:p w14:paraId="2E21DCD4"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738</w:t>
            </w:r>
          </w:p>
        </w:tc>
        <w:tc>
          <w:tcPr>
            <w:tcW w:w="519" w:type="pct"/>
            <w:noWrap/>
            <w:vAlign w:val="bottom"/>
            <w:hideMark/>
          </w:tcPr>
          <w:p w14:paraId="64217F2A"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230</w:t>
            </w:r>
          </w:p>
        </w:tc>
        <w:tc>
          <w:tcPr>
            <w:tcW w:w="660" w:type="pct"/>
            <w:noWrap/>
            <w:vAlign w:val="bottom"/>
            <w:hideMark/>
          </w:tcPr>
          <w:p w14:paraId="74185967"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1,851</w:t>
            </w:r>
          </w:p>
        </w:tc>
        <w:tc>
          <w:tcPr>
            <w:tcW w:w="801" w:type="pct"/>
            <w:noWrap/>
            <w:vAlign w:val="bottom"/>
            <w:hideMark/>
          </w:tcPr>
          <w:p w14:paraId="652ABAE1"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293</w:t>
            </w:r>
          </w:p>
        </w:tc>
        <w:tc>
          <w:tcPr>
            <w:tcW w:w="625" w:type="pct"/>
            <w:noWrap/>
            <w:vAlign w:val="bottom"/>
            <w:hideMark/>
          </w:tcPr>
          <w:p w14:paraId="33502A52"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97</w:t>
            </w:r>
          </w:p>
        </w:tc>
        <w:tc>
          <w:tcPr>
            <w:tcW w:w="566" w:type="pct"/>
            <w:noWrap/>
            <w:vAlign w:val="bottom"/>
            <w:hideMark/>
          </w:tcPr>
          <w:p w14:paraId="25746ACD"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245</w:t>
            </w:r>
          </w:p>
        </w:tc>
        <w:tc>
          <w:tcPr>
            <w:tcW w:w="537" w:type="pct"/>
            <w:tcBorders>
              <w:top w:val="nil"/>
              <w:left w:val="nil"/>
              <w:bottom w:val="nil"/>
            </w:tcBorders>
            <w:noWrap/>
            <w:vAlign w:val="bottom"/>
            <w:hideMark/>
          </w:tcPr>
          <w:p w14:paraId="7E31FA3C"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292</w:t>
            </w:r>
          </w:p>
        </w:tc>
      </w:tr>
      <w:tr w:rsidR="004D1EE6" w:rsidRPr="00007927" w14:paraId="1748A004" w14:textId="77777777" w:rsidTr="00007927">
        <w:trPr>
          <w:trHeight w:val="390"/>
          <w:jc w:val="center"/>
        </w:trPr>
        <w:tc>
          <w:tcPr>
            <w:tcW w:w="814" w:type="pct"/>
            <w:noWrap/>
            <w:vAlign w:val="center"/>
            <w:hideMark/>
          </w:tcPr>
          <w:p w14:paraId="341D9DE3" w14:textId="3D3D471F" w:rsidR="00516D78" w:rsidRPr="00007927" w:rsidRDefault="00516D78" w:rsidP="00CA7363">
            <w:pPr>
              <w:widowControl w:val="0"/>
              <w:spacing w:before="60" w:after="60"/>
              <w:rPr>
                <w:rFonts w:ascii="Arial" w:hAnsi="Arial" w:cs="Arial"/>
                <w:color w:val="000000"/>
              </w:rPr>
            </w:pPr>
            <w:proofErr w:type="gramStart"/>
            <w:r w:rsidRPr="00007927">
              <w:rPr>
                <w:rFonts w:ascii="Arial" w:eastAsia="Times New Roman" w:hAnsi="Arial" w:cs="Arial"/>
              </w:rPr>
              <w:t>K</w:t>
            </w:r>
            <w:r w:rsidRPr="00007927">
              <w:rPr>
                <w:rFonts w:ascii="Arial" w:eastAsia="Times New Roman" w:hAnsi="Arial" w:cs="Arial"/>
                <w:lang w:bidi="he-IL"/>
              </w:rPr>
              <w:t>ibbutzim</w:t>
            </w:r>
            <w:r w:rsidRPr="00007927">
              <w:rPr>
                <w:rFonts w:ascii="Arial" w:eastAsia="Times New Roman" w:hAnsi="Arial" w:cs="Arial"/>
                <w:vertAlign w:val="superscript"/>
                <w:lang w:bidi="he-IL"/>
              </w:rPr>
              <w:t>(</w:t>
            </w:r>
            <w:proofErr w:type="gramEnd"/>
            <w:r w:rsidRPr="00007927">
              <w:rPr>
                <w:rFonts w:ascii="Arial" w:eastAsia="Times New Roman" w:hAnsi="Arial" w:cs="Arial"/>
                <w:vertAlign w:val="superscript"/>
                <w:lang w:bidi="he-IL"/>
              </w:rPr>
              <w:t>2)</w:t>
            </w:r>
          </w:p>
        </w:tc>
        <w:tc>
          <w:tcPr>
            <w:tcW w:w="478" w:type="pct"/>
            <w:tcBorders>
              <w:top w:val="nil"/>
              <w:left w:val="single" w:sz="4" w:space="0" w:color="auto"/>
              <w:bottom w:val="nil"/>
              <w:right w:val="nil"/>
            </w:tcBorders>
            <w:noWrap/>
            <w:vAlign w:val="bottom"/>
            <w:hideMark/>
          </w:tcPr>
          <w:p w14:paraId="6F3EDA57"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87</w:t>
            </w:r>
          </w:p>
        </w:tc>
        <w:tc>
          <w:tcPr>
            <w:tcW w:w="519" w:type="pct"/>
            <w:noWrap/>
            <w:vAlign w:val="bottom"/>
            <w:hideMark/>
          </w:tcPr>
          <w:p w14:paraId="594B2361" w14:textId="10945E21" w:rsidR="00516D78" w:rsidRPr="00007927" w:rsidRDefault="004D1EE6" w:rsidP="00CA7363">
            <w:pPr>
              <w:widowControl w:val="0"/>
              <w:spacing w:before="60" w:after="60"/>
              <w:jc w:val="right"/>
              <w:rPr>
                <w:rFonts w:ascii="Arial" w:hAnsi="Arial" w:cs="Arial"/>
              </w:rPr>
            </w:pPr>
            <w:r w:rsidRPr="00007927">
              <w:rPr>
                <w:rFonts w:ascii="Arial" w:hAnsi="Arial" w:cs="Arial"/>
              </w:rPr>
              <w:t>101</w:t>
            </w:r>
          </w:p>
        </w:tc>
        <w:tc>
          <w:tcPr>
            <w:tcW w:w="660" w:type="pct"/>
            <w:noWrap/>
            <w:vAlign w:val="bottom"/>
            <w:hideMark/>
          </w:tcPr>
          <w:p w14:paraId="3299301B"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212</w:t>
            </w:r>
          </w:p>
        </w:tc>
        <w:tc>
          <w:tcPr>
            <w:tcW w:w="801" w:type="pct"/>
            <w:noWrap/>
            <w:vAlign w:val="bottom"/>
            <w:hideMark/>
          </w:tcPr>
          <w:p w14:paraId="39D75CEB"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176</w:t>
            </w:r>
          </w:p>
        </w:tc>
        <w:tc>
          <w:tcPr>
            <w:tcW w:w="625" w:type="pct"/>
            <w:noWrap/>
            <w:vAlign w:val="bottom"/>
            <w:hideMark/>
          </w:tcPr>
          <w:p w14:paraId="1614666F"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16</w:t>
            </w:r>
          </w:p>
        </w:tc>
        <w:tc>
          <w:tcPr>
            <w:tcW w:w="566" w:type="pct"/>
            <w:noWrap/>
            <w:vAlign w:val="bottom"/>
            <w:hideMark/>
          </w:tcPr>
          <w:p w14:paraId="27AA799B"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20</w:t>
            </w:r>
          </w:p>
        </w:tc>
        <w:tc>
          <w:tcPr>
            <w:tcW w:w="537" w:type="pct"/>
            <w:tcBorders>
              <w:top w:val="nil"/>
              <w:left w:val="nil"/>
              <w:bottom w:val="nil"/>
            </w:tcBorders>
            <w:noWrap/>
            <w:vAlign w:val="bottom"/>
            <w:hideMark/>
          </w:tcPr>
          <w:p w14:paraId="5207FB83"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9</w:t>
            </w:r>
          </w:p>
        </w:tc>
      </w:tr>
      <w:tr w:rsidR="004D1EE6" w:rsidRPr="00007927" w14:paraId="5CACD64E" w14:textId="77777777" w:rsidTr="00007927">
        <w:trPr>
          <w:trHeight w:val="390"/>
          <w:jc w:val="center"/>
        </w:trPr>
        <w:tc>
          <w:tcPr>
            <w:tcW w:w="814" w:type="pct"/>
            <w:noWrap/>
            <w:vAlign w:val="center"/>
            <w:hideMark/>
          </w:tcPr>
          <w:p w14:paraId="582F819C" w14:textId="359234DA" w:rsidR="00516D78" w:rsidRPr="00007927" w:rsidRDefault="00516D78" w:rsidP="00CA7363">
            <w:pPr>
              <w:widowControl w:val="0"/>
              <w:spacing w:before="60" w:after="60"/>
              <w:rPr>
                <w:rFonts w:ascii="Arial" w:hAnsi="Arial" w:cs="Arial"/>
                <w:color w:val="000000"/>
              </w:rPr>
            </w:pPr>
            <w:r w:rsidRPr="00007927">
              <w:rPr>
                <w:rFonts w:ascii="Arial" w:eastAsia="Times New Roman" w:hAnsi="Arial" w:cs="Arial"/>
                <w:lang w:bidi="he-IL"/>
              </w:rPr>
              <w:t xml:space="preserve">Jewish </w:t>
            </w:r>
            <w:r w:rsidR="00836A6D" w:rsidRPr="00007927">
              <w:rPr>
                <w:rFonts w:ascii="Arial" w:eastAsia="Times New Roman" w:hAnsi="Arial" w:cs="Arial"/>
                <w:lang w:bidi="he-IL"/>
              </w:rPr>
              <w:t>–</w:t>
            </w:r>
            <w:r w:rsidRPr="00007927">
              <w:rPr>
                <w:rFonts w:ascii="Arial" w:eastAsia="Times New Roman" w:hAnsi="Arial" w:cs="Arial"/>
                <w:lang w:bidi="he-IL"/>
              </w:rPr>
              <w:t xml:space="preserve"> other</w:t>
            </w:r>
          </w:p>
        </w:tc>
        <w:tc>
          <w:tcPr>
            <w:tcW w:w="478" w:type="pct"/>
            <w:tcBorders>
              <w:top w:val="nil"/>
              <w:left w:val="single" w:sz="4" w:space="0" w:color="auto"/>
              <w:right w:val="nil"/>
            </w:tcBorders>
            <w:noWrap/>
            <w:vAlign w:val="bottom"/>
            <w:hideMark/>
          </w:tcPr>
          <w:p w14:paraId="318C1471"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88</w:t>
            </w:r>
          </w:p>
        </w:tc>
        <w:tc>
          <w:tcPr>
            <w:tcW w:w="519" w:type="pct"/>
            <w:noWrap/>
            <w:vAlign w:val="bottom"/>
            <w:hideMark/>
          </w:tcPr>
          <w:p w14:paraId="65F8F390"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51</w:t>
            </w:r>
          </w:p>
        </w:tc>
        <w:tc>
          <w:tcPr>
            <w:tcW w:w="660" w:type="pct"/>
            <w:noWrap/>
            <w:vAlign w:val="bottom"/>
            <w:hideMark/>
          </w:tcPr>
          <w:p w14:paraId="1AA4C437"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125</w:t>
            </w:r>
          </w:p>
        </w:tc>
        <w:tc>
          <w:tcPr>
            <w:tcW w:w="801" w:type="pct"/>
            <w:noWrap/>
            <w:vAlign w:val="bottom"/>
            <w:hideMark/>
          </w:tcPr>
          <w:p w14:paraId="3E0830D9"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59</w:t>
            </w:r>
          </w:p>
        </w:tc>
        <w:tc>
          <w:tcPr>
            <w:tcW w:w="625" w:type="pct"/>
            <w:noWrap/>
            <w:vAlign w:val="bottom"/>
            <w:hideMark/>
          </w:tcPr>
          <w:p w14:paraId="5B46B784"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27</w:t>
            </w:r>
          </w:p>
        </w:tc>
        <w:tc>
          <w:tcPr>
            <w:tcW w:w="566" w:type="pct"/>
            <w:noWrap/>
            <w:vAlign w:val="bottom"/>
            <w:hideMark/>
          </w:tcPr>
          <w:p w14:paraId="42FB361E"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90</w:t>
            </w:r>
          </w:p>
        </w:tc>
        <w:tc>
          <w:tcPr>
            <w:tcW w:w="537" w:type="pct"/>
            <w:tcBorders>
              <w:top w:val="nil"/>
              <w:left w:val="nil"/>
            </w:tcBorders>
            <w:noWrap/>
            <w:vAlign w:val="bottom"/>
            <w:hideMark/>
          </w:tcPr>
          <w:p w14:paraId="3A57FDB5"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79</w:t>
            </w:r>
          </w:p>
        </w:tc>
      </w:tr>
      <w:tr w:rsidR="004D1EE6" w:rsidRPr="00007927" w14:paraId="212D4B49" w14:textId="77777777" w:rsidTr="00007927">
        <w:trPr>
          <w:trHeight w:val="390"/>
          <w:jc w:val="center"/>
        </w:trPr>
        <w:tc>
          <w:tcPr>
            <w:tcW w:w="814" w:type="pct"/>
            <w:tcBorders>
              <w:top w:val="nil"/>
              <w:left w:val="nil"/>
              <w:bottom w:val="double" w:sz="6" w:space="0" w:color="auto"/>
              <w:right w:val="single" w:sz="4" w:space="0" w:color="auto"/>
            </w:tcBorders>
            <w:noWrap/>
            <w:vAlign w:val="center"/>
            <w:hideMark/>
          </w:tcPr>
          <w:p w14:paraId="6DA64819" w14:textId="6C2B0C27" w:rsidR="00516D78" w:rsidRPr="00007927" w:rsidRDefault="00516D78" w:rsidP="00CA7363">
            <w:pPr>
              <w:widowControl w:val="0"/>
              <w:spacing w:before="60" w:after="60"/>
              <w:rPr>
                <w:rFonts w:ascii="Arial" w:hAnsi="Arial" w:cs="Arial"/>
                <w:color w:val="000000"/>
              </w:rPr>
            </w:pPr>
            <w:proofErr w:type="gramStart"/>
            <w:r w:rsidRPr="00007927">
              <w:rPr>
                <w:rFonts w:ascii="Arial" w:eastAsia="Times New Roman" w:hAnsi="Arial" w:cs="Arial"/>
              </w:rPr>
              <w:t>A</w:t>
            </w:r>
            <w:r w:rsidRPr="00007927">
              <w:rPr>
                <w:rFonts w:ascii="Arial" w:eastAsia="Times New Roman" w:hAnsi="Arial" w:cs="Arial"/>
                <w:lang w:bidi="he-IL"/>
              </w:rPr>
              <w:t>rab</w:t>
            </w:r>
            <w:r w:rsidRPr="00007927">
              <w:rPr>
                <w:rFonts w:ascii="Arial" w:eastAsia="Times New Roman" w:hAnsi="Arial" w:cs="Arial"/>
                <w:vertAlign w:val="superscript"/>
                <w:lang w:bidi="he-IL"/>
              </w:rPr>
              <w:t>(</w:t>
            </w:r>
            <w:proofErr w:type="gramEnd"/>
            <w:r w:rsidRPr="00007927">
              <w:rPr>
                <w:rFonts w:ascii="Arial" w:eastAsia="Times New Roman" w:hAnsi="Arial" w:cs="Arial"/>
                <w:vertAlign w:val="superscript"/>
                <w:lang w:bidi="he-IL"/>
              </w:rPr>
              <w:t>3)</w:t>
            </w:r>
          </w:p>
        </w:tc>
        <w:tc>
          <w:tcPr>
            <w:tcW w:w="478" w:type="pct"/>
            <w:tcBorders>
              <w:top w:val="nil"/>
              <w:left w:val="single" w:sz="4" w:space="0" w:color="auto"/>
              <w:bottom w:val="double" w:sz="6" w:space="0" w:color="auto"/>
              <w:right w:val="nil"/>
            </w:tcBorders>
            <w:noWrap/>
            <w:vAlign w:val="bottom"/>
            <w:hideMark/>
          </w:tcPr>
          <w:p w14:paraId="1F28D827"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14</w:t>
            </w:r>
          </w:p>
        </w:tc>
        <w:tc>
          <w:tcPr>
            <w:tcW w:w="519" w:type="pct"/>
            <w:tcBorders>
              <w:top w:val="nil"/>
              <w:left w:val="nil"/>
              <w:bottom w:val="double" w:sz="6" w:space="0" w:color="auto"/>
              <w:right w:val="nil"/>
            </w:tcBorders>
            <w:noWrap/>
            <w:vAlign w:val="bottom"/>
            <w:hideMark/>
          </w:tcPr>
          <w:p w14:paraId="7CF90763"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16</w:t>
            </w:r>
          </w:p>
        </w:tc>
        <w:tc>
          <w:tcPr>
            <w:tcW w:w="660" w:type="pct"/>
            <w:tcBorders>
              <w:top w:val="nil"/>
              <w:left w:val="nil"/>
              <w:bottom w:val="double" w:sz="6" w:space="0" w:color="auto"/>
              <w:right w:val="nil"/>
            </w:tcBorders>
            <w:noWrap/>
            <w:vAlign w:val="bottom"/>
            <w:hideMark/>
          </w:tcPr>
          <w:p w14:paraId="789D5C25"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66</w:t>
            </w:r>
          </w:p>
        </w:tc>
        <w:tc>
          <w:tcPr>
            <w:tcW w:w="801" w:type="pct"/>
            <w:tcBorders>
              <w:top w:val="nil"/>
              <w:left w:val="nil"/>
              <w:bottom w:val="double" w:sz="6" w:space="0" w:color="auto"/>
              <w:right w:val="nil"/>
            </w:tcBorders>
            <w:noWrap/>
            <w:vAlign w:val="bottom"/>
            <w:hideMark/>
          </w:tcPr>
          <w:p w14:paraId="47E4E8F5"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34</w:t>
            </w:r>
          </w:p>
        </w:tc>
        <w:tc>
          <w:tcPr>
            <w:tcW w:w="625" w:type="pct"/>
            <w:tcBorders>
              <w:top w:val="nil"/>
              <w:left w:val="nil"/>
              <w:bottom w:val="double" w:sz="6" w:space="0" w:color="auto"/>
              <w:right w:val="nil"/>
            </w:tcBorders>
            <w:noWrap/>
            <w:vAlign w:val="bottom"/>
            <w:hideMark/>
          </w:tcPr>
          <w:p w14:paraId="33C9E00A"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20</w:t>
            </w:r>
          </w:p>
        </w:tc>
        <w:tc>
          <w:tcPr>
            <w:tcW w:w="566" w:type="pct"/>
            <w:tcBorders>
              <w:top w:val="nil"/>
              <w:left w:val="nil"/>
              <w:bottom w:val="double" w:sz="6" w:space="0" w:color="auto"/>
              <w:right w:val="nil"/>
            </w:tcBorders>
            <w:noWrap/>
            <w:vAlign w:val="bottom"/>
            <w:hideMark/>
          </w:tcPr>
          <w:p w14:paraId="62A49BB9" w14:textId="77777777" w:rsidR="00516D78" w:rsidRPr="00007927" w:rsidRDefault="00516D78" w:rsidP="00CA7363">
            <w:pPr>
              <w:widowControl w:val="0"/>
              <w:spacing w:before="60" w:after="60"/>
              <w:jc w:val="right"/>
              <w:rPr>
                <w:rFonts w:ascii="Arial" w:hAnsi="Arial" w:cs="Arial"/>
              </w:rPr>
            </w:pPr>
            <w:r w:rsidRPr="00007927">
              <w:rPr>
                <w:rFonts w:ascii="Arial" w:hAnsi="Arial" w:cs="Arial"/>
              </w:rPr>
              <w:t>32</w:t>
            </w:r>
          </w:p>
        </w:tc>
        <w:tc>
          <w:tcPr>
            <w:tcW w:w="537" w:type="pct"/>
            <w:tcBorders>
              <w:top w:val="nil"/>
              <w:left w:val="nil"/>
              <w:bottom w:val="double" w:sz="6" w:space="0" w:color="auto"/>
            </w:tcBorders>
            <w:noWrap/>
            <w:vAlign w:val="bottom"/>
            <w:hideMark/>
          </w:tcPr>
          <w:p w14:paraId="5FF6FBF8" w14:textId="77777777" w:rsidR="00516D78" w:rsidRPr="00007927" w:rsidRDefault="00516D78" w:rsidP="00CA7363">
            <w:pPr>
              <w:widowControl w:val="0"/>
              <w:spacing w:before="60" w:after="60"/>
              <w:jc w:val="right"/>
              <w:rPr>
                <w:rFonts w:ascii="Arial" w:hAnsi="Arial" w:cs="Arial"/>
              </w:rPr>
            </w:pPr>
            <w:r w:rsidRPr="00007927">
              <w:rPr>
                <w:rFonts w:ascii="Arial" w:hAnsi="Arial" w:cs="Arial"/>
                <w:rtl/>
              </w:rPr>
              <w:t>16</w:t>
            </w:r>
          </w:p>
        </w:tc>
      </w:tr>
    </w:tbl>
    <w:p w14:paraId="5E2AA6D4" w14:textId="2E4315C0" w:rsidR="00980AA8" w:rsidRPr="00D715A0" w:rsidRDefault="00980AA8" w:rsidP="00C612C3">
      <w:pPr>
        <w:pStyle w:val="ListParagraph"/>
        <w:widowControl w:val="0"/>
        <w:numPr>
          <w:ilvl w:val="0"/>
          <w:numId w:val="20"/>
        </w:numPr>
        <w:spacing w:before="60"/>
        <w:ind w:left="567" w:hanging="567"/>
        <w:jc w:val="both"/>
        <w:rPr>
          <w:rFonts w:ascii="Arial" w:hAnsi="Arial" w:cs="Arial"/>
          <w:sz w:val="24"/>
          <w:szCs w:val="24"/>
        </w:rPr>
      </w:pPr>
      <w:r w:rsidRPr="00D715A0">
        <w:rPr>
          <w:rFonts w:ascii="Arial" w:hAnsi="Arial" w:cs="Arial"/>
          <w:sz w:val="24"/>
          <w:szCs w:val="24"/>
        </w:rPr>
        <w:t xml:space="preserve">Some farms </w:t>
      </w:r>
      <w:r w:rsidR="002A11BC" w:rsidRPr="00D715A0">
        <w:rPr>
          <w:rFonts w:ascii="Arial" w:hAnsi="Arial" w:cs="Arial"/>
          <w:sz w:val="24"/>
          <w:szCs w:val="24"/>
        </w:rPr>
        <w:t>have</w:t>
      </w:r>
      <w:r w:rsidRPr="00D715A0">
        <w:rPr>
          <w:rFonts w:ascii="Arial" w:hAnsi="Arial" w:cs="Arial"/>
          <w:sz w:val="24"/>
          <w:szCs w:val="24"/>
        </w:rPr>
        <w:t xml:space="preserve"> more than one ancillary activity.</w:t>
      </w:r>
    </w:p>
    <w:p w14:paraId="254EFA32" w14:textId="32EAA3E5" w:rsidR="00980AA8" w:rsidRPr="00D715A0" w:rsidRDefault="000D00C3" w:rsidP="00C612C3">
      <w:pPr>
        <w:pStyle w:val="ListParagraph"/>
        <w:widowControl w:val="0"/>
        <w:numPr>
          <w:ilvl w:val="0"/>
          <w:numId w:val="20"/>
        </w:numPr>
        <w:spacing w:before="60"/>
        <w:ind w:left="567" w:hanging="567"/>
        <w:jc w:val="both"/>
        <w:rPr>
          <w:rFonts w:ascii="Arial" w:hAnsi="Arial" w:cs="Arial"/>
          <w:sz w:val="24"/>
          <w:szCs w:val="24"/>
        </w:rPr>
      </w:pPr>
      <w:r w:rsidRPr="00D715A0">
        <w:rPr>
          <w:rFonts w:ascii="Arial" w:hAnsi="Arial" w:cs="Arial"/>
          <w:sz w:val="24"/>
          <w:szCs w:val="24"/>
        </w:rPr>
        <w:t>Also including</w:t>
      </w:r>
      <w:r w:rsidR="00980AA8" w:rsidRPr="00D715A0">
        <w:rPr>
          <w:rFonts w:ascii="Arial" w:hAnsi="Arial" w:cs="Arial"/>
          <w:sz w:val="24"/>
          <w:szCs w:val="24"/>
        </w:rPr>
        <w:t xml:space="preserve"> collective moshavim.</w:t>
      </w:r>
    </w:p>
    <w:p w14:paraId="61E10835" w14:textId="6C65AD9B" w:rsidR="00980AA8" w:rsidRPr="00D715A0" w:rsidRDefault="000D00C3" w:rsidP="00C612C3">
      <w:pPr>
        <w:pStyle w:val="ListParagraph"/>
        <w:widowControl w:val="0"/>
        <w:numPr>
          <w:ilvl w:val="0"/>
          <w:numId w:val="20"/>
        </w:numPr>
        <w:spacing w:before="60"/>
        <w:ind w:left="567" w:hanging="567"/>
        <w:contextualSpacing w:val="0"/>
        <w:jc w:val="both"/>
        <w:rPr>
          <w:rFonts w:ascii="Arial" w:hAnsi="Arial" w:cs="Arial"/>
          <w:sz w:val="24"/>
          <w:szCs w:val="24"/>
        </w:rPr>
      </w:pPr>
      <w:r w:rsidRPr="00D715A0">
        <w:rPr>
          <w:rFonts w:ascii="Arial" w:hAnsi="Arial" w:cs="Arial"/>
          <w:sz w:val="24"/>
          <w:szCs w:val="24"/>
        </w:rPr>
        <w:t>Data on f</w:t>
      </w:r>
      <w:r w:rsidR="00980AA8" w:rsidRPr="00D715A0">
        <w:rPr>
          <w:rFonts w:ascii="Arial" w:hAnsi="Arial" w:cs="Arial"/>
          <w:sz w:val="24"/>
          <w:szCs w:val="24"/>
        </w:rPr>
        <w:t>arm</w:t>
      </w:r>
      <w:r w:rsidRPr="00D715A0">
        <w:rPr>
          <w:rFonts w:ascii="Arial" w:hAnsi="Arial" w:cs="Arial"/>
          <w:sz w:val="24"/>
          <w:szCs w:val="24"/>
        </w:rPr>
        <w:t>s</w:t>
      </w:r>
      <w:r w:rsidR="00980AA8" w:rsidRPr="00D715A0">
        <w:rPr>
          <w:rFonts w:ascii="Arial" w:hAnsi="Arial" w:cs="Arial"/>
          <w:sz w:val="24"/>
          <w:szCs w:val="24"/>
        </w:rPr>
        <w:t xml:space="preserve"> </w:t>
      </w:r>
      <w:r w:rsidRPr="00D715A0">
        <w:rPr>
          <w:rFonts w:ascii="Arial" w:hAnsi="Arial" w:cs="Arial"/>
          <w:sz w:val="24"/>
          <w:szCs w:val="24"/>
        </w:rPr>
        <w:t>in</w:t>
      </w:r>
      <w:r w:rsidR="00980AA8" w:rsidRPr="00D715A0">
        <w:rPr>
          <w:rFonts w:ascii="Arial" w:hAnsi="Arial" w:cs="Arial"/>
          <w:sz w:val="24"/>
          <w:szCs w:val="24"/>
        </w:rPr>
        <w:t xml:space="preserve"> the Druze localities </w:t>
      </w:r>
      <w:r w:rsidR="00CD31A5" w:rsidRPr="00D715A0">
        <w:rPr>
          <w:rFonts w:ascii="Arial" w:hAnsi="Arial" w:cs="Arial"/>
          <w:sz w:val="24"/>
          <w:szCs w:val="24"/>
        </w:rPr>
        <w:t>of</w:t>
      </w:r>
      <w:r w:rsidR="00980AA8" w:rsidRPr="00D715A0">
        <w:rPr>
          <w:rFonts w:ascii="Arial" w:hAnsi="Arial" w:cs="Arial"/>
          <w:sz w:val="24"/>
          <w:szCs w:val="24"/>
        </w:rPr>
        <w:t xml:space="preserve"> the Golan Heights are presented at the locality level.</w:t>
      </w:r>
    </w:p>
    <w:p w14:paraId="4379556C" w14:textId="4C7D307C" w:rsidR="00E73AAA" w:rsidRPr="00D715A0" w:rsidRDefault="0021180A" w:rsidP="00C42566">
      <w:pPr>
        <w:pStyle w:val="ListParagraph"/>
        <w:keepNext/>
        <w:numPr>
          <w:ilvl w:val="0"/>
          <w:numId w:val="3"/>
        </w:numPr>
        <w:ind w:left="425" w:hanging="425"/>
        <w:contextualSpacing w:val="0"/>
        <w:outlineLvl w:val="2"/>
        <w:rPr>
          <w:rFonts w:ascii="Arial" w:hAnsi="Arial" w:cs="Arial"/>
          <w:b/>
          <w:bCs/>
          <w:sz w:val="28"/>
          <w:szCs w:val="28"/>
        </w:rPr>
      </w:pPr>
      <w:bookmarkStart w:id="16" w:name="_Toc159153969"/>
      <w:r w:rsidRPr="00D715A0">
        <w:rPr>
          <w:rFonts w:ascii="Arial" w:hAnsi="Arial" w:cs="Arial"/>
          <w:b/>
          <w:bCs/>
          <w:sz w:val="28"/>
          <w:szCs w:val="28"/>
        </w:rPr>
        <w:lastRenderedPageBreak/>
        <w:t>Workers in Agriculture</w:t>
      </w:r>
      <w:bookmarkEnd w:id="16"/>
    </w:p>
    <w:p w14:paraId="233AA0F1" w14:textId="76005DEF" w:rsidR="00964483" w:rsidRPr="00CA34F0" w:rsidRDefault="00720B5C" w:rsidP="00C612C3">
      <w:pPr>
        <w:pStyle w:val="ListParagraph"/>
        <w:numPr>
          <w:ilvl w:val="1"/>
          <w:numId w:val="3"/>
        </w:numPr>
        <w:ind w:left="567" w:hanging="567"/>
        <w:contextualSpacing w:val="0"/>
        <w:jc w:val="both"/>
        <w:outlineLvl w:val="3"/>
        <w:rPr>
          <w:rFonts w:ascii="Arial" w:hAnsi="Arial" w:cs="Arial"/>
          <w:b/>
          <w:bCs/>
          <w:sz w:val="26"/>
          <w:szCs w:val="26"/>
        </w:rPr>
      </w:pPr>
      <w:r w:rsidRPr="00CA34F0">
        <w:rPr>
          <w:rFonts w:ascii="Arial" w:hAnsi="Arial" w:cs="Arial"/>
          <w:b/>
          <w:bCs/>
          <w:sz w:val="26"/>
          <w:szCs w:val="26"/>
        </w:rPr>
        <w:t>Israeli, F</w:t>
      </w:r>
      <w:r w:rsidR="00964483" w:rsidRPr="00CA34F0">
        <w:rPr>
          <w:rFonts w:ascii="Arial" w:hAnsi="Arial" w:cs="Arial"/>
          <w:b/>
          <w:bCs/>
          <w:sz w:val="26"/>
          <w:szCs w:val="26"/>
        </w:rPr>
        <w:t>oreign</w:t>
      </w:r>
      <w:r w:rsidRPr="00CA34F0">
        <w:rPr>
          <w:rFonts w:ascii="Arial" w:hAnsi="Arial" w:cs="Arial"/>
          <w:b/>
          <w:bCs/>
          <w:sz w:val="26"/>
          <w:szCs w:val="26"/>
        </w:rPr>
        <w:t>, and Palestinian W</w:t>
      </w:r>
      <w:r w:rsidR="00964483" w:rsidRPr="00CA34F0">
        <w:rPr>
          <w:rFonts w:ascii="Arial" w:hAnsi="Arial" w:cs="Arial"/>
          <w:b/>
          <w:bCs/>
          <w:sz w:val="26"/>
          <w:szCs w:val="26"/>
        </w:rPr>
        <w:t>orkers</w:t>
      </w:r>
    </w:p>
    <w:p w14:paraId="1B3CFA52" w14:textId="420881F3" w:rsidR="00964483" w:rsidRPr="00D715A0" w:rsidRDefault="00964483" w:rsidP="00C612C3">
      <w:pPr>
        <w:jc w:val="both"/>
        <w:rPr>
          <w:rFonts w:ascii="Arial" w:hAnsi="Arial" w:cs="Arial"/>
          <w:sz w:val="24"/>
          <w:szCs w:val="24"/>
          <w:lang w:bidi="he-IL"/>
        </w:rPr>
      </w:pPr>
      <w:r w:rsidRPr="00D715A0">
        <w:rPr>
          <w:rFonts w:ascii="Arial" w:hAnsi="Arial" w:cs="Arial"/>
          <w:sz w:val="24"/>
          <w:szCs w:val="24"/>
          <w:lang w:bidi="he-IL"/>
        </w:rPr>
        <w:t xml:space="preserve">In 2017, about 38,600 Israeli workers were employed in agriculture, about half of them permanent and about half seasonal workers. At the same time, about 31,600 foreign workers were employed in agriculture, 82% of them permanent workers and 18% seasonal. About 22,200 Palestinian workers were also employed in agriculture, of </w:t>
      </w:r>
      <w:r w:rsidR="001648AB" w:rsidRPr="00D715A0">
        <w:rPr>
          <w:rFonts w:ascii="Arial" w:hAnsi="Arial" w:cs="Arial"/>
          <w:sz w:val="24"/>
          <w:szCs w:val="24"/>
          <w:lang w:bidi="he-IL"/>
        </w:rPr>
        <w:t>whom</w:t>
      </w:r>
      <w:r w:rsidRPr="00D715A0">
        <w:rPr>
          <w:rFonts w:ascii="Arial" w:hAnsi="Arial" w:cs="Arial"/>
          <w:sz w:val="24"/>
          <w:szCs w:val="24"/>
          <w:lang w:bidi="he-IL"/>
        </w:rPr>
        <w:t xml:space="preserve"> 75% were seasonal and 25% permanent.</w:t>
      </w:r>
      <w:r w:rsidRPr="00D715A0">
        <w:rPr>
          <w:rFonts w:ascii="Arial" w:hAnsi="Arial" w:cs="Arial"/>
          <w:b/>
          <w:bCs/>
          <w:sz w:val="24"/>
          <w:szCs w:val="24"/>
          <w:lang w:bidi="he-IL"/>
        </w:rPr>
        <w:t xml:space="preserve"> It should be noted that there m</w:t>
      </w:r>
      <w:r w:rsidR="00EC4781" w:rsidRPr="00D715A0">
        <w:rPr>
          <w:rFonts w:ascii="Arial" w:hAnsi="Arial" w:cs="Arial"/>
          <w:b/>
          <w:bCs/>
          <w:sz w:val="24"/>
          <w:szCs w:val="24"/>
          <w:lang w:bidi="he-IL"/>
        </w:rPr>
        <w:t>ight</w:t>
      </w:r>
      <w:r w:rsidRPr="00D715A0">
        <w:rPr>
          <w:rFonts w:ascii="Arial" w:hAnsi="Arial" w:cs="Arial"/>
          <w:b/>
          <w:bCs/>
          <w:sz w:val="24"/>
          <w:szCs w:val="24"/>
          <w:lang w:bidi="he-IL"/>
        </w:rPr>
        <w:t xml:space="preserve"> be duplication</w:t>
      </w:r>
      <w:r w:rsidR="00A4091E" w:rsidRPr="00D715A0">
        <w:rPr>
          <w:rFonts w:ascii="Arial" w:hAnsi="Arial" w:cs="Arial"/>
          <w:b/>
          <w:bCs/>
          <w:sz w:val="24"/>
          <w:szCs w:val="24"/>
          <w:lang w:bidi="he-IL"/>
        </w:rPr>
        <w:t>s</w:t>
      </w:r>
      <w:r w:rsidRPr="00D715A0">
        <w:rPr>
          <w:rFonts w:ascii="Arial" w:hAnsi="Arial" w:cs="Arial"/>
          <w:b/>
          <w:bCs/>
          <w:sz w:val="24"/>
          <w:szCs w:val="24"/>
          <w:lang w:bidi="he-IL"/>
        </w:rPr>
        <w:t xml:space="preserve"> among the permanent and seasonal </w:t>
      </w:r>
      <w:r w:rsidR="00A4091E" w:rsidRPr="00D715A0">
        <w:rPr>
          <w:rFonts w:ascii="Arial" w:hAnsi="Arial" w:cs="Arial"/>
          <w:b/>
          <w:bCs/>
          <w:sz w:val="24"/>
          <w:szCs w:val="24"/>
          <w:lang w:bidi="he-IL"/>
        </w:rPr>
        <w:t>workers</w:t>
      </w:r>
      <w:r w:rsidRPr="00D715A0">
        <w:rPr>
          <w:rFonts w:ascii="Arial" w:hAnsi="Arial" w:cs="Arial"/>
          <w:b/>
          <w:bCs/>
          <w:sz w:val="24"/>
          <w:szCs w:val="24"/>
          <w:lang w:bidi="he-IL"/>
        </w:rPr>
        <w:t xml:space="preserve"> due to reporting on those </w:t>
      </w:r>
      <w:r w:rsidR="00A4091E" w:rsidRPr="00D715A0">
        <w:rPr>
          <w:rFonts w:ascii="Arial" w:hAnsi="Arial" w:cs="Arial"/>
          <w:b/>
          <w:bCs/>
          <w:sz w:val="24"/>
          <w:szCs w:val="24"/>
          <w:lang w:bidi="he-IL"/>
        </w:rPr>
        <w:t>working</w:t>
      </w:r>
      <w:r w:rsidRPr="00D715A0">
        <w:rPr>
          <w:rFonts w:ascii="Arial" w:hAnsi="Arial" w:cs="Arial"/>
          <w:b/>
          <w:bCs/>
          <w:sz w:val="24"/>
          <w:szCs w:val="24"/>
          <w:lang w:bidi="he-IL"/>
        </w:rPr>
        <w:t xml:space="preserve"> </w:t>
      </w:r>
      <w:r w:rsidR="00A4091E" w:rsidRPr="00D715A0">
        <w:rPr>
          <w:rFonts w:ascii="Arial" w:hAnsi="Arial" w:cs="Arial"/>
          <w:b/>
          <w:bCs/>
          <w:sz w:val="24"/>
          <w:szCs w:val="24"/>
          <w:lang w:bidi="he-IL"/>
        </w:rPr>
        <w:t>o</w:t>
      </w:r>
      <w:r w:rsidRPr="00D715A0">
        <w:rPr>
          <w:rFonts w:ascii="Arial" w:hAnsi="Arial" w:cs="Arial"/>
          <w:b/>
          <w:bCs/>
          <w:sz w:val="24"/>
          <w:szCs w:val="24"/>
          <w:lang w:bidi="he-IL"/>
        </w:rPr>
        <w:t xml:space="preserve">n more than one </w:t>
      </w:r>
      <w:r w:rsidR="00A4091E" w:rsidRPr="00D715A0">
        <w:rPr>
          <w:rFonts w:ascii="Arial" w:hAnsi="Arial" w:cs="Arial"/>
          <w:b/>
          <w:bCs/>
          <w:sz w:val="24"/>
          <w:szCs w:val="24"/>
          <w:lang w:bidi="he-IL"/>
        </w:rPr>
        <w:t>farm</w:t>
      </w:r>
      <w:r w:rsidRPr="00D715A0">
        <w:rPr>
          <w:rFonts w:ascii="Arial" w:hAnsi="Arial" w:cs="Arial"/>
          <w:b/>
          <w:bCs/>
          <w:sz w:val="24"/>
          <w:szCs w:val="24"/>
          <w:lang w:bidi="he-IL"/>
        </w:rPr>
        <w:t>.</w:t>
      </w:r>
      <w:r w:rsidRPr="00D715A0">
        <w:rPr>
          <w:rFonts w:ascii="Arial" w:hAnsi="Arial" w:cs="Arial"/>
          <w:sz w:val="24"/>
          <w:szCs w:val="24"/>
          <w:lang w:bidi="he-IL"/>
        </w:rPr>
        <w:t xml:space="preserve"> It is impossible to compare the data with previous censuses due to changes in the structure of </w:t>
      </w:r>
      <w:r w:rsidR="00A4091E" w:rsidRPr="00D715A0">
        <w:rPr>
          <w:rFonts w:ascii="Arial" w:hAnsi="Arial" w:cs="Arial"/>
          <w:sz w:val="24"/>
          <w:szCs w:val="24"/>
          <w:lang w:bidi="he-IL"/>
        </w:rPr>
        <w:t xml:space="preserve">the </w:t>
      </w:r>
      <w:r w:rsidRPr="00D715A0">
        <w:rPr>
          <w:rFonts w:ascii="Arial" w:hAnsi="Arial" w:cs="Arial"/>
          <w:sz w:val="24"/>
          <w:szCs w:val="24"/>
          <w:lang w:bidi="he-IL"/>
        </w:rPr>
        <w:t xml:space="preserve">agricultural </w:t>
      </w:r>
      <w:r w:rsidR="00A4091E" w:rsidRPr="00D715A0">
        <w:rPr>
          <w:rFonts w:ascii="Arial" w:hAnsi="Arial" w:cs="Arial"/>
          <w:sz w:val="24"/>
          <w:szCs w:val="24"/>
          <w:lang w:bidi="he-IL"/>
        </w:rPr>
        <w:t>farms</w:t>
      </w:r>
      <w:r w:rsidRPr="00D715A0">
        <w:rPr>
          <w:rFonts w:ascii="Arial" w:hAnsi="Arial" w:cs="Arial"/>
          <w:sz w:val="24"/>
          <w:szCs w:val="24"/>
          <w:lang w:bidi="he-IL"/>
        </w:rPr>
        <w:t xml:space="preserve"> and in calculation methods.</w:t>
      </w:r>
    </w:p>
    <w:p w14:paraId="776105E4" w14:textId="348B728B" w:rsidR="00C55727" w:rsidRPr="00D715A0" w:rsidRDefault="004D7F0A" w:rsidP="00C612C3">
      <w:pPr>
        <w:jc w:val="both"/>
        <w:rPr>
          <w:rFonts w:ascii="Arial" w:hAnsi="Arial" w:cs="Arial"/>
          <w:sz w:val="24"/>
          <w:szCs w:val="24"/>
          <w:lang w:bidi="he-IL"/>
        </w:rPr>
      </w:pPr>
      <w:r w:rsidRPr="00D715A0">
        <w:rPr>
          <w:rFonts w:ascii="Arial" w:hAnsi="Arial" w:cs="Arial"/>
          <w:sz w:val="24"/>
          <w:szCs w:val="24"/>
          <w:lang w:bidi="he-IL"/>
        </w:rPr>
        <w:t>O</w:t>
      </w:r>
      <w:r w:rsidR="0002769F" w:rsidRPr="00D715A0">
        <w:rPr>
          <w:rFonts w:ascii="Arial" w:hAnsi="Arial" w:cs="Arial"/>
          <w:sz w:val="24"/>
          <w:szCs w:val="24"/>
          <w:lang w:bidi="he-IL"/>
        </w:rPr>
        <w:t xml:space="preserve">f the Israeli agricultural workers, </w:t>
      </w:r>
      <w:r w:rsidR="00964483" w:rsidRPr="00D715A0">
        <w:rPr>
          <w:rFonts w:ascii="Arial" w:hAnsi="Arial" w:cs="Arial"/>
          <w:sz w:val="24"/>
          <w:szCs w:val="24"/>
          <w:lang w:bidi="he-IL"/>
        </w:rPr>
        <w:t xml:space="preserve">54% were employed </w:t>
      </w:r>
      <w:r w:rsidR="0002769F" w:rsidRPr="00D715A0">
        <w:rPr>
          <w:rFonts w:ascii="Arial" w:hAnsi="Arial" w:cs="Arial"/>
          <w:sz w:val="24"/>
          <w:szCs w:val="24"/>
          <w:lang w:bidi="he-IL"/>
        </w:rPr>
        <w:t>o</w:t>
      </w:r>
      <w:r w:rsidR="00964483" w:rsidRPr="00D715A0">
        <w:rPr>
          <w:rFonts w:ascii="Arial" w:hAnsi="Arial" w:cs="Arial"/>
          <w:sz w:val="24"/>
          <w:szCs w:val="24"/>
          <w:lang w:bidi="he-IL"/>
        </w:rPr>
        <w:t>n moshav</w:t>
      </w:r>
      <w:r w:rsidR="0002769F" w:rsidRPr="00D715A0">
        <w:rPr>
          <w:rFonts w:ascii="Arial" w:hAnsi="Arial" w:cs="Arial"/>
          <w:sz w:val="24"/>
          <w:szCs w:val="24"/>
          <w:lang w:bidi="he-IL"/>
        </w:rPr>
        <w:t>im</w:t>
      </w:r>
      <w:r w:rsidR="00964483" w:rsidRPr="00D715A0">
        <w:rPr>
          <w:rFonts w:ascii="Arial" w:hAnsi="Arial" w:cs="Arial"/>
          <w:sz w:val="24"/>
          <w:szCs w:val="24"/>
          <w:lang w:bidi="he-IL"/>
        </w:rPr>
        <w:t xml:space="preserve">, 24% </w:t>
      </w:r>
      <w:r w:rsidR="0002769F" w:rsidRPr="00D715A0">
        <w:rPr>
          <w:rFonts w:ascii="Arial" w:hAnsi="Arial" w:cs="Arial"/>
          <w:sz w:val="24"/>
          <w:szCs w:val="24"/>
          <w:lang w:bidi="he-IL"/>
        </w:rPr>
        <w:t>o</w:t>
      </w:r>
      <w:r w:rsidR="00964483" w:rsidRPr="00D715A0">
        <w:rPr>
          <w:rFonts w:ascii="Arial" w:hAnsi="Arial" w:cs="Arial"/>
          <w:sz w:val="24"/>
          <w:szCs w:val="24"/>
          <w:lang w:bidi="he-IL"/>
        </w:rPr>
        <w:t>n other private farms in the Jewish sector</w:t>
      </w:r>
      <w:r w:rsidR="0002769F" w:rsidRPr="00D715A0">
        <w:rPr>
          <w:rFonts w:ascii="Arial" w:hAnsi="Arial" w:cs="Arial"/>
          <w:sz w:val="24"/>
          <w:szCs w:val="24"/>
          <w:lang w:bidi="he-IL"/>
        </w:rPr>
        <w:t>,</w:t>
      </w:r>
      <w:r w:rsidR="00964483" w:rsidRPr="00D715A0">
        <w:rPr>
          <w:rFonts w:ascii="Arial" w:hAnsi="Arial" w:cs="Arial"/>
          <w:sz w:val="24"/>
          <w:szCs w:val="24"/>
          <w:lang w:bidi="he-IL"/>
        </w:rPr>
        <w:t xml:space="preserve"> and 12% </w:t>
      </w:r>
      <w:r w:rsidR="0002769F" w:rsidRPr="00D715A0">
        <w:rPr>
          <w:rFonts w:ascii="Arial" w:hAnsi="Arial" w:cs="Arial"/>
          <w:sz w:val="24"/>
          <w:szCs w:val="24"/>
          <w:lang w:bidi="he-IL"/>
        </w:rPr>
        <w:t>o</w:t>
      </w:r>
      <w:r w:rsidR="00964483" w:rsidRPr="00D715A0">
        <w:rPr>
          <w:rFonts w:ascii="Arial" w:hAnsi="Arial" w:cs="Arial"/>
          <w:sz w:val="24"/>
          <w:szCs w:val="24"/>
          <w:lang w:bidi="he-IL"/>
        </w:rPr>
        <w:t xml:space="preserve">n kibbutzim and </w:t>
      </w:r>
      <w:r w:rsidR="005B26B4" w:rsidRPr="00D715A0">
        <w:rPr>
          <w:rFonts w:ascii="Arial" w:hAnsi="Arial" w:cs="Arial"/>
          <w:sz w:val="24"/>
          <w:szCs w:val="24"/>
          <w:lang w:bidi="he-IL"/>
        </w:rPr>
        <w:t>collective</w:t>
      </w:r>
      <w:r w:rsidR="00964483" w:rsidRPr="00D715A0">
        <w:rPr>
          <w:rFonts w:ascii="Arial" w:hAnsi="Arial" w:cs="Arial"/>
          <w:sz w:val="24"/>
          <w:szCs w:val="24"/>
          <w:lang w:bidi="he-IL"/>
        </w:rPr>
        <w:t xml:space="preserve"> moshavim</w:t>
      </w:r>
      <w:r w:rsidR="0002769F" w:rsidRPr="00D715A0">
        <w:rPr>
          <w:rFonts w:ascii="Arial" w:hAnsi="Arial" w:cs="Arial"/>
          <w:sz w:val="24"/>
          <w:szCs w:val="24"/>
          <w:lang w:bidi="he-IL"/>
        </w:rPr>
        <w:t>. O</w:t>
      </w:r>
      <w:r w:rsidR="00964483" w:rsidRPr="00D715A0">
        <w:rPr>
          <w:rFonts w:ascii="Arial" w:hAnsi="Arial" w:cs="Arial"/>
          <w:sz w:val="24"/>
          <w:szCs w:val="24"/>
          <w:lang w:bidi="he-IL"/>
        </w:rPr>
        <w:t>f the seasonal Israeli workers</w:t>
      </w:r>
      <w:r w:rsidR="0002769F" w:rsidRPr="00D715A0">
        <w:rPr>
          <w:rFonts w:ascii="Arial" w:hAnsi="Arial" w:cs="Arial"/>
          <w:sz w:val="24"/>
          <w:szCs w:val="24"/>
          <w:lang w:bidi="he-IL"/>
        </w:rPr>
        <w:t>,</w:t>
      </w:r>
      <w:r w:rsidR="00964483" w:rsidRPr="00D715A0">
        <w:rPr>
          <w:rFonts w:ascii="Arial" w:hAnsi="Arial" w:cs="Arial"/>
          <w:sz w:val="24"/>
          <w:szCs w:val="24"/>
          <w:lang w:bidi="he-IL"/>
        </w:rPr>
        <w:t xml:space="preserve"> </w:t>
      </w:r>
      <w:r w:rsidR="0002769F" w:rsidRPr="00D715A0">
        <w:rPr>
          <w:rFonts w:ascii="Arial" w:hAnsi="Arial" w:cs="Arial"/>
          <w:sz w:val="24"/>
          <w:szCs w:val="24"/>
          <w:lang w:bidi="he-IL"/>
        </w:rPr>
        <w:t xml:space="preserve">66% </w:t>
      </w:r>
      <w:r w:rsidR="00964483" w:rsidRPr="00D715A0">
        <w:rPr>
          <w:rFonts w:ascii="Arial" w:hAnsi="Arial" w:cs="Arial"/>
          <w:sz w:val="24"/>
          <w:szCs w:val="24"/>
          <w:lang w:bidi="he-IL"/>
        </w:rPr>
        <w:t xml:space="preserve">were employed </w:t>
      </w:r>
      <w:r w:rsidR="0002769F" w:rsidRPr="00D715A0">
        <w:rPr>
          <w:rFonts w:ascii="Arial" w:hAnsi="Arial" w:cs="Arial"/>
          <w:sz w:val="24"/>
          <w:szCs w:val="24"/>
          <w:lang w:bidi="he-IL"/>
        </w:rPr>
        <w:t>o</w:t>
      </w:r>
      <w:r w:rsidR="00964483" w:rsidRPr="00D715A0">
        <w:rPr>
          <w:rFonts w:ascii="Arial" w:hAnsi="Arial" w:cs="Arial"/>
          <w:sz w:val="24"/>
          <w:szCs w:val="24"/>
          <w:lang w:bidi="he-IL"/>
        </w:rPr>
        <w:t xml:space="preserve">n moshavim, 21% </w:t>
      </w:r>
      <w:r w:rsidR="0002769F" w:rsidRPr="00D715A0">
        <w:rPr>
          <w:rFonts w:ascii="Arial" w:hAnsi="Arial" w:cs="Arial"/>
          <w:sz w:val="24"/>
          <w:szCs w:val="24"/>
          <w:lang w:bidi="he-IL"/>
        </w:rPr>
        <w:t>o</w:t>
      </w:r>
      <w:r w:rsidR="00964483" w:rsidRPr="00D715A0">
        <w:rPr>
          <w:rFonts w:ascii="Arial" w:hAnsi="Arial" w:cs="Arial"/>
          <w:sz w:val="24"/>
          <w:szCs w:val="24"/>
          <w:lang w:bidi="he-IL"/>
        </w:rPr>
        <w:t>n other private farms in the Jewish sector</w:t>
      </w:r>
      <w:r w:rsidR="0002769F" w:rsidRPr="00D715A0">
        <w:rPr>
          <w:rFonts w:ascii="Arial" w:hAnsi="Arial" w:cs="Arial"/>
          <w:sz w:val="24"/>
          <w:szCs w:val="24"/>
          <w:lang w:bidi="he-IL"/>
        </w:rPr>
        <w:t>,</w:t>
      </w:r>
      <w:r w:rsidR="00964483" w:rsidRPr="00D715A0">
        <w:rPr>
          <w:rFonts w:ascii="Arial" w:hAnsi="Arial" w:cs="Arial"/>
          <w:sz w:val="24"/>
          <w:szCs w:val="24"/>
          <w:lang w:bidi="he-IL"/>
        </w:rPr>
        <w:t xml:space="preserve"> and 8% </w:t>
      </w:r>
      <w:r w:rsidR="0002769F" w:rsidRPr="00D715A0">
        <w:rPr>
          <w:rFonts w:ascii="Arial" w:hAnsi="Arial" w:cs="Arial"/>
          <w:sz w:val="24"/>
          <w:szCs w:val="24"/>
          <w:lang w:bidi="he-IL"/>
        </w:rPr>
        <w:t>o</w:t>
      </w:r>
      <w:r w:rsidR="00964483" w:rsidRPr="00D715A0">
        <w:rPr>
          <w:rFonts w:ascii="Arial" w:hAnsi="Arial" w:cs="Arial"/>
          <w:sz w:val="24"/>
          <w:szCs w:val="24"/>
          <w:lang w:bidi="he-IL"/>
        </w:rPr>
        <w:t xml:space="preserve">n kibbutzim and </w:t>
      </w:r>
      <w:r w:rsidR="005B26B4" w:rsidRPr="00D715A0">
        <w:rPr>
          <w:rFonts w:ascii="Arial" w:hAnsi="Arial" w:cs="Arial"/>
          <w:sz w:val="24"/>
          <w:szCs w:val="24"/>
          <w:lang w:bidi="he-IL"/>
        </w:rPr>
        <w:t>collective</w:t>
      </w:r>
      <w:r w:rsidR="00964483" w:rsidRPr="00D715A0">
        <w:rPr>
          <w:rFonts w:ascii="Arial" w:hAnsi="Arial" w:cs="Arial"/>
          <w:sz w:val="24"/>
          <w:szCs w:val="24"/>
          <w:lang w:bidi="he-IL"/>
        </w:rPr>
        <w:t xml:space="preserve"> moshavim. About 77% of the foreign workers were employed </w:t>
      </w:r>
      <w:r w:rsidR="0019795C" w:rsidRPr="00D715A0">
        <w:rPr>
          <w:rFonts w:ascii="Arial" w:hAnsi="Arial" w:cs="Arial"/>
          <w:sz w:val="24"/>
          <w:szCs w:val="24"/>
          <w:lang w:bidi="he-IL"/>
        </w:rPr>
        <w:t xml:space="preserve">on </w:t>
      </w:r>
      <w:r w:rsidR="00964483" w:rsidRPr="00D715A0">
        <w:rPr>
          <w:rFonts w:ascii="Arial" w:hAnsi="Arial" w:cs="Arial"/>
          <w:sz w:val="24"/>
          <w:szCs w:val="24"/>
          <w:lang w:bidi="he-IL"/>
        </w:rPr>
        <w:t xml:space="preserve">moshavim, 14% </w:t>
      </w:r>
      <w:r w:rsidR="0019795C" w:rsidRPr="00D715A0">
        <w:rPr>
          <w:rFonts w:ascii="Arial" w:hAnsi="Arial" w:cs="Arial"/>
          <w:sz w:val="24"/>
          <w:szCs w:val="24"/>
          <w:lang w:bidi="he-IL"/>
        </w:rPr>
        <w:t xml:space="preserve">on </w:t>
      </w:r>
      <w:r w:rsidR="00964483" w:rsidRPr="00D715A0">
        <w:rPr>
          <w:rFonts w:ascii="Arial" w:hAnsi="Arial" w:cs="Arial"/>
          <w:sz w:val="24"/>
          <w:szCs w:val="24"/>
          <w:lang w:bidi="he-IL"/>
        </w:rPr>
        <w:t>other private farms in the Jewish sector</w:t>
      </w:r>
      <w:r w:rsidR="008B0CDC" w:rsidRPr="00D715A0">
        <w:rPr>
          <w:rFonts w:ascii="Arial" w:hAnsi="Arial" w:cs="Arial"/>
          <w:sz w:val="24"/>
          <w:szCs w:val="24"/>
          <w:lang w:bidi="he-IL"/>
        </w:rPr>
        <w:t>,</w:t>
      </w:r>
      <w:r w:rsidR="00964483" w:rsidRPr="00D715A0">
        <w:rPr>
          <w:rFonts w:ascii="Arial" w:hAnsi="Arial" w:cs="Arial"/>
          <w:sz w:val="24"/>
          <w:szCs w:val="24"/>
          <w:lang w:bidi="he-IL"/>
        </w:rPr>
        <w:t xml:space="preserve"> and 7% </w:t>
      </w:r>
      <w:r w:rsidR="0019795C" w:rsidRPr="00D715A0">
        <w:rPr>
          <w:rFonts w:ascii="Arial" w:hAnsi="Arial" w:cs="Arial"/>
          <w:sz w:val="24"/>
          <w:szCs w:val="24"/>
          <w:lang w:bidi="he-IL"/>
        </w:rPr>
        <w:t xml:space="preserve">on </w:t>
      </w:r>
      <w:r w:rsidR="00964483" w:rsidRPr="00D715A0">
        <w:rPr>
          <w:rFonts w:ascii="Arial" w:hAnsi="Arial" w:cs="Arial"/>
          <w:sz w:val="24"/>
          <w:szCs w:val="24"/>
          <w:lang w:bidi="he-IL"/>
        </w:rPr>
        <w:t xml:space="preserve">kibbutzim and </w:t>
      </w:r>
      <w:r w:rsidR="005B26B4" w:rsidRPr="00D715A0">
        <w:rPr>
          <w:rFonts w:ascii="Arial" w:hAnsi="Arial" w:cs="Arial"/>
          <w:sz w:val="24"/>
          <w:szCs w:val="24"/>
          <w:lang w:bidi="he-IL"/>
        </w:rPr>
        <w:t>collective</w:t>
      </w:r>
      <w:r w:rsidR="00964483" w:rsidRPr="00D715A0">
        <w:rPr>
          <w:rFonts w:ascii="Arial" w:hAnsi="Arial" w:cs="Arial"/>
          <w:sz w:val="24"/>
          <w:szCs w:val="24"/>
          <w:lang w:bidi="he-IL"/>
        </w:rPr>
        <w:t xml:space="preserve"> moshavim. About 5</w:t>
      </w:r>
      <w:r w:rsidR="00317566">
        <w:rPr>
          <w:rFonts w:ascii="Arial" w:hAnsi="Arial" w:cs="Arial"/>
          <w:sz w:val="24"/>
          <w:szCs w:val="24"/>
          <w:lang w:bidi="he-IL"/>
        </w:rPr>
        <w:t>8</w:t>
      </w:r>
      <w:r w:rsidR="00964483" w:rsidRPr="00D715A0">
        <w:rPr>
          <w:rFonts w:ascii="Arial" w:hAnsi="Arial" w:cs="Arial"/>
          <w:sz w:val="24"/>
          <w:szCs w:val="24"/>
          <w:lang w:bidi="he-IL"/>
        </w:rPr>
        <w:t xml:space="preserve">% of the permanent Palestinian workers were employed </w:t>
      </w:r>
      <w:r w:rsidR="0019795C" w:rsidRPr="00D715A0">
        <w:rPr>
          <w:rFonts w:ascii="Arial" w:hAnsi="Arial" w:cs="Arial"/>
          <w:sz w:val="24"/>
          <w:szCs w:val="24"/>
          <w:lang w:bidi="he-IL"/>
        </w:rPr>
        <w:t xml:space="preserve">on </w:t>
      </w:r>
      <w:r w:rsidR="005B26B4" w:rsidRPr="00D715A0">
        <w:rPr>
          <w:rFonts w:ascii="Arial" w:hAnsi="Arial" w:cs="Arial"/>
          <w:sz w:val="24"/>
          <w:szCs w:val="24"/>
          <w:lang w:bidi="he-IL"/>
        </w:rPr>
        <w:t>moshavim</w:t>
      </w:r>
      <w:r w:rsidR="00964483" w:rsidRPr="00D715A0">
        <w:rPr>
          <w:rFonts w:ascii="Arial" w:hAnsi="Arial" w:cs="Arial"/>
          <w:sz w:val="24"/>
          <w:szCs w:val="24"/>
          <w:lang w:bidi="he-IL"/>
        </w:rPr>
        <w:t xml:space="preserve">, 26% </w:t>
      </w:r>
      <w:r w:rsidR="0019795C" w:rsidRPr="00D715A0">
        <w:rPr>
          <w:rFonts w:ascii="Arial" w:hAnsi="Arial" w:cs="Arial"/>
          <w:sz w:val="24"/>
          <w:szCs w:val="24"/>
          <w:lang w:bidi="he-IL"/>
        </w:rPr>
        <w:t xml:space="preserve">on </w:t>
      </w:r>
      <w:r w:rsidR="00964483" w:rsidRPr="00D715A0">
        <w:rPr>
          <w:rFonts w:ascii="Arial" w:hAnsi="Arial" w:cs="Arial"/>
          <w:sz w:val="24"/>
          <w:szCs w:val="24"/>
          <w:lang w:bidi="he-IL"/>
        </w:rPr>
        <w:t>farms in the Arab sector</w:t>
      </w:r>
      <w:r w:rsidR="00D4027E" w:rsidRPr="00D715A0">
        <w:rPr>
          <w:rFonts w:ascii="Arial" w:hAnsi="Arial" w:cs="Arial"/>
          <w:sz w:val="24"/>
          <w:szCs w:val="24"/>
          <w:lang w:bidi="he-IL"/>
        </w:rPr>
        <w:t>,</w:t>
      </w:r>
      <w:r w:rsidR="00964483" w:rsidRPr="00D715A0">
        <w:rPr>
          <w:rFonts w:ascii="Arial" w:hAnsi="Arial" w:cs="Arial"/>
          <w:sz w:val="24"/>
          <w:szCs w:val="24"/>
          <w:lang w:bidi="he-IL"/>
        </w:rPr>
        <w:t xml:space="preserve"> and 1</w:t>
      </w:r>
      <w:r w:rsidR="00317566">
        <w:rPr>
          <w:rFonts w:ascii="Arial" w:hAnsi="Arial" w:cs="Arial"/>
          <w:sz w:val="24"/>
          <w:szCs w:val="24"/>
          <w:lang w:bidi="he-IL"/>
        </w:rPr>
        <w:t>1</w:t>
      </w:r>
      <w:r w:rsidR="00964483" w:rsidRPr="00D715A0">
        <w:rPr>
          <w:rFonts w:ascii="Arial" w:hAnsi="Arial" w:cs="Arial"/>
          <w:sz w:val="24"/>
          <w:szCs w:val="24"/>
          <w:lang w:bidi="he-IL"/>
        </w:rPr>
        <w:t xml:space="preserve">% </w:t>
      </w:r>
      <w:r w:rsidR="0019795C" w:rsidRPr="00D715A0">
        <w:rPr>
          <w:rFonts w:ascii="Arial" w:hAnsi="Arial" w:cs="Arial"/>
          <w:sz w:val="24"/>
          <w:szCs w:val="24"/>
          <w:lang w:bidi="he-IL"/>
        </w:rPr>
        <w:t xml:space="preserve">on </w:t>
      </w:r>
      <w:r w:rsidR="00964483" w:rsidRPr="00D715A0">
        <w:rPr>
          <w:rFonts w:ascii="Arial" w:hAnsi="Arial" w:cs="Arial"/>
          <w:sz w:val="24"/>
          <w:szCs w:val="24"/>
          <w:lang w:bidi="he-IL"/>
        </w:rPr>
        <w:t xml:space="preserve">other private farms in the Jewish sector, while 63% of the seasonal Palestinian workers were employed </w:t>
      </w:r>
      <w:r w:rsidR="0019795C" w:rsidRPr="00D715A0">
        <w:rPr>
          <w:rFonts w:ascii="Arial" w:hAnsi="Arial" w:cs="Arial"/>
          <w:sz w:val="24"/>
          <w:szCs w:val="24"/>
          <w:lang w:bidi="he-IL"/>
        </w:rPr>
        <w:t xml:space="preserve">on </w:t>
      </w:r>
      <w:r w:rsidR="005B26B4" w:rsidRPr="00D715A0">
        <w:rPr>
          <w:rFonts w:ascii="Arial" w:hAnsi="Arial" w:cs="Arial"/>
          <w:sz w:val="24"/>
          <w:szCs w:val="24"/>
          <w:lang w:bidi="he-IL"/>
        </w:rPr>
        <w:t xml:space="preserve">moshavim </w:t>
      </w:r>
      <w:r w:rsidR="00964483" w:rsidRPr="00D715A0">
        <w:rPr>
          <w:rFonts w:ascii="Arial" w:hAnsi="Arial" w:cs="Arial"/>
          <w:sz w:val="24"/>
          <w:szCs w:val="24"/>
          <w:lang w:bidi="he-IL"/>
        </w:rPr>
        <w:t xml:space="preserve">and 21% </w:t>
      </w:r>
      <w:r w:rsidR="0019795C" w:rsidRPr="00D715A0">
        <w:rPr>
          <w:rFonts w:ascii="Arial" w:hAnsi="Arial" w:cs="Arial"/>
          <w:sz w:val="24"/>
          <w:szCs w:val="24"/>
          <w:lang w:bidi="he-IL"/>
        </w:rPr>
        <w:t xml:space="preserve">on </w:t>
      </w:r>
      <w:r w:rsidR="00964483" w:rsidRPr="00D715A0">
        <w:rPr>
          <w:rFonts w:ascii="Arial" w:hAnsi="Arial" w:cs="Arial"/>
          <w:sz w:val="24"/>
          <w:szCs w:val="24"/>
          <w:lang w:bidi="he-IL"/>
        </w:rPr>
        <w:t>other private farms in the Jewish secto</w:t>
      </w:r>
      <w:r w:rsidR="00C55727" w:rsidRPr="00D715A0">
        <w:rPr>
          <w:rFonts w:ascii="Arial" w:hAnsi="Arial" w:cs="Arial"/>
          <w:sz w:val="24"/>
          <w:szCs w:val="24"/>
          <w:lang w:bidi="he-IL"/>
        </w:rPr>
        <w:t>r.</w:t>
      </w:r>
    </w:p>
    <w:p w14:paraId="510D80AB" w14:textId="77777777" w:rsidR="00C55727" w:rsidRPr="00D715A0" w:rsidRDefault="00C55727" w:rsidP="00C612C3">
      <w:pPr>
        <w:jc w:val="both"/>
        <w:rPr>
          <w:rFonts w:ascii="Arial" w:hAnsi="Arial" w:cs="Arial"/>
          <w:b/>
          <w:bCs/>
          <w:sz w:val="24"/>
          <w:szCs w:val="24"/>
          <w:lang w:bidi="he-IL"/>
        </w:rPr>
        <w:sectPr w:rsidR="00C55727" w:rsidRPr="00D715A0" w:rsidSect="007D0806">
          <w:footerReference w:type="default" r:id="rId18"/>
          <w:type w:val="continuous"/>
          <w:pgSz w:w="11907" w:h="16840" w:code="9"/>
          <w:pgMar w:top="1418" w:right="1418" w:bottom="1418" w:left="1418" w:header="720" w:footer="851" w:gutter="0"/>
          <w:pgNumType w:start="16"/>
          <w:cols w:space="720"/>
          <w:titlePg/>
          <w:docGrid w:linePitch="360"/>
        </w:sectPr>
      </w:pPr>
    </w:p>
    <w:p w14:paraId="1978E1B8" w14:textId="1944259C" w:rsidR="008A77B9" w:rsidRPr="00D715A0" w:rsidRDefault="008A77B9"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 xml:space="preserve">Table Z. Israeli, </w:t>
      </w:r>
      <w:proofErr w:type="gramStart"/>
      <w:r w:rsidRPr="00D715A0">
        <w:rPr>
          <w:rFonts w:ascii="Arial" w:hAnsi="Arial" w:cs="Arial"/>
          <w:b/>
          <w:bCs/>
          <w:sz w:val="24"/>
          <w:szCs w:val="24"/>
        </w:rPr>
        <w:t>Foreign,</w:t>
      </w:r>
      <w:r w:rsidR="00887073" w:rsidRPr="00887073">
        <w:rPr>
          <w:rFonts w:ascii="Arial" w:hAnsi="Arial" w:cs="Arial"/>
          <w:b/>
          <w:bCs/>
          <w:sz w:val="24"/>
          <w:szCs w:val="24"/>
          <w:vertAlign w:val="superscript"/>
        </w:rPr>
        <w:t>(</w:t>
      </w:r>
      <w:proofErr w:type="gramEnd"/>
      <w:r w:rsidR="00887073" w:rsidRPr="00887073">
        <w:rPr>
          <w:rFonts w:ascii="Arial" w:hAnsi="Arial" w:cs="Arial"/>
          <w:b/>
          <w:bCs/>
          <w:sz w:val="24"/>
          <w:szCs w:val="24"/>
          <w:vertAlign w:val="superscript"/>
        </w:rPr>
        <w:t>1)</w:t>
      </w:r>
      <w:r w:rsidR="00887073">
        <w:rPr>
          <w:rFonts w:ascii="Arial" w:hAnsi="Arial" w:cs="Arial"/>
          <w:b/>
          <w:bCs/>
          <w:sz w:val="24"/>
          <w:szCs w:val="24"/>
        </w:rPr>
        <w:t xml:space="preserve"> </w:t>
      </w:r>
      <w:r w:rsidRPr="00D715A0">
        <w:rPr>
          <w:rFonts w:ascii="Arial" w:hAnsi="Arial" w:cs="Arial"/>
          <w:b/>
          <w:bCs/>
          <w:sz w:val="24"/>
          <w:szCs w:val="24"/>
        </w:rPr>
        <w:t>and Palestinian Workers</w:t>
      </w:r>
      <w:r w:rsidR="00305F7D" w:rsidRPr="00D715A0">
        <w:rPr>
          <w:rFonts w:ascii="Arial" w:hAnsi="Arial" w:cs="Arial"/>
          <w:b/>
          <w:bCs/>
          <w:sz w:val="24"/>
          <w:szCs w:val="24"/>
        </w:rPr>
        <w:t xml:space="preserve"> in Agriculture</w:t>
      </w:r>
      <w:r w:rsidRPr="00D715A0">
        <w:rPr>
          <w:rFonts w:ascii="Arial" w:hAnsi="Arial" w:cs="Arial"/>
          <w:b/>
          <w:bCs/>
          <w:sz w:val="24"/>
          <w:szCs w:val="24"/>
        </w:rPr>
        <w:t xml:space="preserve">, by </w:t>
      </w:r>
      <w:r w:rsidR="005D45D1" w:rsidRPr="00D715A0">
        <w:rPr>
          <w:rFonts w:ascii="Arial" w:hAnsi="Arial" w:cs="Arial"/>
          <w:b/>
          <w:bCs/>
          <w:sz w:val="24"/>
          <w:szCs w:val="24"/>
        </w:rPr>
        <w:t xml:space="preserve">Sector and </w:t>
      </w:r>
      <w:r w:rsidRPr="00D715A0">
        <w:rPr>
          <w:rFonts w:ascii="Arial" w:hAnsi="Arial" w:cs="Arial"/>
          <w:b/>
          <w:bCs/>
          <w:sz w:val="24"/>
          <w:szCs w:val="24"/>
        </w:rPr>
        <w:t>Type of Farm,(1) 2017</w:t>
      </w:r>
    </w:p>
    <w:p w14:paraId="47DCADF0" w14:textId="2F14D880" w:rsidR="008B0CDC" w:rsidRPr="00D715A0" w:rsidRDefault="008B0CDC" w:rsidP="001D7326">
      <w:pPr>
        <w:keepNext/>
        <w:keepLines/>
        <w:spacing w:before="60" w:after="60"/>
        <w:rPr>
          <w:rFonts w:ascii="Arial" w:hAnsi="Arial" w:cs="Arial"/>
          <w:sz w:val="24"/>
          <w:szCs w:val="24"/>
        </w:rPr>
      </w:pPr>
      <w:r w:rsidRPr="00D715A0">
        <w:rPr>
          <w:rFonts w:ascii="Arial" w:hAnsi="Arial" w:cs="Arial"/>
          <w:sz w:val="24"/>
          <w:szCs w:val="24"/>
        </w:rPr>
        <w:t>Absolute numbers</w:t>
      </w:r>
    </w:p>
    <w:tbl>
      <w:tblPr>
        <w:tblW w:w="4977" w:type="pct"/>
        <w:jc w:val="center"/>
        <w:tblLayout w:type="fixed"/>
        <w:tblCellMar>
          <w:left w:w="28" w:type="dxa"/>
          <w:right w:w="28" w:type="dxa"/>
        </w:tblCellMar>
        <w:tblLook w:val="04A0" w:firstRow="1" w:lastRow="0" w:firstColumn="1" w:lastColumn="0" w:noHBand="0" w:noVBand="1"/>
        <w:tblCaption w:val="Table Z. Israeli, Foreign, and Palestinian Workers in Agriculture, by Sector and Type of Farm, 2017"/>
        <w:tblDescription w:val="Table Z. Israeli, Foreign, and Palestinian Workers in Agriculture, by Sector and Type of Farm, 2017"/>
      </w:tblPr>
      <w:tblGrid>
        <w:gridCol w:w="1688"/>
        <w:gridCol w:w="1227"/>
        <w:gridCol w:w="1377"/>
        <w:gridCol w:w="1377"/>
        <w:gridCol w:w="1380"/>
        <w:gridCol w:w="1374"/>
        <w:gridCol w:w="1380"/>
        <w:gridCol w:w="1380"/>
        <w:gridCol w:w="1377"/>
        <w:gridCol w:w="1380"/>
      </w:tblGrid>
      <w:tr w:rsidR="002C2E73" w:rsidRPr="0023159F" w14:paraId="5E44AC81" w14:textId="77777777" w:rsidTr="002C2E73">
        <w:trPr>
          <w:trHeight w:val="975"/>
          <w:tblHeader/>
          <w:jc w:val="center"/>
        </w:trPr>
        <w:tc>
          <w:tcPr>
            <w:tcW w:w="605" w:type="pct"/>
            <w:tcBorders>
              <w:top w:val="double" w:sz="6" w:space="0" w:color="auto"/>
              <w:left w:val="nil"/>
              <w:bottom w:val="single" w:sz="4" w:space="0" w:color="auto"/>
              <w:right w:val="single" w:sz="4" w:space="0" w:color="auto"/>
            </w:tcBorders>
            <w:shd w:val="clear" w:color="auto" w:fill="auto"/>
            <w:vAlign w:val="center"/>
            <w:hideMark/>
          </w:tcPr>
          <w:p w14:paraId="6E656094" w14:textId="5385F0D3" w:rsidR="008A77B9" w:rsidRPr="0023159F" w:rsidRDefault="005B1D2C" w:rsidP="00821DB3">
            <w:pPr>
              <w:widowControl w:val="0"/>
              <w:spacing w:before="60" w:after="60"/>
              <w:jc w:val="center"/>
              <w:rPr>
                <w:rFonts w:ascii="Arial" w:eastAsia="Times New Roman" w:hAnsi="Arial" w:cs="Arial"/>
                <w:sz w:val="24"/>
                <w:szCs w:val="24"/>
              </w:rPr>
            </w:pPr>
            <w:r w:rsidRPr="0023159F">
              <w:rPr>
                <w:rFonts w:ascii="Arial" w:eastAsia="Times New Roman" w:hAnsi="Arial" w:cs="Arial"/>
                <w:sz w:val="24"/>
                <w:szCs w:val="24"/>
              </w:rPr>
              <w:t>Type of farm</w:t>
            </w:r>
          </w:p>
        </w:tc>
        <w:tc>
          <w:tcPr>
            <w:tcW w:w="440" w:type="pct"/>
            <w:tcBorders>
              <w:top w:val="double" w:sz="4" w:space="0" w:color="auto"/>
              <w:left w:val="single" w:sz="4" w:space="0" w:color="auto"/>
              <w:bottom w:val="single" w:sz="4" w:space="0" w:color="auto"/>
              <w:right w:val="nil"/>
            </w:tcBorders>
            <w:shd w:val="clear" w:color="auto" w:fill="auto"/>
            <w:vAlign w:val="center"/>
            <w:hideMark/>
          </w:tcPr>
          <w:p w14:paraId="4236F8C3" w14:textId="38E7E51B" w:rsidR="008A77B9" w:rsidRPr="0023159F" w:rsidRDefault="00C55727" w:rsidP="00821DB3">
            <w:pPr>
              <w:widowControl w:val="0"/>
              <w:spacing w:before="60" w:after="60"/>
              <w:jc w:val="center"/>
              <w:rPr>
                <w:rFonts w:ascii="Arial" w:eastAsia="Times New Roman" w:hAnsi="Arial" w:cs="Arial"/>
                <w:color w:val="000000"/>
                <w:sz w:val="24"/>
                <w:szCs w:val="24"/>
                <w:rtl/>
              </w:rPr>
            </w:pPr>
            <w:r w:rsidRPr="0023159F">
              <w:rPr>
                <w:rFonts w:ascii="Arial" w:eastAsia="Times New Roman" w:hAnsi="Arial" w:cs="Arial"/>
                <w:color w:val="000000"/>
                <w:sz w:val="24"/>
                <w:szCs w:val="24"/>
              </w:rPr>
              <w:t xml:space="preserve">Israeli workers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total</w:t>
            </w:r>
          </w:p>
        </w:tc>
        <w:tc>
          <w:tcPr>
            <w:tcW w:w="494" w:type="pct"/>
            <w:tcBorders>
              <w:top w:val="double" w:sz="4" w:space="0" w:color="auto"/>
              <w:left w:val="single" w:sz="4" w:space="0" w:color="auto"/>
              <w:bottom w:val="single" w:sz="4" w:space="0" w:color="auto"/>
              <w:right w:val="nil"/>
            </w:tcBorders>
            <w:shd w:val="clear" w:color="auto" w:fill="auto"/>
            <w:vAlign w:val="center"/>
            <w:hideMark/>
          </w:tcPr>
          <w:p w14:paraId="51F2395D" w14:textId="0472CCA9" w:rsidR="008A77B9" w:rsidRPr="0023159F" w:rsidRDefault="00C55727" w:rsidP="00821DB3">
            <w:pPr>
              <w:widowControl w:val="0"/>
              <w:spacing w:before="60" w:after="60"/>
              <w:jc w:val="center"/>
              <w:rPr>
                <w:rFonts w:ascii="Arial" w:eastAsia="Times New Roman" w:hAnsi="Arial" w:cs="Arial"/>
                <w:color w:val="000000"/>
                <w:sz w:val="24"/>
                <w:szCs w:val="24"/>
                <w:rtl/>
              </w:rPr>
            </w:pPr>
            <w:r w:rsidRPr="0023159F">
              <w:rPr>
                <w:rFonts w:ascii="Arial" w:eastAsia="Times New Roman" w:hAnsi="Arial" w:cs="Arial"/>
                <w:color w:val="000000"/>
                <w:sz w:val="24"/>
                <w:szCs w:val="24"/>
              </w:rPr>
              <w:t xml:space="preserve">Israeli workers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permanent</w:t>
            </w:r>
          </w:p>
        </w:tc>
        <w:tc>
          <w:tcPr>
            <w:tcW w:w="494" w:type="pct"/>
            <w:tcBorders>
              <w:top w:val="double" w:sz="4" w:space="0" w:color="auto"/>
              <w:left w:val="single" w:sz="4" w:space="0" w:color="auto"/>
              <w:bottom w:val="single" w:sz="4" w:space="0" w:color="auto"/>
              <w:right w:val="nil"/>
            </w:tcBorders>
            <w:shd w:val="clear" w:color="auto" w:fill="auto"/>
            <w:vAlign w:val="center"/>
            <w:hideMark/>
          </w:tcPr>
          <w:p w14:paraId="548F8D89" w14:textId="12583764" w:rsidR="008A77B9" w:rsidRPr="0023159F" w:rsidRDefault="00C55727" w:rsidP="00821DB3">
            <w:pPr>
              <w:widowControl w:val="0"/>
              <w:spacing w:before="60" w:after="60"/>
              <w:jc w:val="center"/>
              <w:rPr>
                <w:rFonts w:ascii="Arial" w:eastAsia="Times New Roman" w:hAnsi="Arial" w:cs="Arial"/>
                <w:color w:val="000000"/>
                <w:sz w:val="24"/>
                <w:szCs w:val="24"/>
                <w:rtl/>
              </w:rPr>
            </w:pPr>
            <w:r w:rsidRPr="0023159F">
              <w:rPr>
                <w:rFonts w:ascii="Arial" w:eastAsia="Times New Roman" w:hAnsi="Arial" w:cs="Arial"/>
                <w:color w:val="000000"/>
                <w:sz w:val="24"/>
                <w:szCs w:val="24"/>
              </w:rPr>
              <w:t xml:space="preserve">Israeli workers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seasonal</w:t>
            </w:r>
          </w:p>
        </w:tc>
        <w:tc>
          <w:tcPr>
            <w:tcW w:w="495" w:type="pct"/>
            <w:tcBorders>
              <w:top w:val="double" w:sz="4" w:space="0" w:color="auto"/>
              <w:left w:val="single" w:sz="4" w:space="0" w:color="auto"/>
              <w:bottom w:val="single" w:sz="4" w:space="0" w:color="auto"/>
              <w:right w:val="nil"/>
            </w:tcBorders>
            <w:shd w:val="clear" w:color="auto" w:fill="auto"/>
            <w:vAlign w:val="center"/>
            <w:hideMark/>
          </w:tcPr>
          <w:p w14:paraId="22359810" w14:textId="2106F307" w:rsidR="008A77B9" w:rsidRPr="0023159F" w:rsidRDefault="009415B9" w:rsidP="00821DB3">
            <w:pPr>
              <w:widowControl w:val="0"/>
              <w:spacing w:before="60" w:after="60"/>
              <w:jc w:val="center"/>
              <w:rPr>
                <w:rFonts w:ascii="Arial" w:eastAsia="Times New Roman" w:hAnsi="Arial" w:cs="Arial"/>
                <w:color w:val="000000"/>
                <w:sz w:val="24"/>
                <w:szCs w:val="24"/>
                <w:rtl/>
              </w:rPr>
            </w:pPr>
            <w:r w:rsidRPr="0023159F">
              <w:rPr>
                <w:rFonts w:ascii="Arial" w:eastAsia="Times New Roman" w:hAnsi="Arial" w:cs="Arial"/>
                <w:color w:val="000000"/>
                <w:sz w:val="24"/>
                <w:szCs w:val="24"/>
              </w:rPr>
              <w:t xml:space="preserve">Foreign workers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total</w:t>
            </w:r>
          </w:p>
        </w:tc>
        <w:tc>
          <w:tcPr>
            <w:tcW w:w="493" w:type="pct"/>
            <w:tcBorders>
              <w:top w:val="double" w:sz="4" w:space="0" w:color="auto"/>
              <w:left w:val="single" w:sz="4" w:space="0" w:color="auto"/>
              <w:bottom w:val="single" w:sz="4" w:space="0" w:color="auto"/>
              <w:right w:val="nil"/>
            </w:tcBorders>
            <w:shd w:val="clear" w:color="auto" w:fill="auto"/>
            <w:vAlign w:val="center"/>
            <w:hideMark/>
          </w:tcPr>
          <w:p w14:paraId="7D1768BD" w14:textId="58CF40D0" w:rsidR="008A77B9" w:rsidRPr="0023159F" w:rsidRDefault="009415B9" w:rsidP="00821DB3">
            <w:pPr>
              <w:widowControl w:val="0"/>
              <w:spacing w:before="60" w:after="60"/>
              <w:jc w:val="center"/>
              <w:rPr>
                <w:rFonts w:ascii="Arial" w:eastAsia="Times New Roman" w:hAnsi="Arial" w:cs="Arial"/>
                <w:color w:val="000000"/>
                <w:sz w:val="24"/>
                <w:szCs w:val="24"/>
                <w:rtl/>
              </w:rPr>
            </w:pPr>
            <w:r w:rsidRPr="0023159F">
              <w:rPr>
                <w:rFonts w:ascii="Arial" w:eastAsia="Times New Roman" w:hAnsi="Arial" w:cs="Arial"/>
                <w:color w:val="000000"/>
                <w:sz w:val="24"/>
                <w:szCs w:val="24"/>
              </w:rPr>
              <w:t>Foreign work</w:t>
            </w:r>
            <w:r w:rsidR="003653FD" w:rsidRPr="0023159F">
              <w:rPr>
                <w:rFonts w:ascii="Arial" w:eastAsia="Times New Roman" w:hAnsi="Arial" w:cs="Arial"/>
                <w:color w:val="000000"/>
                <w:sz w:val="24"/>
                <w:szCs w:val="24"/>
              </w:rPr>
              <w:t>ers</w:t>
            </w:r>
            <w:r w:rsidRPr="0023159F">
              <w:rPr>
                <w:rFonts w:ascii="Arial" w:eastAsia="Times New Roman" w:hAnsi="Arial" w:cs="Arial"/>
                <w:color w:val="000000"/>
                <w:sz w:val="24"/>
                <w:szCs w:val="24"/>
              </w:rPr>
              <w:t xml:space="preserve">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permanent</w:t>
            </w:r>
          </w:p>
        </w:tc>
        <w:tc>
          <w:tcPr>
            <w:tcW w:w="495" w:type="pct"/>
            <w:tcBorders>
              <w:top w:val="double" w:sz="4" w:space="0" w:color="auto"/>
              <w:left w:val="single" w:sz="4" w:space="0" w:color="auto"/>
              <w:bottom w:val="single" w:sz="4" w:space="0" w:color="auto"/>
              <w:right w:val="nil"/>
            </w:tcBorders>
            <w:shd w:val="clear" w:color="auto" w:fill="auto"/>
            <w:vAlign w:val="center"/>
            <w:hideMark/>
          </w:tcPr>
          <w:p w14:paraId="061A0D14" w14:textId="35B48BDE" w:rsidR="008A77B9" w:rsidRPr="0023159F" w:rsidRDefault="009415B9" w:rsidP="00821DB3">
            <w:pPr>
              <w:widowControl w:val="0"/>
              <w:spacing w:before="60" w:after="60"/>
              <w:jc w:val="center"/>
              <w:rPr>
                <w:rFonts w:ascii="Arial" w:eastAsia="Times New Roman" w:hAnsi="Arial" w:cs="Arial"/>
                <w:color w:val="000000"/>
                <w:sz w:val="24"/>
                <w:szCs w:val="24"/>
                <w:rtl/>
              </w:rPr>
            </w:pPr>
            <w:r w:rsidRPr="0023159F">
              <w:rPr>
                <w:rFonts w:ascii="Arial" w:eastAsia="Times New Roman" w:hAnsi="Arial" w:cs="Arial"/>
                <w:color w:val="000000"/>
                <w:sz w:val="24"/>
                <w:szCs w:val="24"/>
              </w:rPr>
              <w:t>F</w:t>
            </w:r>
            <w:r w:rsidR="00B034F6" w:rsidRPr="0023159F">
              <w:rPr>
                <w:rFonts w:ascii="Arial" w:eastAsia="Times New Roman" w:hAnsi="Arial" w:cs="Arial"/>
                <w:color w:val="000000"/>
                <w:sz w:val="24"/>
                <w:szCs w:val="24"/>
              </w:rPr>
              <w:t>oreign work</w:t>
            </w:r>
            <w:r w:rsidR="003653FD" w:rsidRPr="0023159F">
              <w:rPr>
                <w:rFonts w:ascii="Arial" w:eastAsia="Times New Roman" w:hAnsi="Arial" w:cs="Arial"/>
                <w:color w:val="000000"/>
                <w:sz w:val="24"/>
                <w:szCs w:val="24"/>
              </w:rPr>
              <w:t>ers</w:t>
            </w:r>
            <w:r w:rsidR="002C2E73">
              <w:rPr>
                <w:rFonts w:ascii="Arial" w:eastAsia="Times New Roman" w:hAnsi="Arial" w:cs="Arial"/>
                <w:color w:val="000000"/>
                <w:sz w:val="24"/>
                <w:szCs w:val="24"/>
              </w:rPr>
              <w:t xml:space="preserve"> </w:t>
            </w:r>
            <w:r w:rsidR="008B0CDC" w:rsidRPr="0023159F">
              <w:rPr>
                <w:rFonts w:ascii="Arial" w:eastAsia="Times New Roman" w:hAnsi="Arial" w:cs="Arial"/>
                <w:color w:val="000000"/>
                <w:sz w:val="24"/>
                <w:szCs w:val="24"/>
              </w:rPr>
              <w:t>–</w:t>
            </w:r>
            <w:r w:rsidR="00B034F6" w:rsidRPr="0023159F">
              <w:rPr>
                <w:rFonts w:ascii="Arial" w:eastAsia="Times New Roman" w:hAnsi="Arial" w:cs="Arial"/>
                <w:color w:val="000000"/>
                <w:sz w:val="24"/>
                <w:szCs w:val="24"/>
              </w:rPr>
              <w:t xml:space="preserve"> seasonal</w:t>
            </w:r>
          </w:p>
        </w:tc>
        <w:tc>
          <w:tcPr>
            <w:tcW w:w="495"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307479D4" w14:textId="7E6B28E0" w:rsidR="008A77B9" w:rsidRPr="0023159F" w:rsidRDefault="00B034F6" w:rsidP="00821DB3">
            <w:pPr>
              <w:widowControl w:val="0"/>
              <w:spacing w:before="60" w:after="60"/>
              <w:jc w:val="center"/>
              <w:rPr>
                <w:rFonts w:ascii="Arial" w:eastAsia="Times New Roman" w:hAnsi="Arial" w:cs="Arial"/>
                <w:color w:val="000000"/>
                <w:sz w:val="24"/>
                <w:szCs w:val="24"/>
                <w:rtl/>
                <w:lang w:bidi="he-IL"/>
              </w:rPr>
            </w:pPr>
            <w:r w:rsidRPr="0023159F">
              <w:rPr>
                <w:rFonts w:ascii="Arial" w:eastAsia="Times New Roman" w:hAnsi="Arial" w:cs="Arial"/>
                <w:color w:val="000000"/>
                <w:sz w:val="24"/>
                <w:szCs w:val="24"/>
              </w:rPr>
              <w:t xml:space="preserve">Palestinian workers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total</w:t>
            </w:r>
          </w:p>
        </w:tc>
        <w:tc>
          <w:tcPr>
            <w:tcW w:w="494"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F729161" w14:textId="1B80319E" w:rsidR="008A77B9" w:rsidRPr="0023159F" w:rsidRDefault="00B034F6" w:rsidP="00821DB3">
            <w:pPr>
              <w:widowControl w:val="0"/>
              <w:spacing w:before="60" w:after="60"/>
              <w:jc w:val="center"/>
              <w:rPr>
                <w:rFonts w:ascii="Arial" w:eastAsia="Times New Roman" w:hAnsi="Arial" w:cs="Arial"/>
                <w:color w:val="000000"/>
                <w:sz w:val="24"/>
                <w:szCs w:val="24"/>
                <w:rtl/>
                <w:lang w:bidi="he-IL"/>
              </w:rPr>
            </w:pPr>
            <w:r w:rsidRPr="0023159F">
              <w:rPr>
                <w:rFonts w:ascii="Arial" w:eastAsia="Times New Roman" w:hAnsi="Arial" w:cs="Arial"/>
                <w:color w:val="000000"/>
                <w:sz w:val="24"/>
                <w:szCs w:val="24"/>
              </w:rPr>
              <w:t xml:space="preserve">Palestinian workers </w:t>
            </w:r>
            <w:r w:rsidR="008B0CDC" w:rsidRPr="0023159F">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permanent</w:t>
            </w:r>
          </w:p>
        </w:tc>
        <w:tc>
          <w:tcPr>
            <w:tcW w:w="495" w:type="pct"/>
            <w:tcBorders>
              <w:top w:val="double" w:sz="4" w:space="0" w:color="auto"/>
              <w:left w:val="single" w:sz="4" w:space="0" w:color="auto"/>
              <w:bottom w:val="single" w:sz="4" w:space="0" w:color="auto"/>
            </w:tcBorders>
            <w:shd w:val="clear" w:color="auto" w:fill="auto"/>
            <w:vAlign w:val="center"/>
            <w:hideMark/>
          </w:tcPr>
          <w:p w14:paraId="69402E7F" w14:textId="551D296D" w:rsidR="008A77B9" w:rsidRPr="0023159F" w:rsidRDefault="00B034F6" w:rsidP="00821DB3">
            <w:pPr>
              <w:widowControl w:val="0"/>
              <w:spacing w:before="60" w:after="60"/>
              <w:jc w:val="center"/>
              <w:rPr>
                <w:rFonts w:ascii="Arial" w:eastAsia="Times New Roman" w:hAnsi="Arial" w:cs="Arial"/>
                <w:color w:val="000000"/>
                <w:sz w:val="24"/>
                <w:szCs w:val="24"/>
                <w:lang w:bidi="he-IL"/>
              </w:rPr>
            </w:pPr>
            <w:r w:rsidRPr="0023159F">
              <w:rPr>
                <w:rFonts w:ascii="Arial" w:eastAsia="Times New Roman" w:hAnsi="Arial" w:cs="Arial"/>
                <w:color w:val="000000"/>
                <w:sz w:val="24"/>
                <w:szCs w:val="24"/>
              </w:rPr>
              <w:t xml:space="preserve">Palestinian workers </w:t>
            </w:r>
            <w:r w:rsidR="00DA32F1">
              <w:rPr>
                <w:rFonts w:ascii="Arial" w:eastAsia="Times New Roman" w:hAnsi="Arial" w:cs="Arial"/>
                <w:color w:val="000000"/>
                <w:sz w:val="24"/>
                <w:szCs w:val="24"/>
              </w:rPr>
              <w:t>–</w:t>
            </w:r>
            <w:r w:rsidRPr="0023159F">
              <w:rPr>
                <w:rFonts w:ascii="Arial" w:eastAsia="Times New Roman" w:hAnsi="Arial" w:cs="Arial"/>
                <w:color w:val="000000"/>
                <w:sz w:val="24"/>
                <w:szCs w:val="24"/>
              </w:rPr>
              <w:t xml:space="preserve"> seasonal</w:t>
            </w:r>
          </w:p>
        </w:tc>
      </w:tr>
      <w:tr w:rsidR="002C2E73" w:rsidRPr="0023159F" w14:paraId="1A26417E" w14:textId="77777777" w:rsidTr="002C2E73">
        <w:trPr>
          <w:trHeight w:val="251"/>
          <w:jc w:val="center"/>
        </w:trPr>
        <w:tc>
          <w:tcPr>
            <w:tcW w:w="605" w:type="pct"/>
            <w:tcBorders>
              <w:top w:val="nil"/>
              <w:left w:val="nil"/>
              <w:bottom w:val="nil"/>
              <w:right w:val="nil"/>
            </w:tcBorders>
            <w:shd w:val="clear" w:color="auto" w:fill="auto"/>
            <w:vAlign w:val="bottom"/>
            <w:hideMark/>
          </w:tcPr>
          <w:p w14:paraId="0B9AC00F" w14:textId="799CE8A5" w:rsidR="008A77B9" w:rsidRPr="0023159F" w:rsidRDefault="00D200D0" w:rsidP="00821DB3">
            <w:pPr>
              <w:widowControl w:val="0"/>
              <w:spacing w:before="60" w:after="60"/>
              <w:rPr>
                <w:rFonts w:ascii="Arial" w:eastAsia="Times New Roman" w:hAnsi="Arial" w:cs="Arial"/>
                <w:b/>
                <w:bCs/>
                <w:sz w:val="24"/>
                <w:szCs w:val="24"/>
                <w:lang w:bidi="he-IL"/>
              </w:rPr>
            </w:pPr>
            <w:r w:rsidRPr="0023159F">
              <w:rPr>
                <w:rFonts w:ascii="Arial" w:eastAsia="Times New Roman" w:hAnsi="Arial" w:cs="Arial"/>
                <w:b/>
                <w:bCs/>
                <w:sz w:val="24"/>
                <w:szCs w:val="24"/>
              </w:rPr>
              <w:t>T</w:t>
            </w:r>
            <w:r w:rsidRPr="0023159F">
              <w:rPr>
                <w:rFonts w:ascii="Arial" w:eastAsia="Times New Roman" w:hAnsi="Arial" w:cs="Arial"/>
                <w:b/>
                <w:bCs/>
                <w:sz w:val="24"/>
                <w:szCs w:val="24"/>
                <w:lang w:bidi="he-IL"/>
              </w:rPr>
              <w:t>otal</w:t>
            </w:r>
          </w:p>
        </w:tc>
        <w:tc>
          <w:tcPr>
            <w:tcW w:w="440" w:type="pct"/>
            <w:tcBorders>
              <w:top w:val="nil"/>
              <w:left w:val="single" w:sz="4" w:space="0" w:color="auto"/>
              <w:bottom w:val="nil"/>
              <w:right w:val="nil"/>
            </w:tcBorders>
            <w:shd w:val="clear" w:color="auto" w:fill="auto"/>
            <w:vAlign w:val="bottom"/>
            <w:hideMark/>
          </w:tcPr>
          <w:p w14:paraId="4AC6C834" w14:textId="77777777" w:rsidR="008A77B9" w:rsidRPr="0023159F" w:rsidRDefault="008A77B9" w:rsidP="00821DB3">
            <w:pPr>
              <w:widowControl w:val="0"/>
              <w:spacing w:before="60" w:after="60"/>
              <w:jc w:val="right"/>
              <w:rPr>
                <w:rFonts w:ascii="Arial" w:eastAsia="Times New Roman" w:hAnsi="Arial" w:cs="Arial"/>
                <w:b/>
                <w:bCs/>
                <w:color w:val="000000"/>
                <w:sz w:val="24"/>
                <w:szCs w:val="24"/>
                <w:rtl/>
              </w:rPr>
            </w:pPr>
            <w:r w:rsidRPr="0023159F">
              <w:rPr>
                <w:rFonts w:ascii="Arial" w:eastAsia="Times New Roman" w:hAnsi="Arial" w:cs="Arial"/>
                <w:b/>
                <w:bCs/>
                <w:color w:val="000000"/>
                <w:sz w:val="24"/>
                <w:szCs w:val="24"/>
              </w:rPr>
              <w:t>38,638</w:t>
            </w:r>
          </w:p>
        </w:tc>
        <w:tc>
          <w:tcPr>
            <w:tcW w:w="494" w:type="pct"/>
            <w:tcBorders>
              <w:top w:val="nil"/>
              <w:left w:val="nil"/>
              <w:bottom w:val="nil"/>
              <w:right w:val="nil"/>
            </w:tcBorders>
            <w:shd w:val="clear" w:color="auto" w:fill="auto"/>
            <w:vAlign w:val="bottom"/>
            <w:hideMark/>
          </w:tcPr>
          <w:p w14:paraId="46FB5B0A"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19,649</w:t>
            </w:r>
          </w:p>
        </w:tc>
        <w:tc>
          <w:tcPr>
            <w:tcW w:w="494" w:type="pct"/>
            <w:tcBorders>
              <w:top w:val="nil"/>
              <w:left w:val="nil"/>
              <w:bottom w:val="nil"/>
              <w:right w:val="single" w:sz="4" w:space="0" w:color="auto"/>
            </w:tcBorders>
            <w:shd w:val="clear" w:color="auto" w:fill="auto"/>
            <w:vAlign w:val="bottom"/>
            <w:hideMark/>
          </w:tcPr>
          <w:p w14:paraId="33E07AE8"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18,989</w:t>
            </w:r>
          </w:p>
        </w:tc>
        <w:tc>
          <w:tcPr>
            <w:tcW w:w="495" w:type="pct"/>
            <w:tcBorders>
              <w:top w:val="nil"/>
              <w:left w:val="nil"/>
              <w:bottom w:val="nil"/>
              <w:right w:val="nil"/>
            </w:tcBorders>
            <w:shd w:val="clear" w:color="auto" w:fill="auto"/>
            <w:vAlign w:val="bottom"/>
            <w:hideMark/>
          </w:tcPr>
          <w:p w14:paraId="45D7DBD1"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31,598</w:t>
            </w:r>
          </w:p>
        </w:tc>
        <w:tc>
          <w:tcPr>
            <w:tcW w:w="493" w:type="pct"/>
            <w:tcBorders>
              <w:top w:val="nil"/>
              <w:left w:val="nil"/>
              <w:right w:val="nil"/>
            </w:tcBorders>
            <w:shd w:val="clear" w:color="auto" w:fill="auto"/>
            <w:vAlign w:val="bottom"/>
            <w:hideMark/>
          </w:tcPr>
          <w:p w14:paraId="0518A9FC"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25,913</w:t>
            </w:r>
          </w:p>
        </w:tc>
        <w:tc>
          <w:tcPr>
            <w:tcW w:w="495" w:type="pct"/>
            <w:tcBorders>
              <w:top w:val="nil"/>
              <w:left w:val="nil"/>
              <w:bottom w:val="nil"/>
              <w:right w:val="nil"/>
            </w:tcBorders>
            <w:shd w:val="clear" w:color="auto" w:fill="auto"/>
            <w:vAlign w:val="bottom"/>
            <w:hideMark/>
          </w:tcPr>
          <w:p w14:paraId="1E3DDFD9"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5,685</w:t>
            </w:r>
          </w:p>
        </w:tc>
        <w:tc>
          <w:tcPr>
            <w:tcW w:w="495" w:type="pct"/>
            <w:tcBorders>
              <w:top w:val="nil"/>
              <w:left w:val="single" w:sz="4" w:space="0" w:color="auto"/>
              <w:bottom w:val="nil"/>
              <w:right w:val="nil"/>
            </w:tcBorders>
            <w:shd w:val="clear" w:color="auto" w:fill="auto"/>
            <w:vAlign w:val="bottom"/>
            <w:hideMark/>
          </w:tcPr>
          <w:p w14:paraId="46C13D41"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22,239</w:t>
            </w:r>
          </w:p>
        </w:tc>
        <w:tc>
          <w:tcPr>
            <w:tcW w:w="494" w:type="pct"/>
            <w:tcBorders>
              <w:top w:val="single" w:sz="4" w:space="0" w:color="auto"/>
              <w:left w:val="nil"/>
              <w:bottom w:val="nil"/>
              <w:right w:val="nil"/>
            </w:tcBorders>
            <w:shd w:val="clear" w:color="auto" w:fill="auto"/>
            <w:vAlign w:val="bottom"/>
            <w:hideMark/>
          </w:tcPr>
          <w:p w14:paraId="7E57D401"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5,510</w:t>
            </w:r>
          </w:p>
        </w:tc>
        <w:tc>
          <w:tcPr>
            <w:tcW w:w="495" w:type="pct"/>
            <w:tcBorders>
              <w:top w:val="single" w:sz="4" w:space="0" w:color="auto"/>
              <w:left w:val="nil"/>
              <w:bottom w:val="nil"/>
            </w:tcBorders>
            <w:shd w:val="clear" w:color="auto" w:fill="auto"/>
            <w:vAlign w:val="bottom"/>
            <w:hideMark/>
          </w:tcPr>
          <w:p w14:paraId="0A6D3210" w14:textId="77777777" w:rsidR="008A77B9" w:rsidRPr="0023159F" w:rsidRDefault="008A77B9"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16,729</w:t>
            </w:r>
          </w:p>
        </w:tc>
      </w:tr>
      <w:tr w:rsidR="002C2E73" w:rsidRPr="0023159F" w14:paraId="4A7ACB6E" w14:textId="77777777" w:rsidTr="002C2E73">
        <w:trPr>
          <w:trHeight w:val="300"/>
          <w:jc w:val="center"/>
        </w:trPr>
        <w:tc>
          <w:tcPr>
            <w:tcW w:w="605" w:type="pct"/>
            <w:tcBorders>
              <w:top w:val="nil"/>
              <w:left w:val="nil"/>
              <w:bottom w:val="nil"/>
              <w:right w:val="nil"/>
            </w:tcBorders>
            <w:shd w:val="clear" w:color="auto" w:fill="auto"/>
            <w:noWrap/>
            <w:vAlign w:val="bottom"/>
            <w:hideMark/>
          </w:tcPr>
          <w:p w14:paraId="48AB42A9" w14:textId="466725E7" w:rsidR="005B1D2C" w:rsidRPr="0023159F" w:rsidRDefault="005B1D2C" w:rsidP="00821DB3">
            <w:pPr>
              <w:widowControl w:val="0"/>
              <w:spacing w:before="60" w:after="60"/>
              <w:rPr>
                <w:rFonts w:ascii="Arial" w:eastAsia="Times New Roman" w:hAnsi="Arial" w:cs="Arial"/>
                <w:color w:val="000000"/>
                <w:sz w:val="24"/>
                <w:szCs w:val="24"/>
                <w:rtl/>
              </w:rPr>
            </w:pPr>
            <w:r w:rsidRPr="0023159F">
              <w:rPr>
                <w:rFonts w:ascii="Arial" w:eastAsia="Times New Roman" w:hAnsi="Arial" w:cs="Arial"/>
                <w:sz w:val="24"/>
                <w:szCs w:val="24"/>
              </w:rPr>
              <w:t>M</w:t>
            </w:r>
            <w:r w:rsidRPr="0023159F">
              <w:rPr>
                <w:rFonts w:ascii="Arial" w:eastAsia="Times New Roman" w:hAnsi="Arial" w:cs="Arial"/>
                <w:sz w:val="24"/>
                <w:szCs w:val="24"/>
                <w:lang w:bidi="he-IL"/>
              </w:rPr>
              <w:t>oshavim</w:t>
            </w:r>
          </w:p>
        </w:tc>
        <w:tc>
          <w:tcPr>
            <w:tcW w:w="440" w:type="pct"/>
            <w:tcBorders>
              <w:top w:val="nil"/>
              <w:left w:val="single" w:sz="4" w:space="0" w:color="auto"/>
              <w:bottom w:val="nil"/>
              <w:right w:val="nil"/>
            </w:tcBorders>
            <w:shd w:val="clear" w:color="auto" w:fill="auto"/>
            <w:vAlign w:val="bottom"/>
            <w:hideMark/>
          </w:tcPr>
          <w:p w14:paraId="6D291699" w14:textId="77777777" w:rsidR="005B1D2C" w:rsidRPr="0023159F" w:rsidRDefault="005B1D2C" w:rsidP="00821DB3">
            <w:pPr>
              <w:widowControl w:val="0"/>
              <w:spacing w:before="60" w:after="60"/>
              <w:jc w:val="right"/>
              <w:rPr>
                <w:rFonts w:ascii="Arial" w:eastAsia="Times New Roman" w:hAnsi="Arial" w:cs="Arial"/>
                <w:color w:val="000000"/>
                <w:sz w:val="24"/>
                <w:szCs w:val="24"/>
                <w:rtl/>
              </w:rPr>
            </w:pPr>
            <w:r w:rsidRPr="0023159F">
              <w:rPr>
                <w:rFonts w:ascii="Arial" w:eastAsia="Times New Roman" w:hAnsi="Arial" w:cs="Arial"/>
                <w:color w:val="000000"/>
                <w:sz w:val="24"/>
                <w:szCs w:val="24"/>
              </w:rPr>
              <w:t>21,023</w:t>
            </w:r>
          </w:p>
        </w:tc>
        <w:tc>
          <w:tcPr>
            <w:tcW w:w="494" w:type="pct"/>
            <w:tcBorders>
              <w:top w:val="nil"/>
              <w:left w:val="nil"/>
              <w:bottom w:val="nil"/>
              <w:right w:val="nil"/>
            </w:tcBorders>
            <w:shd w:val="clear" w:color="auto" w:fill="auto"/>
            <w:vAlign w:val="bottom"/>
          </w:tcPr>
          <w:p w14:paraId="5C54D72D" w14:textId="77777777" w:rsidR="005B1D2C" w:rsidRPr="0023159F" w:rsidRDefault="005B1D2C" w:rsidP="00821DB3">
            <w:pPr>
              <w:widowControl w:val="0"/>
              <w:spacing w:before="60" w:after="60"/>
              <w:jc w:val="right"/>
              <w:rPr>
                <w:rFonts w:ascii="Arial" w:eastAsia="Times New Roman" w:hAnsi="Arial" w:cs="Arial"/>
                <w:color w:val="000000"/>
                <w:sz w:val="24"/>
                <w:szCs w:val="24"/>
                <w:rtl/>
              </w:rPr>
            </w:pPr>
            <w:r w:rsidRPr="0023159F">
              <w:rPr>
                <w:rFonts w:ascii="Arial" w:eastAsia="Times New Roman" w:hAnsi="Arial" w:cs="Arial"/>
                <w:color w:val="000000"/>
                <w:sz w:val="24"/>
                <w:szCs w:val="24"/>
                <w:rtl/>
              </w:rPr>
              <w:t>8,559</w:t>
            </w:r>
          </w:p>
        </w:tc>
        <w:tc>
          <w:tcPr>
            <w:tcW w:w="494" w:type="pct"/>
            <w:tcBorders>
              <w:top w:val="nil"/>
              <w:left w:val="nil"/>
              <w:bottom w:val="nil"/>
              <w:right w:val="single" w:sz="4" w:space="0" w:color="auto"/>
            </w:tcBorders>
            <w:shd w:val="clear" w:color="auto" w:fill="auto"/>
            <w:vAlign w:val="bottom"/>
          </w:tcPr>
          <w:p w14:paraId="3DCFD342"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tl/>
              </w:rPr>
              <w:t>12,464</w:t>
            </w:r>
          </w:p>
        </w:tc>
        <w:tc>
          <w:tcPr>
            <w:tcW w:w="495" w:type="pct"/>
            <w:tcBorders>
              <w:top w:val="nil"/>
              <w:left w:val="nil"/>
              <w:bottom w:val="nil"/>
              <w:right w:val="nil"/>
            </w:tcBorders>
            <w:shd w:val="clear" w:color="auto" w:fill="auto"/>
            <w:vAlign w:val="bottom"/>
            <w:hideMark/>
          </w:tcPr>
          <w:p w14:paraId="68E852C1"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24,315</w:t>
            </w:r>
          </w:p>
        </w:tc>
        <w:tc>
          <w:tcPr>
            <w:tcW w:w="493" w:type="pct"/>
            <w:tcBorders>
              <w:top w:val="nil"/>
              <w:left w:val="nil"/>
              <w:bottom w:val="nil"/>
              <w:right w:val="nil"/>
            </w:tcBorders>
            <w:shd w:val="clear" w:color="auto" w:fill="auto"/>
            <w:vAlign w:val="bottom"/>
            <w:hideMark/>
          </w:tcPr>
          <w:p w14:paraId="33BBB6C4"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tl/>
              </w:rPr>
              <w:t>19</w:t>
            </w:r>
            <w:r w:rsidRPr="0023159F">
              <w:rPr>
                <w:rFonts w:ascii="Arial" w:eastAsia="Times New Roman" w:hAnsi="Arial" w:cs="Arial"/>
                <w:color w:val="000000"/>
                <w:sz w:val="24"/>
                <w:szCs w:val="24"/>
              </w:rPr>
              <w:t>,</w:t>
            </w:r>
            <w:r w:rsidRPr="0023159F">
              <w:rPr>
                <w:rFonts w:ascii="Arial" w:eastAsia="Times New Roman" w:hAnsi="Arial" w:cs="Arial"/>
                <w:color w:val="000000"/>
                <w:sz w:val="24"/>
                <w:szCs w:val="24"/>
                <w:rtl/>
              </w:rPr>
              <w:t>991</w:t>
            </w:r>
          </w:p>
        </w:tc>
        <w:tc>
          <w:tcPr>
            <w:tcW w:w="495" w:type="pct"/>
            <w:tcBorders>
              <w:top w:val="nil"/>
              <w:left w:val="nil"/>
              <w:bottom w:val="nil"/>
              <w:right w:val="nil"/>
            </w:tcBorders>
            <w:shd w:val="clear" w:color="auto" w:fill="auto"/>
            <w:vAlign w:val="bottom"/>
            <w:hideMark/>
          </w:tcPr>
          <w:p w14:paraId="435F5252"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844</w:t>
            </w:r>
          </w:p>
        </w:tc>
        <w:tc>
          <w:tcPr>
            <w:tcW w:w="495" w:type="pct"/>
            <w:tcBorders>
              <w:top w:val="nil"/>
              <w:left w:val="single" w:sz="4" w:space="0" w:color="auto"/>
              <w:bottom w:val="nil"/>
              <w:right w:val="nil"/>
            </w:tcBorders>
            <w:shd w:val="clear" w:color="auto" w:fill="auto"/>
            <w:vAlign w:val="bottom"/>
            <w:hideMark/>
          </w:tcPr>
          <w:p w14:paraId="3AE5FAD1"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13,750</w:t>
            </w:r>
          </w:p>
        </w:tc>
        <w:tc>
          <w:tcPr>
            <w:tcW w:w="494" w:type="pct"/>
            <w:tcBorders>
              <w:top w:val="nil"/>
              <w:left w:val="nil"/>
              <w:bottom w:val="nil"/>
              <w:right w:val="nil"/>
            </w:tcBorders>
            <w:shd w:val="clear" w:color="auto" w:fill="auto"/>
            <w:vAlign w:val="bottom"/>
            <w:hideMark/>
          </w:tcPr>
          <w:p w14:paraId="23D3F467"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3,208</w:t>
            </w:r>
          </w:p>
        </w:tc>
        <w:tc>
          <w:tcPr>
            <w:tcW w:w="495" w:type="pct"/>
            <w:tcBorders>
              <w:top w:val="nil"/>
              <w:left w:val="nil"/>
              <w:bottom w:val="nil"/>
            </w:tcBorders>
            <w:shd w:val="clear" w:color="auto" w:fill="auto"/>
            <w:vAlign w:val="bottom"/>
            <w:hideMark/>
          </w:tcPr>
          <w:p w14:paraId="1553CA0B" w14:textId="77777777" w:rsidR="005B1D2C" w:rsidRPr="0023159F" w:rsidRDefault="005B1D2C"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10,542</w:t>
            </w:r>
          </w:p>
        </w:tc>
      </w:tr>
      <w:tr w:rsidR="002C2E73" w:rsidRPr="0023159F" w14:paraId="07E91F4B" w14:textId="77777777" w:rsidTr="002C2E73">
        <w:trPr>
          <w:trHeight w:val="300"/>
          <w:jc w:val="center"/>
        </w:trPr>
        <w:tc>
          <w:tcPr>
            <w:tcW w:w="605" w:type="pct"/>
            <w:tcBorders>
              <w:top w:val="nil"/>
              <w:left w:val="nil"/>
              <w:bottom w:val="nil"/>
              <w:right w:val="nil"/>
            </w:tcBorders>
            <w:shd w:val="clear" w:color="auto" w:fill="auto"/>
            <w:noWrap/>
            <w:vAlign w:val="bottom"/>
            <w:hideMark/>
          </w:tcPr>
          <w:p w14:paraId="63DB2715" w14:textId="52801EC3" w:rsidR="005B1D2C" w:rsidRPr="0023159F" w:rsidRDefault="005B1D2C" w:rsidP="00821DB3">
            <w:pPr>
              <w:widowControl w:val="0"/>
              <w:spacing w:before="60" w:after="60"/>
              <w:rPr>
                <w:rFonts w:ascii="Arial" w:eastAsia="Times New Roman" w:hAnsi="Arial" w:cs="Arial"/>
                <w:color w:val="000000"/>
                <w:sz w:val="24"/>
                <w:szCs w:val="24"/>
              </w:rPr>
            </w:pPr>
            <w:r w:rsidRPr="0023159F">
              <w:rPr>
                <w:rFonts w:ascii="Arial" w:eastAsia="Times New Roman" w:hAnsi="Arial" w:cs="Arial"/>
                <w:sz w:val="24"/>
                <w:szCs w:val="24"/>
              </w:rPr>
              <w:t>K</w:t>
            </w:r>
            <w:r w:rsidRPr="0023159F">
              <w:rPr>
                <w:rFonts w:ascii="Arial" w:eastAsia="Times New Roman" w:hAnsi="Arial" w:cs="Arial"/>
                <w:sz w:val="24"/>
                <w:szCs w:val="24"/>
                <w:lang w:bidi="he-IL"/>
              </w:rPr>
              <w:t>ibbutzim</w:t>
            </w:r>
          </w:p>
        </w:tc>
        <w:tc>
          <w:tcPr>
            <w:tcW w:w="440" w:type="pct"/>
            <w:tcBorders>
              <w:top w:val="nil"/>
              <w:left w:val="single" w:sz="4" w:space="0" w:color="auto"/>
              <w:bottom w:val="nil"/>
              <w:right w:val="nil"/>
            </w:tcBorders>
            <w:shd w:val="clear" w:color="auto" w:fill="auto"/>
            <w:vAlign w:val="bottom"/>
            <w:hideMark/>
          </w:tcPr>
          <w:p w14:paraId="69772E96" w14:textId="77777777" w:rsidR="005B1D2C" w:rsidRPr="0023159F" w:rsidRDefault="005B1D2C" w:rsidP="00821DB3">
            <w:pPr>
              <w:widowControl w:val="0"/>
              <w:spacing w:before="60" w:after="60"/>
              <w:jc w:val="right"/>
              <w:rPr>
                <w:rFonts w:ascii="Arial" w:eastAsia="Times New Roman" w:hAnsi="Arial" w:cs="Arial"/>
                <w:color w:val="000000"/>
                <w:sz w:val="24"/>
                <w:szCs w:val="24"/>
                <w:rtl/>
              </w:rPr>
            </w:pPr>
            <w:r w:rsidRPr="0023159F">
              <w:rPr>
                <w:rFonts w:ascii="Arial" w:eastAsia="Times New Roman" w:hAnsi="Arial" w:cs="Arial"/>
                <w:color w:val="000000"/>
                <w:sz w:val="24"/>
                <w:szCs w:val="24"/>
              </w:rPr>
              <w:t>4,693</w:t>
            </w:r>
          </w:p>
        </w:tc>
        <w:tc>
          <w:tcPr>
            <w:tcW w:w="494" w:type="pct"/>
            <w:tcBorders>
              <w:top w:val="nil"/>
              <w:left w:val="nil"/>
              <w:bottom w:val="nil"/>
              <w:right w:val="nil"/>
            </w:tcBorders>
            <w:shd w:val="clear" w:color="auto" w:fill="auto"/>
            <w:vAlign w:val="bottom"/>
          </w:tcPr>
          <w:p w14:paraId="1C432828"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3,149</w:t>
            </w:r>
          </w:p>
        </w:tc>
        <w:tc>
          <w:tcPr>
            <w:tcW w:w="494" w:type="pct"/>
            <w:tcBorders>
              <w:top w:val="nil"/>
              <w:left w:val="nil"/>
              <w:bottom w:val="nil"/>
              <w:right w:val="single" w:sz="4" w:space="0" w:color="auto"/>
            </w:tcBorders>
            <w:shd w:val="clear" w:color="auto" w:fill="auto"/>
            <w:vAlign w:val="bottom"/>
          </w:tcPr>
          <w:p w14:paraId="57683D14"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1,544</w:t>
            </w:r>
          </w:p>
        </w:tc>
        <w:tc>
          <w:tcPr>
            <w:tcW w:w="495" w:type="pct"/>
            <w:tcBorders>
              <w:top w:val="nil"/>
              <w:left w:val="nil"/>
              <w:bottom w:val="nil"/>
              <w:right w:val="nil"/>
            </w:tcBorders>
            <w:shd w:val="clear" w:color="auto" w:fill="auto"/>
            <w:vAlign w:val="bottom"/>
            <w:hideMark/>
          </w:tcPr>
          <w:p w14:paraId="54FC0B18"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2,302</w:t>
            </w:r>
          </w:p>
        </w:tc>
        <w:tc>
          <w:tcPr>
            <w:tcW w:w="493" w:type="pct"/>
            <w:tcBorders>
              <w:top w:val="nil"/>
              <w:left w:val="nil"/>
              <w:bottom w:val="nil"/>
              <w:right w:val="nil"/>
            </w:tcBorders>
            <w:shd w:val="clear" w:color="auto" w:fill="auto"/>
            <w:vAlign w:val="bottom"/>
            <w:hideMark/>
          </w:tcPr>
          <w:p w14:paraId="644287F6"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tl/>
              </w:rPr>
              <w:t>2</w:t>
            </w:r>
            <w:r w:rsidRPr="0023159F">
              <w:rPr>
                <w:rFonts w:ascii="Arial" w:eastAsia="Times New Roman" w:hAnsi="Arial" w:cs="Arial"/>
                <w:color w:val="000000"/>
                <w:sz w:val="24"/>
                <w:szCs w:val="24"/>
              </w:rPr>
              <w:t>,1</w:t>
            </w:r>
            <w:r w:rsidRPr="0023159F">
              <w:rPr>
                <w:rFonts w:ascii="Arial" w:eastAsia="Times New Roman" w:hAnsi="Arial" w:cs="Arial"/>
                <w:color w:val="000000"/>
                <w:sz w:val="24"/>
                <w:szCs w:val="24"/>
                <w:rtl/>
              </w:rPr>
              <w:t>57</w:t>
            </w:r>
          </w:p>
        </w:tc>
        <w:tc>
          <w:tcPr>
            <w:tcW w:w="495" w:type="pct"/>
            <w:tcBorders>
              <w:top w:val="nil"/>
              <w:left w:val="nil"/>
              <w:bottom w:val="nil"/>
              <w:right w:val="nil"/>
            </w:tcBorders>
            <w:shd w:val="clear" w:color="auto" w:fill="auto"/>
            <w:vAlign w:val="bottom"/>
            <w:hideMark/>
          </w:tcPr>
          <w:p w14:paraId="6766C5F3"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145</w:t>
            </w:r>
          </w:p>
        </w:tc>
        <w:tc>
          <w:tcPr>
            <w:tcW w:w="495" w:type="pct"/>
            <w:tcBorders>
              <w:top w:val="nil"/>
              <w:left w:val="single" w:sz="4" w:space="0" w:color="auto"/>
              <w:bottom w:val="nil"/>
              <w:right w:val="nil"/>
            </w:tcBorders>
            <w:shd w:val="clear" w:color="auto" w:fill="auto"/>
            <w:vAlign w:val="bottom"/>
            <w:hideMark/>
          </w:tcPr>
          <w:p w14:paraId="6CC4F675"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1,280</w:t>
            </w:r>
          </w:p>
        </w:tc>
        <w:tc>
          <w:tcPr>
            <w:tcW w:w="494" w:type="pct"/>
            <w:tcBorders>
              <w:top w:val="nil"/>
              <w:left w:val="nil"/>
              <w:bottom w:val="nil"/>
              <w:right w:val="nil"/>
            </w:tcBorders>
            <w:shd w:val="clear" w:color="auto" w:fill="auto"/>
            <w:noWrap/>
            <w:vAlign w:val="bottom"/>
            <w:hideMark/>
          </w:tcPr>
          <w:p w14:paraId="5B2FD805"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184</w:t>
            </w:r>
          </w:p>
        </w:tc>
        <w:tc>
          <w:tcPr>
            <w:tcW w:w="495" w:type="pct"/>
            <w:tcBorders>
              <w:top w:val="nil"/>
              <w:left w:val="nil"/>
              <w:bottom w:val="nil"/>
            </w:tcBorders>
            <w:shd w:val="clear" w:color="auto" w:fill="auto"/>
            <w:noWrap/>
            <w:vAlign w:val="bottom"/>
            <w:hideMark/>
          </w:tcPr>
          <w:p w14:paraId="557F18D9" w14:textId="77777777" w:rsidR="005B1D2C" w:rsidRPr="0023159F" w:rsidRDefault="005B1D2C"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1,096</w:t>
            </w:r>
          </w:p>
        </w:tc>
      </w:tr>
      <w:tr w:rsidR="002C2E73" w:rsidRPr="0023159F" w14:paraId="343FE9FD" w14:textId="77777777" w:rsidTr="002C2E73">
        <w:trPr>
          <w:trHeight w:val="300"/>
          <w:jc w:val="center"/>
        </w:trPr>
        <w:tc>
          <w:tcPr>
            <w:tcW w:w="605" w:type="pct"/>
            <w:tcBorders>
              <w:top w:val="nil"/>
              <w:left w:val="nil"/>
              <w:bottom w:val="nil"/>
              <w:right w:val="nil"/>
            </w:tcBorders>
            <w:shd w:val="clear" w:color="auto" w:fill="auto"/>
            <w:noWrap/>
            <w:vAlign w:val="bottom"/>
            <w:hideMark/>
          </w:tcPr>
          <w:p w14:paraId="15622749" w14:textId="545B4650" w:rsidR="005B1D2C" w:rsidRPr="0023159F" w:rsidRDefault="005B1D2C" w:rsidP="00821DB3">
            <w:pPr>
              <w:widowControl w:val="0"/>
              <w:spacing w:before="60" w:after="60"/>
              <w:rPr>
                <w:rFonts w:ascii="Arial" w:eastAsia="Times New Roman" w:hAnsi="Arial" w:cs="Arial"/>
                <w:color w:val="000000"/>
                <w:sz w:val="24"/>
                <w:szCs w:val="24"/>
              </w:rPr>
            </w:pPr>
            <w:r w:rsidRPr="0023159F">
              <w:rPr>
                <w:rFonts w:ascii="Arial" w:eastAsia="Times New Roman" w:hAnsi="Arial" w:cs="Arial"/>
                <w:sz w:val="24"/>
                <w:szCs w:val="24"/>
                <w:lang w:bidi="he-IL"/>
              </w:rPr>
              <w:t xml:space="preserve">Jewish </w:t>
            </w:r>
            <w:r w:rsidR="008B0CDC" w:rsidRPr="0023159F">
              <w:rPr>
                <w:rFonts w:ascii="Arial" w:eastAsia="Times New Roman" w:hAnsi="Arial" w:cs="Arial"/>
                <w:sz w:val="24"/>
                <w:szCs w:val="24"/>
                <w:lang w:bidi="he-IL"/>
              </w:rPr>
              <w:t>–</w:t>
            </w:r>
            <w:r w:rsidRPr="0023159F">
              <w:rPr>
                <w:rFonts w:ascii="Arial" w:eastAsia="Times New Roman" w:hAnsi="Arial" w:cs="Arial"/>
                <w:sz w:val="24"/>
                <w:szCs w:val="24"/>
                <w:lang w:bidi="he-IL"/>
              </w:rPr>
              <w:t xml:space="preserve"> other</w:t>
            </w:r>
          </w:p>
        </w:tc>
        <w:tc>
          <w:tcPr>
            <w:tcW w:w="440" w:type="pct"/>
            <w:tcBorders>
              <w:top w:val="nil"/>
              <w:left w:val="single" w:sz="4" w:space="0" w:color="auto"/>
              <w:bottom w:val="nil"/>
              <w:right w:val="nil"/>
            </w:tcBorders>
            <w:shd w:val="clear" w:color="auto" w:fill="auto"/>
            <w:vAlign w:val="bottom"/>
            <w:hideMark/>
          </w:tcPr>
          <w:p w14:paraId="7189E758" w14:textId="77777777" w:rsidR="005B1D2C" w:rsidRPr="0023159F" w:rsidRDefault="005B1D2C" w:rsidP="00821DB3">
            <w:pPr>
              <w:widowControl w:val="0"/>
              <w:spacing w:before="60" w:after="60"/>
              <w:jc w:val="right"/>
              <w:rPr>
                <w:rFonts w:ascii="Arial" w:eastAsia="Times New Roman" w:hAnsi="Arial" w:cs="Arial"/>
                <w:color w:val="000000"/>
                <w:sz w:val="24"/>
                <w:szCs w:val="24"/>
                <w:rtl/>
              </w:rPr>
            </w:pPr>
            <w:r w:rsidRPr="0023159F">
              <w:rPr>
                <w:rFonts w:ascii="Arial" w:eastAsia="Times New Roman" w:hAnsi="Arial" w:cs="Arial"/>
                <w:color w:val="000000"/>
                <w:sz w:val="24"/>
                <w:szCs w:val="24"/>
              </w:rPr>
              <w:t>9,445</w:t>
            </w:r>
          </w:p>
        </w:tc>
        <w:tc>
          <w:tcPr>
            <w:tcW w:w="494" w:type="pct"/>
            <w:tcBorders>
              <w:top w:val="nil"/>
              <w:left w:val="nil"/>
              <w:bottom w:val="nil"/>
              <w:right w:val="nil"/>
            </w:tcBorders>
            <w:shd w:val="clear" w:color="auto" w:fill="auto"/>
            <w:vAlign w:val="bottom"/>
            <w:hideMark/>
          </w:tcPr>
          <w:p w14:paraId="527D1447"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5,421</w:t>
            </w:r>
          </w:p>
        </w:tc>
        <w:tc>
          <w:tcPr>
            <w:tcW w:w="494" w:type="pct"/>
            <w:tcBorders>
              <w:top w:val="nil"/>
              <w:left w:val="nil"/>
              <w:bottom w:val="nil"/>
              <w:right w:val="single" w:sz="4" w:space="0" w:color="auto"/>
            </w:tcBorders>
            <w:shd w:val="clear" w:color="auto" w:fill="auto"/>
            <w:vAlign w:val="bottom"/>
            <w:hideMark/>
          </w:tcPr>
          <w:p w14:paraId="237FC4A2"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1,024</w:t>
            </w:r>
          </w:p>
        </w:tc>
        <w:tc>
          <w:tcPr>
            <w:tcW w:w="495" w:type="pct"/>
            <w:tcBorders>
              <w:top w:val="nil"/>
              <w:left w:val="nil"/>
              <w:bottom w:val="nil"/>
              <w:right w:val="nil"/>
            </w:tcBorders>
            <w:shd w:val="clear" w:color="auto" w:fill="auto"/>
            <w:vAlign w:val="bottom"/>
            <w:hideMark/>
          </w:tcPr>
          <w:p w14:paraId="77A73059"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4,354</w:t>
            </w:r>
          </w:p>
        </w:tc>
        <w:tc>
          <w:tcPr>
            <w:tcW w:w="493" w:type="pct"/>
            <w:tcBorders>
              <w:top w:val="nil"/>
              <w:left w:val="nil"/>
              <w:bottom w:val="nil"/>
              <w:right w:val="nil"/>
            </w:tcBorders>
            <w:shd w:val="clear" w:color="auto" w:fill="auto"/>
            <w:vAlign w:val="bottom"/>
          </w:tcPr>
          <w:p w14:paraId="63F6BAB2"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hAnsi="Arial" w:cs="Arial"/>
                <w:sz w:val="24"/>
                <w:szCs w:val="24"/>
              </w:rPr>
              <w:t>..</w:t>
            </w:r>
          </w:p>
        </w:tc>
        <w:tc>
          <w:tcPr>
            <w:tcW w:w="495" w:type="pct"/>
            <w:tcBorders>
              <w:top w:val="nil"/>
              <w:left w:val="nil"/>
              <w:bottom w:val="nil"/>
              <w:right w:val="nil"/>
            </w:tcBorders>
            <w:shd w:val="clear" w:color="auto" w:fill="auto"/>
            <w:vAlign w:val="bottom"/>
          </w:tcPr>
          <w:p w14:paraId="0B651BF4"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hAnsi="Arial" w:cs="Arial"/>
                <w:sz w:val="24"/>
                <w:szCs w:val="24"/>
              </w:rPr>
              <w:t>..</w:t>
            </w:r>
          </w:p>
        </w:tc>
        <w:tc>
          <w:tcPr>
            <w:tcW w:w="495" w:type="pct"/>
            <w:tcBorders>
              <w:top w:val="nil"/>
              <w:left w:val="single" w:sz="4" w:space="0" w:color="auto"/>
              <w:bottom w:val="nil"/>
              <w:right w:val="nil"/>
            </w:tcBorders>
            <w:shd w:val="clear" w:color="auto" w:fill="auto"/>
            <w:vAlign w:val="bottom"/>
            <w:hideMark/>
          </w:tcPr>
          <w:p w14:paraId="40EE1896"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4,196</w:t>
            </w:r>
          </w:p>
        </w:tc>
        <w:tc>
          <w:tcPr>
            <w:tcW w:w="494" w:type="pct"/>
            <w:tcBorders>
              <w:top w:val="nil"/>
              <w:left w:val="nil"/>
              <w:right w:val="nil"/>
            </w:tcBorders>
            <w:shd w:val="clear" w:color="auto" w:fill="auto"/>
            <w:noWrap/>
            <w:vAlign w:val="bottom"/>
            <w:hideMark/>
          </w:tcPr>
          <w:p w14:paraId="09320E22"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678</w:t>
            </w:r>
          </w:p>
        </w:tc>
        <w:tc>
          <w:tcPr>
            <w:tcW w:w="495" w:type="pct"/>
            <w:tcBorders>
              <w:top w:val="nil"/>
              <w:left w:val="nil"/>
            </w:tcBorders>
            <w:shd w:val="clear" w:color="auto" w:fill="auto"/>
            <w:noWrap/>
            <w:vAlign w:val="bottom"/>
            <w:hideMark/>
          </w:tcPr>
          <w:p w14:paraId="6054E772" w14:textId="77777777" w:rsidR="005B1D2C" w:rsidRPr="0023159F" w:rsidRDefault="005B1D2C"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3,518</w:t>
            </w:r>
          </w:p>
        </w:tc>
      </w:tr>
      <w:tr w:rsidR="002C2E73" w:rsidRPr="0023159F" w14:paraId="0F7DC044" w14:textId="77777777" w:rsidTr="002C2E73">
        <w:trPr>
          <w:trHeight w:val="300"/>
          <w:jc w:val="center"/>
        </w:trPr>
        <w:tc>
          <w:tcPr>
            <w:tcW w:w="605" w:type="pct"/>
            <w:tcBorders>
              <w:top w:val="nil"/>
              <w:left w:val="nil"/>
              <w:bottom w:val="double" w:sz="6" w:space="0" w:color="auto"/>
              <w:right w:val="nil"/>
            </w:tcBorders>
            <w:shd w:val="clear" w:color="auto" w:fill="auto"/>
            <w:noWrap/>
            <w:vAlign w:val="bottom"/>
            <w:hideMark/>
          </w:tcPr>
          <w:p w14:paraId="13006621" w14:textId="4DF22D5B" w:rsidR="005B1D2C" w:rsidRPr="0023159F" w:rsidRDefault="005B1D2C" w:rsidP="00821DB3">
            <w:pPr>
              <w:widowControl w:val="0"/>
              <w:spacing w:before="60" w:after="60"/>
              <w:rPr>
                <w:rFonts w:ascii="Arial" w:eastAsia="Times New Roman" w:hAnsi="Arial" w:cs="Arial"/>
                <w:color w:val="000000"/>
                <w:sz w:val="24"/>
                <w:szCs w:val="24"/>
              </w:rPr>
            </w:pPr>
            <w:r w:rsidRPr="0023159F">
              <w:rPr>
                <w:rFonts w:ascii="Arial" w:eastAsia="Times New Roman" w:hAnsi="Arial" w:cs="Arial"/>
                <w:sz w:val="24"/>
                <w:szCs w:val="24"/>
              </w:rPr>
              <w:t>A</w:t>
            </w:r>
            <w:r w:rsidRPr="0023159F">
              <w:rPr>
                <w:rFonts w:ascii="Arial" w:eastAsia="Times New Roman" w:hAnsi="Arial" w:cs="Arial"/>
                <w:sz w:val="24"/>
                <w:szCs w:val="24"/>
                <w:lang w:bidi="he-IL"/>
              </w:rPr>
              <w:t>rab</w:t>
            </w:r>
          </w:p>
        </w:tc>
        <w:tc>
          <w:tcPr>
            <w:tcW w:w="440" w:type="pct"/>
            <w:tcBorders>
              <w:top w:val="nil"/>
              <w:left w:val="single" w:sz="4" w:space="0" w:color="auto"/>
              <w:bottom w:val="double" w:sz="4" w:space="0" w:color="auto"/>
              <w:right w:val="nil"/>
            </w:tcBorders>
            <w:shd w:val="clear" w:color="auto" w:fill="auto"/>
            <w:vAlign w:val="bottom"/>
            <w:hideMark/>
          </w:tcPr>
          <w:p w14:paraId="115AC3F4" w14:textId="77777777" w:rsidR="005B1D2C" w:rsidRPr="0023159F" w:rsidRDefault="005B1D2C" w:rsidP="00821DB3">
            <w:pPr>
              <w:widowControl w:val="0"/>
              <w:spacing w:before="60" w:after="60"/>
              <w:jc w:val="right"/>
              <w:rPr>
                <w:rFonts w:ascii="Arial" w:eastAsia="Times New Roman" w:hAnsi="Arial" w:cs="Arial"/>
                <w:color w:val="000000"/>
                <w:sz w:val="24"/>
                <w:szCs w:val="24"/>
                <w:rtl/>
              </w:rPr>
            </w:pPr>
            <w:r w:rsidRPr="0023159F">
              <w:rPr>
                <w:rFonts w:ascii="Arial" w:eastAsia="Times New Roman" w:hAnsi="Arial" w:cs="Arial"/>
                <w:color w:val="000000"/>
                <w:sz w:val="24"/>
                <w:szCs w:val="24"/>
              </w:rPr>
              <w:t>3,477</w:t>
            </w:r>
          </w:p>
        </w:tc>
        <w:tc>
          <w:tcPr>
            <w:tcW w:w="494" w:type="pct"/>
            <w:tcBorders>
              <w:top w:val="nil"/>
              <w:left w:val="nil"/>
              <w:bottom w:val="double" w:sz="4" w:space="0" w:color="auto"/>
              <w:right w:val="nil"/>
            </w:tcBorders>
            <w:shd w:val="clear" w:color="auto" w:fill="auto"/>
            <w:vAlign w:val="bottom"/>
            <w:hideMark/>
          </w:tcPr>
          <w:p w14:paraId="621C1173"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2,520</w:t>
            </w:r>
          </w:p>
        </w:tc>
        <w:tc>
          <w:tcPr>
            <w:tcW w:w="494" w:type="pct"/>
            <w:tcBorders>
              <w:top w:val="nil"/>
              <w:left w:val="nil"/>
              <w:bottom w:val="double" w:sz="4" w:space="0" w:color="auto"/>
              <w:right w:val="single" w:sz="4" w:space="0" w:color="auto"/>
            </w:tcBorders>
            <w:shd w:val="clear" w:color="auto" w:fill="auto"/>
            <w:vAlign w:val="bottom"/>
            <w:hideMark/>
          </w:tcPr>
          <w:p w14:paraId="69D65040"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957</w:t>
            </w:r>
          </w:p>
        </w:tc>
        <w:tc>
          <w:tcPr>
            <w:tcW w:w="495" w:type="pct"/>
            <w:tcBorders>
              <w:top w:val="nil"/>
              <w:left w:val="nil"/>
              <w:bottom w:val="double" w:sz="4" w:space="0" w:color="auto"/>
              <w:right w:val="nil"/>
            </w:tcBorders>
            <w:shd w:val="clear" w:color="auto" w:fill="auto"/>
            <w:vAlign w:val="bottom"/>
            <w:hideMark/>
          </w:tcPr>
          <w:p w14:paraId="5DD1A188"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tl/>
              </w:rPr>
              <w:t>627</w:t>
            </w:r>
          </w:p>
        </w:tc>
        <w:tc>
          <w:tcPr>
            <w:tcW w:w="493" w:type="pct"/>
            <w:tcBorders>
              <w:top w:val="nil"/>
              <w:left w:val="nil"/>
              <w:bottom w:val="double" w:sz="4" w:space="0" w:color="auto"/>
              <w:right w:val="nil"/>
            </w:tcBorders>
            <w:shd w:val="clear" w:color="auto" w:fill="auto"/>
            <w:vAlign w:val="bottom"/>
          </w:tcPr>
          <w:p w14:paraId="4E2EC907"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hAnsi="Arial" w:cs="Arial"/>
                <w:sz w:val="24"/>
                <w:szCs w:val="24"/>
              </w:rPr>
              <w:t>..</w:t>
            </w:r>
          </w:p>
        </w:tc>
        <w:tc>
          <w:tcPr>
            <w:tcW w:w="495" w:type="pct"/>
            <w:tcBorders>
              <w:top w:val="nil"/>
              <w:left w:val="nil"/>
              <w:bottom w:val="double" w:sz="4" w:space="0" w:color="auto"/>
              <w:right w:val="nil"/>
            </w:tcBorders>
            <w:shd w:val="clear" w:color="auto" w:fill="auto"/>
            <w:vAlign w:val="bottom"/>
          </w:tcPr>
          <w:p w14:paraId="73E2FD96"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hAnsi="Arial" w:cs="Arial"/>
                <w:sz w:val="24"/>
                <w:szCs w:val="24"/>
              </w:rPr>
              <w:t>..</w:t>
            </w:r>
          </w:p>
        </w:tc>
        <w:tc>
          <w:tcPr>
            <w:tcW w:w="495" w:type="pct"/>
            <w:tcBorders>
              <w:top w:val="nil"/>
              <w:left w:val="single" w:sz="4" w:space="0" w:color="auto"/>
              <w:bottom w:val="double" w:sz="4" w:space="0" w:color="auto"/>
              <w:right w:val="nil"/>
            </w:tcBorders>
            <w:shd w:val="clear" w:color="auto" w:fill="auto"/>
            <w:vAlign w:val="bottom"/>
            <w:hideMark/>
          </w:tcPr>
          <w:p w14:paraId="662760D8"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3,013</w:t>
            </w:r>
          </w:p>
        </w:tc>
        <w:tc>
          <w:tcPr>
            <w:tcW w:w="494" w:type="pct"/>
            <w:tcBorders>
              <w:top w:val="nil"/>
              <w:left w:val="nil"/>
              <w:bottom w:val="double" w:sz="4" w:space="0" w:color="auto"/>
              <w:right w:val="nil"/>
            </w:tcBorders>
            <w:shd w:val="clear" w:color="auto" w:fill="auto"/>
            <w:vAlign w:val="bottom"/>
            <w:hideMark/>
          </w:tcPr>
          <w:p w14:paraId="0FBB3A54" w14:textId="77777777" w:rsidR="005B1D2C" w:rsidRPr="0023159F" w:rsidRDefault="005B1D2C" w:rsidP="00821DB3">
            <w:pPr>
              <w:widowControl w:val="0"/>
              <w:spacing w:before="60" w:after="60"/>
              <w:jc w:val="right"/>
              <w:rPr>
                <w:rFonts w:ascii="Arial" w:eastAsia="Times New Roman" w:hAnsi="Arial" w:cs="Arial"/>
                <w:color w:val="000000"/>
                <w:sz w:val="24"/>
                <w:szCs w:val="24"/>
              </w:rPr>
            </w:pPr>
            <w:r w:rsidRPr="0023159F">
              <w:rPr>
                <w:rFonts w:ascii="Arial" w:eastAsia="Times New Roman" w:hAnsi="Arial" w:cs="Arial"/>
                <w:color w:val="000000"/>
                <w:sz w:val="24"/>
                <w:szCs w:val="24"/>
              </w:rPr>
              <w:t>1,440</w:t>
            </w:r>
          </w:p>
        </w:tc>
        <w:tc>
          <w:tcPr>
            <w:tcW w:w="495" w:type="pct"/>
            <w:tcBorders>
              <w:top w:val="nil"/>
              <w:left w:val="nil"/>
              <w:bottom w:val="double" w:sz="4" w:space="0" w:color="auto"/>
            </w:tcBorders>
            <w:shd w:val="clear" w:color="auto" w:fill="auto"/>
            <w:vAlign w:val="bottom"/>
            <w:hideMark/>
          </w:tcPr>
          <w:p w14:paraId="1CB965A9" w14:textId="77777777" w:rsidR="005B1D2C" w:rsidRPr="0023159F" w:rsidRDefault="005B1D2C" w:rsidP="00821DB3">
            <w:pPr>
              <w:widowControl w:val="0"/>
              <w:spacing w:before="60" w:after="60"/>
              <w:jc w:val="right"/>
              <w:rPr>
                <w:rFonts w:ascii="Arial" w:eastAsia="Times New Roman" w:hAnsi="Arial" w:cs="Arial"/>
                <w:b/>
                <w:bCs/>
                <w:color w:val="000000"/>
                <w:sz w:val="24"/>
                <w:szCs w:val="24"/>
              </w:rPr>
            </w:pPr>
            <w:r w:rsidRPr="0023159F">
              <w:rPr>
                <w:rFonts w:ascii="Arial" w:eastAsia="Times New Roman" w:hAnsi="Arial" w:cs="Arial"/>
                <w:b/>
                <w:bCs/>
                <w:color w:val="000000"/>
                <w:sz w:val="24"/>
                <w:szCs w:val="24"/>
              </w:rPr>
              <w:t>1,573</w:t>
            </w:r>
          </w:p>
        </w:tc>
      </w:tr>
    </w:tbl>
    <w:p w14:paraId="47090B82" w14:textId="77777777" w:rsidR="00887073" w:rsidRPr="00D715A0" w:rsidRDefault="00887073" w:rsidP="00887073">
      <w:pPr>
        <w:pStyle w:val="ListParagraph"/>
        <w:widowControl w:val="0"/>
        <w:numPr>
          <w:ilvl w:val="0"/>
          <w:numId w:val="19"/>
        </w:numPr>
        <w:spacing w:before="60"/>
        <w:ind w:left="567" w:hanging="567"/>
        <w:rPr>
          <w:rFonts w:ascii="Arial" w:hAnsi="Arial" w:cs="Arial"/>
          <w:sz w:val="24"/>
          <w:szCs w:val="24"/>
        </w:rPr>
      </w:pPr>
      <w:r w:rsidRPr="00D715A0">
        <w:rPr>
          <w:rFonts w:ascii="Arial" w:hAnsi="Arial" w:cs="Arial"/>
          <w:sz w:val="24"/>
          <w:szCs w:val="24"/>
        </w:rPr>
        <w:t>Workers from abroad.</w:t>
      </w:r>
    </w:p>
    <w:p w14:paraId="24251D3D" w14:textId="173C33BE" w:rsidR="008B0CDC" w:rsidRPr="00D715A0" w:rsidRDefault="007B3AFD" w:rsidP="00C612C3">
      <w:pPr>
        <w:spacing w:before="120"/>
        <w:jc w:val="both"/>
        <w:rPr>
          <w:rFonts w:ascii="Arial" w:hAnsi="Arial" w:cs="Arial"/>
          <w:sz w:val="24"/>
          <w:szCs w:val="24"/>
          <w:lang w:bidi="he-IL"/>
        </w:rPr>
      </w:pPr>
      <w:r w:rsidRPr="00D715A0">
        <w:rPr>
          <w:rFonts w:ascii="Arial" w:hAnsi="Arial" w:cs="Arial"/>
          <w:sz w:val="24"/>
          <w:szCs w:val="24"/>
          <w:lang w:bidi="he-IL"/>
        </w:rPr>
        <w:t xml:space="preserve">Of the Israeli workers in agriculture, </w:t>
      </w:r>
      <w:r w:rsidR="00F1745F" w:rsidRPr="00D715A0">
        <w:rPr>
          <w:rFonts w:ascii="Arial" w:hAnsi="Arial" w:cs="Arial"/>
          <w:sz w:val="24"/>
          <w:szCs w:val="24"/>
          <w:lang w:bidi="he-IL"/>
        </w:rPr>
        <w:t>52%</w:t>
      </w:r>
      <w:r w:rsidRPr="00D715A0">
        <w:rPr>
          <w:rFonts w:ascii="Arial" w:hAnsi="Arial" w:cs="Arial"/>
          <w:sz w:val="24"/>
          <w:szCs w:val="24"/>
          <w:lang w:bidi="he-IL"/>
        </w:rPr>
        <w:t xml:space="preserve"> were employed in the Haifa and North</w:t>
      </w:r>
      <w:r w:rsidR="00F1745F" w:rsidRPr="00D715A0">
        <w:rPr>
          <w:rFonts w:ascii="Arial" w:hAnsi="Arial" w:cs="Arial"/>
          <w:sz w:val="24"/>
          <w:szCs w:val="24"/>
          <w:lang w:bidi="he-IL"/>
        </w:rPr>
        <w:t>ern D</w:t>
      </w:r>
      <w:r w:rsidRPr="00D715A0">
        <w:rPr>
          <w:rFonts w:ascii="Arial" w:hAnsi="Arial" w:cs="Arial"/>
          <w:sz w:val="24"/>
          <w:szCs w:val="24"/>
          <w:lang w:bidi="he-IL"/>
        </w:rPr>
        <w:t>istricts, 26% in the Jerusalem and South</w:t>
      </w:r>
      <w:r w:rsidR="00F1745F" w:rsidRPr="00D715A0">
        <w:rPr>
          <w:rFonts w:ascii="Arial" w:hAnsi="Arial" w:cs="Arial"/>
          <w:sz w:val="24"/>
          <w:szCs w:val="24"/>
          <w:lang w:bidi="he-IL"/>
        </w:rPr>
        <w:t>ern D</w:t>
      </w:r>
      <w:r w:rsidRPr="00D715A0">
        <w:rPr>
          <w:rFonts w:ascii="Arial" w:hAnsi="Arial" w:cs="Arial"/>
          <w:sz w:val="24"/>
          <w:szCs w:val="24"/>
          <w:lang w:bidi="he-IL"/>
        </w:rPr>
        <w:t>istricts</w:t>
      </w:r>
      <w:r w:rsidR="00F1745F" w:rsidRPr="00D715A0">
        <w:rPr>
          <w:rFonts w:ascii="Arial" w:hAnsi="Arial" w:cs="Arial"/>
          <w:sz w:val="24"/>
          <w:szCs w:val="24"/>
          <w:lang w:bidi="he-IL"/>
        </w:rPr>
        <w:t>,</w:t>
      </w:r>
      <w:r w:rsidRPr="00D715A0">
        <w:rPr>
          <w:rFonts w:ascii="Arial" w:hAnsi="Arial" w:cs="Arial"/>
          <w:sz w:val="24"/>
          <w:szCs w:val="24"/>
          <w:lang w:bidi="he-IL"/>
        </w:rPr>
        <w:t xml:space="preserve"> and 17% in the Tel Aviv and Central </w:t>
      </w:r>
      <w:r w:rsidR="00F1745F" w:rsidRPr="00D715A0">
        <w:rPr>
          <w:rFonts w:ascii="Arial" w:hAnsi="Arial" w:cs="Arial"/>
          <w:sz w:val="24"/>
          <w:szCs w:val="24"/>
          <w:lang w:bidi="he-IL"/>
        </w:rPr>
        <w:t>D</w:t>
      </w:r>
      <w:r w:rsidRPr="00D715A0">
        <w:rPr>
          <w:rFonts w:ascii="Arial" w:hAnsi="Arial" w:cs="Arial"/>
          <w:sz w:val="24"/>
          <w:szCs w:val="24"/>
          <w:lang w:bidi="he-IL"/>
        </w:rPr>
        <w:t xml:space="preserve">istricts. In contrast, </w:t>
      </w:r>
      <w:r w:rsidR="00DA32F1">
        <w:rPr>
          <w:rFonts w:ascii="Arial" w:hAnsi="Arial" w:cs="Arial"/>
          <w:sz w:val="24"/>
          <w:szCs w:val="24"/>
          <w:lang w:bidi="he-IL"/>
        </w:rPr>
        <w:t>50</w:t>
      </w:r>
      <w:r w:rsidRPr="00D715A0">
        <w:rPr>
          <w:rFonts w:ascii="Arial" w:hAnsi="Arial" w:cs="Arial"/>
          <w:sz w:val="24"/>
          <w:szCs w:val="24"/>
          <w:lang w:bidi="he-IL"/>
        </w:rPr>
        <w:t xml:space="preserve">% of the foreign workers were employed in the Jerusalem and </w:t>
      </w:r>
      <w:r w:rsidR="00F1745F" w:rsidRPr="00D715A0">
        <w:rPr>
          <w:rFonts w:ascii="Arial" w:hAnsi="Arial" w:cs="Arial"/>
          <w:sz w:val="24"/>
          <w:szCs w:val="24"/>
          <w:lang w:bidi="he-IL"/>
        </w:rPr>
        <w:t>S</w:t>
      </w:r>
      <w:r w:rsidRPr="00D715A0">
        <w:rPr>
          <w:rFonts w:ascii="Arial" w:hAnsi="Arial" w:cs="Arial"/>
          <w:sz w:val="24"/>
          <w:szCs w:val="24"/>
          <w:lang w:bidi="he-IL"/>
        </w:rPr>
        <w:t xml:space="preserve">outhern </w:t>
      </w:r>
      <w:r w:rsidR="00F1745F" w:rsidRPr="00D715A0">
        <w:rPr>
          <w:rFonts w:ascii="Arial" w:hAnsi="Arial" w:cs="Arial"/>
          <w:sz w:val="24"/>
          <w:szCs w:val="24"/>
          <w:lang w:bidi="he-IL"/>
        </w:rPr>
        <w:t>D</w:t>
      </w:r>
      <w:r w:rsidRPr="00D715A0">
        <w:rPr>
          <w:rFonts w:ascii="Arial" w:hAnsi="Arial" w:cs="Arial"/>
          <w:sz w:val="24"/>
          <w:szCs w:val="24"/>
          <w:lang w:bidi="he-IL"/>
        </w:rPr>
        <w:t xml:space="preserve">istricts, 25% in the Tel Aviv and </w:t>
      </w:r>
      <w:r w:rsidR="00F1745F" w:rsidRPr="00D715A0">
        <w:rPr>
          <w:rFonts w:ascii="Arial" w:hAnsi="Arial" w:cs="Arial"/>
          <w:sz w:val="24"/>
          <w:szCs w:val="24"/>
          <w:lang w:bidi="he-IL"/>
        </w:rPr>
        <w:t>C</w:t>
      </w:r>
      <w:r w:rsidRPr="00D715A0">
        <w:rPr>
          <w:rFonts w:ascii="Arial" w:hAnsi="Arial" w:cs="Arial"/>
          <w:sz w:val="24"/>
          <w:szCs w:val="24"/>
          <w:lang w:bidi="he-IL"/>
        </w:rPr>
        <w:t xml:space="preserve">entral </w:t>
      </w:r>
      <w:r w:rsidR="00F1745F" w:rsidRPr="00D715A0">
        <w:rPr>
          <w:rFonts w:ascii="Arial" w:hAnsi="Arial" w:cs="Arial"/>
          <w:sz w:val="24"/>
          <w:szCs w:val="24"/>
          <w:lang w:bidi="he-IL"/>
        </w:rPr>
        <w:t>Districts</w:t>
      </w:r>
      <w:r w:rsidR="00DA32F1">
        <w:rPr>
          <w:rFonts w:ascii="Arial" w:hAnsi="Arial" w:cs="Arial"/>
          <w:sz w:val="24"/>
          <w:szCs w:val="24"/>
          <w:lang w:bidi="he-IL"/>
        </w:rPr>
        <w:t>,</w:t>
      </w:r>
      <w:r w:rsidR="00F1745F" w:rsidRPr="00D715A0">
        <w:rPr>
          <w:rFonts w:ascii="Arial" w:hAnsi="Arial" w:cs="Arial"/>
          <w:sz w:val="24"/>
          <w:szCs w:val="24"/>
          <w:lang w:bidi="he-IL"/>
        </w:rPr>
        <w:t xml:space="preserve"> </w:t>
      </w:r>
      <w:r w:rsidRPr="00D715A0">
        <w:rPr>
          <w:rFonts w:ascii="Arial" w:hAnsi="Arial" w:cs="Arial"/>
          <w:sz w:val="24"/>
          <w:szCs w:val="24"/>
          <w:lang w:bidi="he-IL"/>
        </w:rPr>
        <w:t xml:space="preserve">and 23% in the Haifa and </w:t>
      </w:r>
      <w:r w:rsidR="00F1745F" w:rsidRPr="00D715A0">
        <w:rPr>
          <w:rFonts w:ascii="Arial" w:hAnsi="Arial" w:cs="Arial"/>
          <w:sz w:val="24"/>
          <w:szCs w:val="24"/>
          <w:lang w:bidi="he-IL"/>
        </w:rPr>
        <w:t>N</w:t>
      </w:r>
      <w:r w:rsidRPr="00D715A0">
        <w:rPr>
          <w:rFonts w:ascii="Arial" w:hAnsi="Arial" w:cs="Arial"/>
          <w:sz w:val="24"/>
          <w:szCs w:val="24"/>
          <w:lang w:bidi="he-IL"/>
        </w:rPr>
        <w:t xml:space="preserve">orthern </w:t>
      </w:r>
      <w:r w:rsidR="00F1745F" w:rsidRPr="00D715A0">
        <w:rPr>
          <w:rFonts w:ascii="Arial" w:hAnsi="Arial" w:cs="Arial"/>
          <w:sz w:val="24"/>
          <w:szCs w:val="24"/>
          <w:lang w:bidi="he-IL"/>
        </w:rPr>
        <w:t>D</w:t>
      </w:r>
      <w:r w:rsidRPr="00D715A0">
        <w:rPr>
          <w:rFonts w:ascii="Arial" w:hAnsi="Arial" w:cs="Arial"/>
          <w:sz w:val="24"/>
          <w:szCs w:val="24"/>
          <w:lang w:bidi="he-IL"/>
        </w:rPr>
        <w:t xml:space="preserve">istricts. </w:t>
      </w:r>
      <w:r w:rsidR="005123B6" w:rsidRPr="00D715A0">
        <w:rPr>
          <w:rFonts w:ascii="Arial" w:hAnsi="Arial" w:cs="Arial"/>
          <w:sz w:val="24"/>
          <w:szCs w:val="24"/>
          <w:lang w:bidi="he-IL"/>
        </w:rPr>
        <w:t>The disparities among the districts were much smaller for</w:t>
      </w:r>
      <w:r w:rsidRPr="00D715A0">
        <w:rPr>
          <w:rFonts w:ascii="Arial" w:hAnsi="Arial" w:cs="Arial"/>
          <w:sz w:val="24"/>
          <w:szCs w:val="24"/>
          <w:lang w:bidi="he-IL"/>
        </w:rPr>
        <w:t xml:space="preserve"> the Palestinian workers: 30% of them were employed in Israeli </w:t>
      </w:r>
      <w:r w:rsidR="00F1745F" w:rsidRPr="00D715A0">
        <w:rPr>
          <w:rFonts w:ascii="Arial" w:hAnsi="Arial" w:cs="Arial"/>
          <w:sz w:val="24"/>
          <w:szCs w:val="24"/>
          <w:lang w:bidi="he-IL"/>
        </w:rPr>
        <w:t>localities</w:t>
      </w:r>
      <w:r w:rsidRPr="00D715A0">
        <w:rPr>
          <w:rFonts w:ascii="Arial" w:hAnsi="Arial" w:cs="Arial"/>
          <w:sz w:val="24"/>
          <w:szCs w:val="24"/>
          <w:lang w:bidi="he-IL"/>
        </w:rPr>
        <w:t xml:space="preserve"> in </w:t>
      </w:r>
      <w:r w:rsidR="00F1745F" w:rsidRPr="00D715A0">
        <w:rPr>
          <w:rFonts w:ascii="Arial" w:hAnsi="Arial" w:cs="Arial"/>
          <w:sz w:val="24"/>
          <w:szCs w:val="24"/>
          <w:lang w:bidi="he-IL"/>
        </w:rPr>
        <w:t xml:space="preserve">the </w:t>
      </w:r>
      <w:r w:rsidRPr="00D715A0">
        <w:rPr>
          <w:rFonts w:ascii="Arial" w:hAnsi="Arial" w:cs="Arial"/>
          <w:sz w:val="24"/>
          <w:szCs w:val="24"/>
          <w:lang w:bidi="he-IL"/>
        </w:rPr>
        <w:t xml:space="preserve">Judea and Samaria </w:t>
      </w:r>
      <w:r w:rsidR="00F1745F" w:rsidRPr="00D715A0">
        <w:rPr>
          <w:rFonts w:ascii="Arial" w:hAnsi="Arial" w:cs="Arial"/>
          <w:sz w:val="24"/>
          <w:szCs w:val="24"/>
          <w:lang w:bidi="he-IL"/>
        </w:rPr>
        <w:t xml:space="preserve">Area </w:t>
      </w:r>
      <w:r w:rsidRPr="00D715A0">
        <w:rPr>
          <w:rFonts w:ascii="Arial" w:hAnsi="Arial" w:cs="Arial"/>
          <w:sz w:val="24"/>
          <w:szCs w:val="24"/>
          <w:lang w:bidi="he-IL"/>
        </w:rPr>
        <w:t>and 26% in the Tel Aviv and Central Districts</w:t>
      </w:r>
      <w:r w:rsidR="00F1745F" w:rsidRPr="00D715A0">
        <w:rPr>
          <w:rFonts w:ascii="Arial" w:hAnsi="Arial" w:cs="Arial"/>
          <w:sz w:val="24"/>
          <w:szCs w:val="24"/>
          <w:lang w:bidi="he-IL"/>
        </w:rPr>
        <w:t>,</w:t>
      </w:r>
      <w:r w:rsidRPr="00D715A0">
        <w:rPr>
          <w:rFonts w:ascii="Arial" w:hAnsi="Arial" w:cs="Arial"/>
          <w:sz w:val="24"/>
          <w:szCs w:val="24"/>
          <w:lang w:bidi="he-IL"/>
        </w:rPr>
        <w:t xml:space="preserve"> a</w:t>
      </w:r>
      <w:r w:rsidR="008B0CDC" w:rsidRPr="00D715A0">
        <w:rPr>
          <w:rFonts w:ascii="Arial" w:hAnsi="Arial" w:cs="Arial"/>
          <w:sz w:val="24"/>
          <w:szCs w:val="24"/>
          <w:lang w:bidi="he-IL"/>
        </w:rPr>
        <w:t>s well as in</w:t>
      </w:r>
      <w:r w:rsidRPr="00D715A0">
        <w:rPr>
          <w:rFonts w:ascii="Arial" w:hAnsi="Arial" w:cs="Arial"/>
          <w:sz w:val="24"/>
          <w:szCs w:val="24"/>
          <w:lang w:bidi="he-IL"/>
        </w:rPr>
        <w:t xml:space="preserve"> the Haifa and Northern Districts.</w:t>
      </w:r>
      <w:r w:rsidR="008B0CDC" w:rsidRPr="00D715A0">
        <w:rPr>
          <w:rFonts w:ascii="Arial" w:hAnsi="Arial" w:cs="Arial"/>
          <w:sz w:val="24"/>
          <w:szCs w:val="24"/>
          <w:lang w:bidi="he-IL"/>
        </w:rPr>
        <w:br w:type="page"/>
      </w:r>
    </w:p>
    <w:p w14:paraId="5E626F3A" w14:textId="41D89AE7" w:rsidR="00B86009" w:rsidRPr="00D715A0" w:rsidRDefault="00B86009" w:rsidP="00534170">
      <w:pPr>
        <w:keepNext/>
        <w:keepLines/>
        <w:spacing w:after="60"/>
        <w:jc w:val="center"/>
        <w:rPr>
          <w:rFonts w:ascii="Arial" w:hAnsi="Arial" w:cs="Arial"/>
          <w:b/>
          <w:bCs/>
          <w:sz w:val="24"/>
          <w:szCs w:val="24"/>
        </w:rPr>
      </w:pPr>
      <w:r w:rsidRPr="00D715A0">
        <w:rPr>
          <w:rFonts w:ascii="Arial" w:hAnsi="Arial" w:cs="Arial"/>
          <w:b/>
          <w:bCs/>
          <w:sz w:val="24"/>
          <w:szCs w:val="24"/>
        </w:rPr>
        <w:lastRenderedPageBreak/>
        <w:t>Table AA.</w:t>
      </w:r>
      <w:r w:rsidRPr="00534170">
        <w:rPr>
          <w:rFonts w:ascii="Arial" w:hAnsi="Arial" w:cs="Arial"/>
          <w:b/>
          <w:bCs/>
          <w:sz w:val="24"/>
          <w:szCs w:val="24"/>
        </w:rPr>
        <w:t xml:space="preserve"> </w:t>
      </w:r>
      <w:r w:rsidRPr="00D715A0">
        <w:rPr>
          <w:rFonts w:ascii="Arial" w:hAnsi="Arial" w:cs="Arial"/>
          <w:b/>
          <w:bCs/>
          <w:sz w:val="24"/>
          <w:szCs w:val="24"/>
        </w:rPr>
        <w:t xml:space="preserve">Israeli, </w:t>
      </w:r>
      <w:proofErr w:type="gramStart"/>
      <w:r w:rsidRPr="00D715A0">
        <w:rPr>
          <w:rFonts w:ascii="Arial" w:hAnsi="Arial" w:cs="Arial"/>
          <w:b/>
          <w:bCs/>
          <w:sz w:val="24"/>
          <w:szCs w:val="24"/>
        </w:rPr>
        <w:t>Foreign,</w:t>
      </w:r>
      <w:r w:rsidRPr="00CA7363">
        <w:rPr>
          <w:rFonts w:ascii="Arial" w:hAnsi="Arial" w:cs="Arial"/>
          <w:b/>
          <w:bCs/>
          <w:sz w:val="24"/>
          <w:szCs w:val="24"/>
          <w:vertAlign w:val="superscript"/>
        </w:rPr>
        <w:t>(</w:t>
      </w:r>
      <w:proofErr w:type="gramEnd"/>
      <w:r w:rsidRPr="00CA7363">
        <w:rPr>
          <w:rFonts w:ascii="Arial" w:hAnsi="Arial" w:cs="Arial"/>
          <w:b/>
          <w:bCs/>
          <w:sz w:val="24"/>
          <w:szCs w:val="24"/>
          <w:vertAlign w:val="superscript"/>
        </w:rPr>
        <w:t>1)</w:t>
      </w:r>
      <w:r w:rsidRPr="00D715A0">
        <w:rPr>
          <w:rFonts w:ascii="Arial" w:hAnsi="Arial" w:cs="Arial"/>
          <w:b/>
          <w:bCs/>
          <w:sz w:val="24"/>
          <w:szCs w:val="24"/>
        </w:rPr>
        <w:t xml:space="preserve"> and Palestinian Workers</w:t>
      </w:r>
      <w:r w:rsidR="00A468BA" w:rsidRPr="00534170">
        <w:rPr>
          <w:rFonts w:ascii="Arial" w:hAnsi="Arial" w:cs="Arial"/>
          <w:b/>
          <w:bCs/>
          <w:sz w:val="24"/>
          <w:szCs w:val="24"/>
        </w:rPr>
        <w:t xml:space="preserve"> </w:t>
      </w:r>
      <w:r w:rsidR="00A468BA" w:rsidRPr="00D715A0">
        <w:rPr>
          <w:rFonts w:ascii="Arial" w:hAnsi="Arial" w:cs="Arial"/>
          <w:b/>
          <w:bCs/>
          <w:sz w:val="24"/>
          <w:szCs w:val="24"/>
        </w:rPr>
        <w:t>in Agriculture</w:t>
      </w:r>
      <w:r w:rsidRPr="00D715A0">
        <w:rPr>
          <w:rFonts w:ascii="Arial" w:hAnsi="Arial" w:cs="Arial"/>
          <w:b/>
          <w:bCs/>
          <w:sz w:val="24"/>
          <w:szCs w:val="24"/>
        </w:rPr>
        <w:t>, by District,</w:t>
      </w:r>
      <w:r w:rsidRPr="00CA7363">
        <w:rPr>
          <w:rFonts w:ascii="Arial" w:hAnsi="Arial" w:cs="Arial"/>
          <w:b/>
          <w:bCs/>
          <w:sz w:val="24"/>
          <w:szCs w:val="24"/>
          <w:vertAlign w:val="superscript"/>
        </w:rPr>
        <w:t>(2)</w:t>
      </w:r>
      <w:r w:rsidR="00CA7363">
        <w:rPr>
          <w:rFonts w:ascii="Arial" w:hAnsi="Arial" w:cs="Arial"/>
          <w:b/>
          <w:bCs/>
          <w:sz w:val="24"/>
          <w:szCs w:val="24"/>
        </w:rPr>
        <w:t xml:space="preserve"> </w:t>
      </w:r>
      <w:r w:rsidRPr="00D715A0">
        <w:rPr>
          <w:rFonts w:ascii="Arial" w:hAnsi="Arial" w:cs="Arial"/>
          <w:b/>
          <w:bCs/>
          <w:sz w:val="24"/>
          <w:szCs w:val="24"/>
        </w:rPr>
        <w:t>2017</w:t>
      </w:r>
    </w:p>
    <w:p w14:paraId="2137E786" w14:textId="6A6C2374" w:rsidR="008B0CDC" w:rsidRPr="001D7326" w:rsidRDefault="008B0CDC" w:rsidP="001D7326">
      <w:pPr>
        <w:keepNext/>
        <w:keepLines/>
        <w:spacing w:before="60" w:after="60"/>
        <w:rPr>
          <w:rFonts w:ascii="Arial" w:hAnsi="Arial" w:cs="Arial"/>
          <w:sz w:val="24"/>
          <w:szCs w:val="24"/>
        </w:rPr>
      </w:pPr>
      <w:r w:rsidRPr="00D715A0">
        <w:rPr>
          <w:rFonts w:ascii="Arial" w:hAnsi="Arial" w:cs="Arial"/>
          <w:sz w:val="24"/>
          <w:szCs w:val="24"/>
        </w:rPr>
        <w:t>Absolute numbers</w:t>
      </w:r>
    </w:p>
    <w:tbl>
      <w:tblPr>
        <w:tblW w:w="5000" w:type="pct"/>
        <w:jc w:val="center"/>
        <w:tblLayout w:type="fixed"/>
        <w:tblCellMar>
          <w:left w:w="28" w:type="dxa"/>
          <w:right w:w="28" w:type="dxa"/>
        </w:tblCellMar>
        <w:tblLook w:val="04A0" w:firstRow="1" w:lastRow="0" w:firstColumn="1" w:lastColumn="0" w:noHBand="0" w:noVBand="1"/>
        <w:tblCaption w:val="Table AA. Israeli, Foreign, and Palestinian Workers in Agriculture, by District, 2017"/>
        <w:tblDescription w:val="Table AA. Israeli, Foreign, and Palestinian Workers in Agriculture, by District, 2017"/>
      </w:tblPr>
      <w:tblGrid>
        <w:gridCol w:w="2144"/>
        <w:gridCol w:w="1227"/>
        <w:gridCol w:w="1378"/>
        <w:gridCol w:w="1227"/>
        <w:gridCol w:w="1224"/>
        <w:gridCol w:w="1378"/>
        <w:gridCol w:w="1224"/>
        <w:gridCol w:w="1378"/>
        <w:gridCol w:w="1356"/>
        <w:gridCol w:w="1468"/>
      </w:tblGrid>
      <w:tr w:rsidR="00DB7364" w:rsidRPr="00D715A0" w14:paraId="4BFA9736" w14:textId="77777777" w:rsidTr="00DB7364">
        <w:trPr>
          <w:trHeight w:val="1005"/>
          <w:tblHeader/>
          <w:jc w:val="center"/>
        </w:trPr>
        <w:tc>
          <w:tcPr>
            <w:tcW w:w="766" w:type="pct"/>
            <w:tcBorders>
              <w:top w:val="double" w:sz="6" w:space="0" w:color="auto"/>
              <w:left w:val="nil"/>
              <w:bottom w:val="single" w:sz="6" w:space="0" w:color="auto"/>
              <w:right w:val="single" w:sz="6" w:space="0" w:color="auto"/>
            </w:tcBorders>
            <w:vAlign w:val="center"/>
            <w:hideMark/>
          </w:tcPr>
          <w:p w14:paraId="6E6E73EC" w14:textId="7E2D4CC7" w:rsidR="00B86009" w:rsidRPr="00D715A0" w:rsidRDefault="00B86009" w:rsidP="00077C7B">
            <w:pPr>
              <w:widowControl w:val="0"/>
              <w:spacing w:before="60" w:after="60"/>
              <w:jc w:val="center"/>
              <w:rPr>
                <w:rFonts w:ascii="Arial" w:hAnsi="Arial" w:cs="Arial"/>
                <w:sz w:val="24"/>
                <w:szCs w:val="24"/>
              </w:rPr>
            </w:pPr>
            <w:r w:rsidRPr="00D715A0">
              <w:rPr>
                <w:rFonts w:ascii="Arial" w:hAnsi="Arial" w:cs="Arial"/>
                <w:sz w:val="24"/>
                <w:szCs w:val="24"/>
              </w:rPr>
              <w:t>D</w:t>
            </w:r>
            <w:r w:rsidRPr="00D715A0">
              <w:rPr>
                <w:rFonts w:ascii="Arial" w:hAnsi="Arial" w:cs="Arial"/>
                <w:sz w:val="24"/>
                <w:szCs w:val="24"/>
                <w:lang w:bidi="he-IL"/>
              </w:rPr>
              <w:t>istrict</w:t>
            </w:r>
          </w:p>
        </w:tc>
        <w:tc>
          <w:tcPr>
            <w:tcW w:w="438" w:type="pct"/>
            <w:tcBorders>
              <w:top w:val="double" w:sz="6" w:space="0" w:color="auto"/>
              <w:left w:val="single" w:sz="6" w:space="0" w:color="auto"/>
              <w:bottom w:val="single" w:sz="4" w:space="0" w:color="auto"/>
              <w:right w:val="single" w:sz="6" w:space="0" w:color="auto"/>
            </w:tcBorders>
            <w:vAlign w:val="center"/>
            <w:hideMark/>
          </w:tcPr>
          <w:p w14:paraId="1E6205B2" w14:textId="29470237"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Israeli workers </w:t>
            </w:r>
            <w:r w:rsidR="008B0CDC" w:rsidRPr="00D715A0">
              <w:rPr>
                <w:rFonts w:ascii="Arial" w:eastAsia="Times New Roman" w:hAnsi="Arial" w:cs="Arial"/>
                <w:color w:val="000000"/>
                <w:sz w:val="24"/>
                <w:szCs w:val="24"/>
              </w:rPr>
              <w:t>–</w:t>
            </w:r>
            <w:r w:rsidRPr="00D715A0">
              <w:rPr>
                <w:rFonts w:ascii="Arial" w:eastAsia="Times New Roman" w:hAnsi="Arial" w:cs="Arial"/>
                <w:color w:val="000000"/>
                <w:sz w:val="24"/>
                <w:szCs w:val="24"/>
              </w:rPr>
              <w:t xml:space="preserve"> total</w:t>
            </w:r>
          </w:p>
        </w:tc>
        <w:tc>
          <w:tcPr>
            <w:tcW w:w="492" w:type="pct"/>
            <w:tcBorders>
              <w:top w:val="double" w:sz="6" w:space="0" w:color="auto"/>
              <w:left w:val="single" w:sz="6" w:space="0" w:color="auto"/>
              <w:bottom w:val="single" w:sz="4" w:space="0" w:color="auto"/>
              <w:right w:val="single" w:sz="6" w:space="0" w:color="auto"/>
            </w:tcBorders>
            <w:vAlign w:val="center"/>
            <w:hideMark/>
          </w:tcPr>
          <w:p w14:paraId="318132F0" w14:textId="6383591A"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Israeli workers </w:t>
            </w:r>
            <w:r w:rsidR="008B0CDC" w:rsidRPr="00D715A0">
              <w:rPr>
                <w:rFonts w:ascii="Arial" w:eastAsia="Times New Roman" w:hAnsi="Arial" w:cs="Arial"/>
                <w:color w:val="000000"/>
                <w:sz w:val="24"/>
                <w:szCs w:val="24"/>
              </w:rPr>
              <w:t>–</w:t>
            </w:r>
            <w:r w:rsidRPr="00D715A0">
              <w:rPr>
                <w:rFonts w:ascii="Arial" w:eastAsia="Times New Roman" w:hAnsi="Arial" w:cs="Arial"/>
                <w:color w:val="000000"/>
                <w:sz w:val="24"/>
                <w:szCs w:val="24"/>
              </w:rPr>
              <w:t xml:space="preserve"> permanent</w:t>
            </w:r>
          </w:p>
        </w:tc>
        <w:tc>
          <w:tcPr>
            <w:tcW w:w="438" w:type="pct"/>
            <w:tcBorders>
              <w:top w:val="double" w:sz="6" w:space="0" w:color="auto"/>
              <w:left w:val="single" w:sz="6" w:space="0" w:color="auto"/>
              <w:bottom w:val="single" w:sz="4" w:space="0" w:color="auto"/>
              <w:right w:val="single" w:sz="6" w:space="0" w:color="auto"/>
            </w:tcBorders>
            <w:vAlign w:val="center"/>
            <w:hideMark/>
          </w:tcPr>
          <w:p w14:paraId="448C00A5" w14:textId="0B721073"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Israeli workers </w:t>
            </w:r>
            <w:r w:rsidR="008B0CDC" w:rsidRPr="00D715A0">
              <w:rPr>
                <w:rFonts w:ascii="Arial" w:eastAsia="Times New Roman" w:hAnsi="Arial" w:cs="Arial"/>
                <w:color w:val="000000"/>
                <w:sz w:val="24"/>
                <w:szCs w:val="24"/>
              </w:rPr>
              <w:t>–</w:t>
            </w:r>
            <w:r w:rsidRPr="00D715A0">
              <w:rPr>
                <w:rFonts w:ascii="Arial" w:eastAsia="Times New Roman" w:hAnsi="Arial" w:cs="Arial"/>
                <w:color w:val="000000"/>
                <w:sz w:val="24"/>
                <w:szCs w:val="24"/>
              </w:rPr>
              <w:t xml:space="preserve"> seasonal</w:t>
            </w:r>
          </w:p>
        </w:tc>
        <w:tc>
          <w:tcPr>
            <w:tcW w:w="437" w:type="pct"/>
            <w:tcBorders>
              <w:top w:val="double" w:sz="6" w:space="0" w:color="auto"/>
              <w:left w:val="single" w:sz="6" w:space="0" w:color="auto"/>
              <w:bottom w:val="single" w:sz="4" w:space="0" w:color="auto"/>
              <w:right w:val="single" w:sz="6" w:space="0" w:color="auto"/>
            </w:tcBorders>
            <w:vAlign w:val="center"/>
            <w:hideMark/>
          </w:tcPr>
          <w:p w14:paraId="4A01A384" w14:textId="0B64DCDA"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Foreign workers </w:t>
            </w:r>
            <w:r w:rsidR="008B0CDC" w:rsidRPr="00D715A0">
              <w:rPr>
                <w:rFonts w:ascii="Arial" w:eastAsia="Times New Roman" w:hAnsi="Arial" w:cs="Arial"/>
                <w:color w:val="000000"/>
                <w:sz w:val="24"/>
                <w:szCs w:val="24"/>
                <w:rtl/>
                <w:lang w:bidi="he-IL"/>
              </w:rPr>
              <w:t>–</w:t>
            </w:r>
            <w:r w:rsidRPr="00D715A0">
              <w:rPr>
                <w:rFonts w:ascii="Arial" w:eastAsia="Times New Roman" w:hAnsi="Arial" w:cs="Arial"/>
                <w:color w:val="000000"/>
                <w:sz w:val="24"/>
                <w:szCs w:val="24"/>
              </w:rPr>
              <w:t xml:space="preserve"> total</w:t>
            </w:r>
          </w:p>
        </w:tc>
        <w:tc>
          <w:tcPr>
            <w:tcW w:w="492" w:type="pct"/>
            <w:tcBorders>
              <w:top w:val="double" w:sz="6" w:space="0" w:color="auto"/>
              <w:left w:val="single" w:sz="6" w:space="0" w:color="auto"/>
              <w:bottom w:val="single" w:sz="4" w:space="0" w:color="auto"/>
              <w:right w:val="single" w:sz="6" w:space="0" w:color="auto"/>
            </w:tcBorders>
            <w:vAlign w:val="center"/>
            <w:hideMark/>
          </w:tcPr>
          <w:p w14:paraId="3BEAD62C" w14:textId="42C53F12"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Foreign work</w:t>
            </w:r>
            <w:r w:rsidR="00FC593D" w:rsidRPr="00D715A0">
              <w:rPr>
                <w:rFonts w:ascii="Arial" w:eastAsia="Times New Roman" w:hAnsi="Arial" w:cs="Arial"/>
                <w:color w:val="000000"/>
                <w:sz w:val="24"/>
                <w:szCs w:val="24"/>
              </w:rPr>
              <w:t>ers</w:t>
            </w:r>
            <w:r w:rsidRPr="00D715A0">
              <w:rPr>
                <w:rFonts w:ascii="Arial" w:eastAsia="Times New Roman" w:hAnsi="Arial" w:cs="Arial"/>
                <w:color w:val="000000"/>
                <w:sz w:val="24"/>
                <w:szCs w:val="24"/>
              </w:rPr>
              <w:t xml:space="preserve"> </w:t>
            </w:r>
            <w:r w:rsidR="008B0CDC" w:rsidRPr="00D715A0">
              <w:rPr>
                <w:rFonts w:ascii="Arial" w:eastAsia="Times New Roman" w:hAnsi="Arial" w:cs="Arial"/>
                <w:color w:val="000000"/>
                <w:sz w:val="24"/>
                <w:szCs w:val="24"/>
                <w:rtl/>
                <w:lang w:bidi="he-IL"/>
              </w:rPr>
              <w:t>–</w:t>
            </w:r>
            <w:r w:rsidRPr="00D715A0">
              <w:rPr>
                <w:rFonts w:ascii="Arial" w:eastAsia="Times New Roman" w:hAnsi="Arial" w:cs="Arial"/>
                <w:color w:val="000000"/>
                <w:sz w:val="24"/>
                <w:szCs w:val="24"/>
              </w:rPr>
              <w:t xml:space="preserve"> permanent</w:t>
            </w:r>
          </w:p>
        </w:tc>
        <w:tc>
          <w:tcPr>
            <w:tcW w:w="437" w:type="pct"/>
            <w:tcBorders>
              <w:top w:val="double" w:sz="6" w:space="0" w:color="auto"/>
              <w:left w:val="single" w:sz="6" w:space="0" w:color="auto"/>
              <w:bottom w:val="single" w:sz="4" w:space="0" w:color="auto"/>
              <w:right w:val="single" w:sz="6" w:space="0" w:color="auto"/>
            </w:tcBorders>
            <w:vAlign w:val="center"/>
            <w:hideMark/>
          </w:tcPr>
          <w:p w14:paraId="3B2719F2" w14:textId="4C522941"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Foreign work</w:t>
            </w:r>
            <w:r w:rsidR="00FC593D" w:rsidRPr="00D715A0">
              <w:rPr>
                <w:rFonts w:ascii="Arial" w:eastAsia="Times New Roman" w:hAnsi="Arial" w:cs="Arial"/>
                <w:color w:val="000000"/>
                <w:sz w:val="24"/>
                <w:szCs w:val="24"/>
              </w:rPr>
              <w:t>ers</w:t>
            </w:r>
            <w:r w:rsidRPr="00D715A0">
              <w:rPr>
                <w:rFonts w:ascii="Arial" w:eastAsia="Times New Roman" w:hAnsi="Arial" w:cs="Arial"/>
                <w:color w:val="000000"/>
                <w:sz w:val="24"/>
                <w:szCs w:val="24"/>
              </w:rPr>
              <w:t xml:space="preserve"> </w:t>
            </w:r>
            <w:r w:rsidR="008B0CDC" w:rsidRPr="00D715A0">
              <w:rPr>
                <w:rFonts w:ascii="Arial" w:eastAsia="Times New Roman" w:hAnsi="Arial" w:cs="Arial"/>
                <w:color w:val="000000"/>
                <w:sz w:val="24"/>
                <w:szCs w:val="24"/>
                <w:rtl/>
                <w:lang w:bidi="he-IL"/>
              </w:rPr>
              <w:t>–</w:t>
            </w:r>
            <w:r w:rsidRPr="00D715A0">
              <w:rPr>
                <w:rFonts w:ascii="Arial" w:eastAsia="Times New Roman" w:hAnsi="Arial" w:cs="Arial"/>
                <w:color w:val="000000"/>
                <w:sz w:val="24"/>
                <w:szCs w:val="24"/>
              </w:rPr>
              <w:t xml:space="preserve"> seasonal</w:t>
            </w:r>
          </w:p>
        </w:tc>
        <w:tc>
          <w:tcPr>
            <w:tcW w:w="492" w:type="pct"/>
            <w:tcBorders>
              <w:top w:val="double" w:sz="6" w:space="0" w:color="auto"/>
              <w:left w:val="single" w:sz="6" w:space="0" w:color="auto"/>
              <w:bottom w:val="single" w:sz="4" w:space="0" w:color="auto"/>
              <w:right w:val="single" w:sz="6" w:space="0" w:color="auto"/>
            </w:tcBorders>
            <w:vAlign w:val="center"/>
            <w:hideMark/>
          </w:tcPr>
          <w:p w14:paraId="661B2916" w14:textId="793677CB"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Palestinian workers </w:t>
            </w:r>
            <w:r w:rsidR="008B0CDC" w:rsidRPr="00D715A0">
              <w:rPr>
                <w:rFonts w:ascii="Arial" w:eastAsia="Times New Roman" w:hAnsi="Arial" w:cs="Arial"/>
                <w:color w:val="000000"/>
                <w:sz w:val="24"/>
                <w:szCs w:val="24"/>
                <w:rtl/>
                <w:lang w:bidi="he-IL"/>
              </w:rPr>
              <w:t>–</w:t>
            </w:r>
            <w:r w:rsidRPr="00D715A0">
              <w:rPr>
                <w:rFonts w:ascii="Arial" w:eastAsia="Times New Roman" w:hAnsi="Arial" w:cs="Arial"/>
                <w:color w:val="000000"/>
                <w:sz w:val="24"/>
                <w:szCs w:val="24"/>
              </w:rPr>
              <w:t xml:space="preserve"> total</w:t>
            </w:r>
          </w:p>
        </w:tc>
        <w:tc>
          <w:tcPr>
            <w:tcW w:w="484" w:type="pct"/>
            <w:tcBorders>
              <w:top w:val="double" w:sz="6" w:space="0" w:color="auto"/>
              <w:left w:val="single" w:sz="6" w:space="0" w:color="auto"/>
              <w:bottom w:val="single" w:sz="4" w:space="0" w:color="auto"/>
              <w:right w:val="single" w:sz="6" w:space="0" w:color="auto"/>
            </w:tcBorders>
            <w:vAlign w:val="center"/>
            <w:hideMark/>
          </w:tcPr>
          <w:p w14:paraId="3B041878" w14:textId="129AB684"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Palestinian workers </w:t>
            </w:r>
            <w:r w:rsidR="008B0CDC" w:rsidRPr="00D715A0">
              <w:rPr>
                <w:rFonts w:ascii="Arial" w:eastAsia="Times New Roman" w:hAnsi="Arial" w:cs="Arial"/>
                <w:color w:val="000000"/>
                <w:sz w:val="24"/>
                <w:szCs w:val="24"/>
                <w:rtl/>
                <w:lang w:bidi="he-IL"/>
              </w:rPr>
              <w:t>–</w:t>
            </w:r>
            <w:r w:rsidRPr="00D715A0">
              <w:rPr>
                <w:rFonts w:ascii="Arial" w:eastAsia="Times New Roman" w:hAnsi="Arial" w:cs="Arial"/>
                <w:color w:val="000000"/>
                <w:sz w:val="24"/>
                <w:szCs w:val="24"/>
              </w:rPr>
              <w:t xml:space="preserve"> permanent</w:t>
            </w:r>
          </w:p>
        </w:tc>
        <w:tc>
          <w:tcPr>
            <w:tcW w:w="524" w:type="pct"/>
            <w:tcBorders>
              <w:top w:val="double" w:sz="6" w:space="0" w:color="auto"/>
              <w:left w:val="single" w:sz="6" w:space="0" w:color="auto"/>
              <w:bottom w:val="single" w:sz="4" w:space="0" w:color="auto"/>
              <w:right w:val="nil"/>
            </w:tcBorders>
            <w:vAlign w:val="center"/>
            <w:hideMark/>
          </w:tcPr>
          <w:p w14:paraId="272B8784" w14:textId="66B7FA7C" w:rsidR="00B86009" w:rsidRPr="00D715A0" w:rsidRDefault="00B86009" w:rsidP="00077C7B">
            <w:pPr>
              <w:widowControl w:val="0"/>
              <w:spacing w:before="60" w:after="60"/>
              <w:jc w:val="center"/>
              <w:rPr>
                <w:rFonts w:ascii="Arial" w:hAnsi="Arial" w:cs="Arial"/>
                <w:sz w:val="24"/>
                <w:szCs w:val="24"/>
                <w:rtl/>
              </w:rPr>
            </w:pPr>
            <w:r w:rsidRPr="00D715A0">
              <w:rPr>
                <w:rFonts w:ascii="Arial" w:eastAsia="Times New Roman" w:hAnsi="Arial" w:cs="Arial"/>
                <w:color w:val="000000"/>
                <w:sz w:val="24"/>
                <w:szCs w:val="24"/>
              </w:rPr>
              <w:t xml:space="preserve">Palestinian workers </w:t>
            </w:r>
            <w:r w:rsidR="008B0CDC" w:rsidRPr="00D715A0">
              <w:rPr>
                <w:rFonts w:ascii="Arial" w:eastAsia="Times New Roman" w:hAnsi="Arial" w:cs="Arial"/>
                <w:color w:val="000000"/>
                <w:sz w:val="24"/>
                <w:szCs w:val="24"/>
                <w:rtl/>
                <w:lang w:bidi="he-IL"/>
              </w:rPr>
              <w:t>–</w:t>
            </w:r>
            <w:r w:rsidRPr="00D715A0">
              <w:rPr>
                <w:rFonts w:ascii="Arial" w:eastAsia="Times New Roman" w:hAnsi="Arial" w:cs="Arial"/>
                <w:color w:val="000000"/>
                <w:sz w:val="24"/>
                <w:szCs w:val="24"/>
              </w:rPr>
              <w:t xml:space="preserve"> seasonal</w:t>
            </w:r>
          </w:p>
        </w:tc>
      </w:tr>
      <w:tr w:rsidR="00DB7364" w:rsidRPr="00D715A0" w14:paraId="78A47221" w14:textId="77777777" w:rsidTr="00DB7364">
        <w:trPr>
          <w:trHeight w:val="300"/>
          <w:jc w:val="center"/>
        </w:trPr>
        <w:tc>
          <w:tcPr>
            <w:tcW w:w="766" w:type="pct"/>
            <w:tcBorders>
              <w:top w:val="single" w:sz="6" w:space="0" w:color="auto"/>
              <w:left w:val="nil"/>
              <w:bottom w:val="nil"/>
              <w:right w:val="single" w:sz="6" w:space="0" w:color="auto"/>
            </w:tcBorders>
            <w:noWrap/>
            <w:vAlign w:val="bottom"/>
            <w:hideMark/>
          </w:tcPr>
          <w:p w14:paraId="6787DEA9" w14:textId="728824DA" w:rsidR="00B86009" w:rsidRPr="00D715A0" w:rsidRDefault="00B86009" w:rsidP="00077C7B">
            <w:pPr>
              <w:widowControl w:val="0"/>
              <w:spacing w:before="60" w:after="60"/>
              <w:rPr>
                <w:rFonts w:ascii="Arial" w:hAnsi="Arial" w:cs="Arial"/>
                <w:b/>
                <w:bCs/>
                <w:sz w:val="24"/>
                <w:szCs w:val="24"/>
                <w:lang w:bidi="he-IL"/>
              </w:rPr>
            </w:pPr>
            <w:r w:rsidRPr="00D715A0">
              <w:rPr>
                <w:rFonts w:ascii="Arial" w:hAnsi="Arial" w:cs="Arial"/>
                <w:b/>
                <w:bCs/>
                <w:sz w:val="24"/>
                <w:szCs w:val="24"/>
              </w:rPr>
              <w:t>G</w:t>
            </w:r>
            <w:r w:rsidRPr="00D715A0">
              <w:rPr>
                <w:rFonts w:ascii="Arial" w:hAnsi="Arial" w:cs="Arial"/>
                <w:b/>
                <w:bCs/>
                <w:sz w:val="24"/>
                <w:szCs w:val="24"/>
                <w:lang w:bidi="he-IL"/>
              </w:rPr>
              <w:t>rand total</w:t>
            </w:r>
          </w:p>
        </w:tc>
        <w:tc>
          <w:tcPr>
            <w:tcW w:w="438" w:type="pct"/>
            <w:tcBorders>
              <w:top w:val="single" w:sz="4" w:space="0" w:color="auto"/>
              <w:left w:val="single" w:sz="6" w:space="0" w:color="auto"/>
              <w:bottom w:val="nil"/>
              <w:right w:val="nil"/>
            </w:tcBorders>
            <w:noWrap/>
            <w:vAlign w:val="bottom"/>
            <w:hideMark/>
          </w:tcPr>
          <w:p w14:paraId="6275F6BF"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38,638</w:t>
            </w:r>
          </w:p>
        </w:tc>
        <w:tc>
          <w:tcPr>
            <w:tcW w:w="492" w:type="pct"/>
            <w:tcBorders>
              <w:top w:val="single" w:sz="4" w:space="0" w:color="auto"/>
              <w:left w:val="nil"/>
              <w:bottom w:val="nil"/>
              <w:right w:val="nil"/>
            </w:tcBorders>
            <w:noWrap/>
            <w:vAlign w:val="bottom"/>
            <w:hideMark/>
          </w:tcPr>
          <w:p w14:paraId="6287F92B"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19,649</w:t>
            </w:r>
          </w:p>
        </w:tc>
        <w:tc>
          <w:tcPr>
            <w:tcW w:w="438" w:type="pct"/>
            <w:tcBorders>
              <w:top w:val="single" w:sz="4" w:space="0" w:color="auto"/>
              <w:left w:val="nil"/>
              <w:bottom w:val="nil"/>
              <w:right w:val="single" w:sz="6" w:space="0" w:color="auto"/>
            </w:tcBorders>
            <w:noWrap/>
            <w:vAlign w:val="bottom"/>
            <w:hideMark/>
          </w:tcPr>
          <w:p w14:paraId="156EC329" w14:textId="77777777" w:rsidR="00B86009" w:rsidRPr="00D715A0" w:rsidRDefault="00B86009" w:rsidP="00077C7B">
            <w:pPr>
              <w:widowControl w:val="0"/>
              <w:spacing w:before="60" w:after="60"/>
              <w:jc w:val="right"/>
              <w:rPr>
                <w:rFonts w:ascii="Arial" w:hAnsi="Arial" w:cs="Arial"/>
                <w:b/>
                <w:bCs/>
                <w:sz w:val="24"/>
                <w:szCs w:val="24"/>
                <w:rtl/>
                <w:lang w:bidi="he-IL"/>
              </w:rPr>
            </w:pPr>
            <w:r w:rsidRPr="00D715A0">
              <w:rPr>
                <w:rFonts w:ascii="Arial" w:hAnsi="Arial" w:cs="Arial"/>
                <w:b/>
                <w:bCs/>
                <w:sz w:val="24"/>
                <w:szCs w:val="24"/>
                <w:rtl/>
              </w:rPr>
              <w:t>18,989</w:t>
            </w:r>
          </w:p>
        </w:tc>
        <w:tc>
          <w:tcPr>
            <w:tcW w:w="437" w:type="pct"/>
            <w:tcBorders>
              <w:top w:val="single" w:sz="4" w:space="0" w:color="auto"/>
              <w:left w:val="single" w:sz="6" w:space="0" w:color="auto"/>
              <w:bottom w:val="nil"/>
              <w:right w:val="nil"/>
            </w:tcBorders>
            <w:noWrap/>
            <w:vAlign w:val="bottom"/>
            <w:hideMark/>
          </w:tcPr>
          <w:p w14:paraId="5541BBE2"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31,598</w:t>
            </w:r>
          </w:p>
        </w:tc>
        <w:tc>
          <w:tcPr>
            <w:tcW w:w="492" w:type="pct"/>
            <w:tcBorders>
              <w:top w:val="single" w:sz="4" w:space="0" w:color="auto"/>
              <w:left w:val="nil"/>
              <w:bottom w:val="nil"/>
              <w:right w:val="nil"/>
            </w:tcBorders>
            <w:noWrap/>
            <w:vAlign w:val="bottom"/>
            <w:hideMark/>
          </w:tcPr>
          <w:p w14:paraId="55D1AB96"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25,913</w:t>
            </w:r>
          </w:p>
        </w:tc>
        <w:tc>
          <w:tcPr>
            <w:tcW w:w="437" w:type="pct"/>
            <w:tcBorders>
              <w:top w:val="single" w:sz="4" w:space="0" w:color="auto"/>
              <w:left w:val="nil"/>
              <w:bottom w:val="nil"/>
              <w:right w:val="single" w:sz="6" w:space="0" w:color="auto"/>
            </w:tcBorders>
            <w:noWrap/>
            <w:vAlign w:val="bottom"/>
            <w:hideMark/>
          </w:tcPr>
          <w:p w14:paraId="67B07534"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5,685</w:t>
            </w:r>
          </w:p>
        </w:tc>
        <w:tc>
          <w:tcPr>
            <w:tcW w:w="492" w:type="pct"/>
            <w:tcBorders>
              <w:top w:val="single" w:sz="4" w:space="0" w:color="auto"/>
              <w:left w:val="single" w:sz="6" w:space="0" w:color="auto"/>
              <w:bottom w:val="nil"/>
              <w:right w:val="nil"/>
            </w:tcBorders>
            <w:noWrap/>
            <w:vAlign w:val="bottom"/>
            <w:hideMark/>
          </w:tcPr>
          <w:p w14:paraId="778D3251"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22,239</w:t>
            </w:r>
          </w:p>
        </w:tc>
        <w:tc>
          <w:tcPr>
            <w:tcW w:w="484" w:type="pct"/>
            <w:tcBorders>
              <w:top w:val="single" w:sz="4" w:space="0" w:color="auto"/>
              <w:left w:val="nil"/>
              <w:bottom w:val="nil"/>
              <w:right w:val="nil"/>
            </w:tcBorders>
            <w:noWrap/>
            <w:vAlign w:val="bottom"/>
            <w:hideMark/>
          </w:tcPr>
          <w:p w14:paraId="7ED032E0"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5,510</w:t>
            </w:r>
          </w:p>
        </w:tc>
        <w:tc>
          <w:tcPr>
            <w:tcW w:w="524" w:type="pct"/>
            <w:tcBorders>
              <w:top w:val="single" w:sz="4" w:space="0" w:color="auto"/>
              <w:left w:val="nil"/>
              <w:bottom w:val="nil"/>
              <w:right w:val="nil"/>
            </w:tcBorders>
            <w:noWrap/>
            <w:vAlign w:val="bottom"/>
            <w:hideMark/>
          </w:tcPr>
          <w:p w14:paraId="143CB97B" w14:textId="77777777" w:rsidR="00B86009" w:rsidRPr="00D715A0" w:rsidRDefault="00B86009" w:rsidP="00077C7B">
            <w:pPr>
              <w:widowControl w:val="0"/>
              <w:spacing w:before="60" w:after="60"/>
              <w:jc w:val="right"/>
              <w:rPr>
                <w:rFonts w:ascii="Arial" w:hAnsi="Arial" w:cs="Arial"/>
                <w:b/>
                <w:bCs/>
                <w:sz w:val="24"/>
                <w:szCs w:val="24"/>
                <w:rtl/>
              </w:rPr>
            </w:pPr>
            <w:r w:rsidRPr="00D715A0">
              <w:rPr>
                <w:rFonts w:ascii="Arial" w:hAnsi="Arial" w:cs="Arial"/>
                <w:b/>
                <w:bCs/>
                <w:sz w:val="24"/>
                <w:szCs w:val="24"/>
                <w:rtl/>
              </w:rPr>
              <w:t>16,729</w:t>
            </w:r>
          </w:p>
        </w:tc>
      </w:tr>
      <w:tr w:rsidR="00DB7364" w:rsidRPr="00D715A0" w14:paraId="27267A8C" w14:textId="77777777" w:rsidTr="00DB7364">
        <w:trPr>
          <w:trHeight w:val="300"/>
          <w:jc w:val="center"/>
        </w:trPr>
        <w:tc>
          <w:tcPr>
            <w:tcW w:w="766" w:type="pct"/>
            <w:tcBorders>
              <w:top w:val="nil"/>
              <w:left w:val="nil"/>
              <w:bottom w:val="nil"/>
              <w:right w:val="single" w:sz="6" w:space="0" w:color="auto"/>
            </w:tcBorders>
            <w:noWrap/>
            <w:vAlign w:val="bottom"/>
            <w:hideMark/>
          </w:tcPr>
          <w:p w14:paraId="57BB6302" w14:textId="14F967E1" w:rsidR="00B86009" w:rsidRPr="00D715A0" w:rsidRDefault="00B86009" w:rsidP="00077C7B">
            <w:pPr>
              <w:widowControl w:val="0"/>
              <w:spacing w:before="60" w:after="60"/>
              <w:rPr>
                <w:rFonts w:ascii="Arial" w:hAnsi="Arial" w:cs="Arial"/>
                <w:color w:val="000000"/>
                <w:sz w:val="24"/>
                <w:szCs w:val="24"/>
                <w:rtl/>
              </w:rPr>
            </w:pPr>
            <w:r w:rsidRPr="00D715A0">
              <w:rPr>
                <w:rFonts w:ascii="Arial" w:hAnsi="Arial" w:cs="Arial"/>
                <w:sz w:val="24"/>
                <w:szCs w:val="24"/>
              </w:rPr>
              <w:t>Haifa and</w:t>
            </w:r>
            <w:r w:rsidR="00DB7364">
              <w:rPr>
                <w:rFonts w:ascii="Arial" w:hAnsi="Arial" w:cs="Arial"/>
                <w:sz w:val="24"/>
                <w:szCs w:val="24"/>
              </w:rPr>
              <w:br/>
            </w:r>
            <w:r w:rsidRPr="00D715A0">
              <w:rPr>
                <w:rFonts w:ascii="Arial" w:hAnsi="Arial" w:cs="Arial"/>
                <w:sz w:val="24"/>
                <w:szCs w:val="24"/>
              </w:rPr>
              <w:t xml:space="preserve"> Northern Districts</w:t>
            </w:r>
          </w:p>
        </w:tc>
        <w:tc>
          <w:tcPr>
            <w:tcW w:w="438" w:type="pct"/>
            <w:tcBorders>
              <w:top w:val="nil"/>
              <w:left w:val="single" w:sz="6" w:space="0" w:color="auto"/>
              <w:bottom w:val="nil"/>
              <w:right w:val="nil"/>
            </w:tcBorders>
            <w:noWrap/>
            <w:vAlign w:val="bottom"/>
            <w:hideMark/>
          </w:tcPr>
          <w:p w14:paraId="4AD229D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20,144</w:t>
            </w:r>
          </w:p>
        </w:tc>
        <w:tc>
          <w:tcPr>
            <w:tcW w:w="492" w:type="pct"/>
            <w:tcBorders>
              <w:top w:val="nil"/>
              <w:left w:val="nil"/>
              <w:bottom w:val="nil"/>
              <w:right w:val="nil"/>
            </w:tcBorders>
            <w:noWrap/>
            <w:vAlign w:val="bottom"/>
            <w:hideMark/>
          </w:tcPr>
          <w:p w14:paraId="7B9C8023"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9,250</w:t>
            </w:r>
          </w:p>
        </w:tc>
        <w:tc>
          <w:tcPr>
            <w:tcW w:w="438" w:type="pct"/>
            <w:tcBorders>
              <w:top w:val="nil"/>
              <w:left w:val="nil"/>
              <w:bottom w:val="nil"/>
              <w:right w:val="single" w:sz="6" w:space="0" w:color="auto"/>
            </w:tcBorders>
            <w:noWrap/>
            <w:vAlign w:val="bottom"/>
            <w:hideMark/>
          </w:tcPr>
          <w:p w14:paraId="3DECA6C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10,894</w:t>
            </w:r>
          </w:p>
        </w:tc>
        <w:tc>
          <w:tcPr>
            <w:tcW w:w="437" w:type="pct"/>
            <w:tcBorders>
              <w:top w:val="nil"/>
              <w:left w:val="single" w:sz="6" w:space="0" w:color="auto"/>
              <w:bottom w:val="nil"/>
              <w:right w:val="nil"/>
            </w:tcBorders>
            <w:noWrap/>
            <w:vAlign w:val="bottom"/>
            <w:hideMark/>
          </w:tcPr>
          <w:p w14:paraId="3AC778C3"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7,344</w:t>
            </w:r>
          </w:p>
        </w:tc>
        <w:tc>
          <w:tcPr>
            <w:tcW w:w="492" w:type="pct"/>
            <w:tcBorders>
              <w:top w:val="nil"/>
              <w:left w:val="nil"/>
              <w:bottom w:val="nil"/>
              <w:right w:val="nil"/>
            </w:tcBorders>
            <w:noWrap/>
            <w:vAlign w:val="bottom"/>
            <w:hideMark/>
          </w:tcPr>
          <w:p w14:paraId="1170A177"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6,050</w:t>
            </w:r>
          </w:p>
        </w:tc>
        <w:tc>
          <w:tcPr>
            <w:tcW w:w="437" w:type="pct"/>
            <w:tcBorders>
              <w:top w:val="nil"/>
              <w:left w:val="nil"/>
              <w:bottom w:val="nil"/>
              <w:right w:val="single" w:sz="6" w:space="0" w:color="auto"/>
            </w:tcBorders>
            <w:noWrap/>
            <w:vAlign w:val="bottom"/>
            <w:hideMark/>
          </w:tcPr>
          <w:p w14:paraId="28EF16CB"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1,294</w:t>
            </w:r>
          </w:p>
        </w:tc>
        <w:tc>
          <w:tcPr>
            <w:tcW w:w="492" w:type="pct"/>
            <w:tcBorders>
              <w:top w:val="nil"/>
              <w:left w:val="single" w:sz="6" w:space="0" w:color="auto"/>
              <w:bottom w:val="nil"/>
              <w:right w:val="nil"/>
            </w:tcBorders>
            <w:noWrap/>
            <w:vAlign w:val="bottom"/>
            <w:hideMark/>
          </w:tcPr>
          <w:p w14:paraId="774A24F0"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5,771</w:t>
            </w:r>
          </w:p>
        </w:tc>
        <w:tc>
          <w:tcPr>
            <w:tcW w:w="484" w:type="pct"/>
            <w:tcBorders>
              <w:top w:val="nil"/>
              <w:left w:val="nil"/>
              <w:bottom w:val="nil"/>
              <w:right w:val="nil"/>
            </w:tcBorders>
            <w:noWrap/>
            <w:vAlign w:val="bottom"/>
            <w:hideMark/>
          </w:tcPr>
          <w:p w14:paraId="7277F80E"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1,128</w:t>
            </w:r>
          </w:p>
        </w:tc>
        <w:tc>
          <w:tcPr>
            <w:tcW w:w="524" w:type="pct"/>
            <w:tcBorders>
              <w:top w:val="nil"/>
              <w:left w:val="nil"/>
              <w:bottom w:val="nil"/>
              <w:right w:val="nil"/>
            </w:tcBorders>
            <w:noWrap/>
            <w:vAlign w:val="bottom"/>
            <w:hideMark/>
          </w:tcPr>
          <w:p w14:paraId="7F742E70"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4,643</w:t>
            </w:r>
          </w:p>
        </w:tc>
      </w:tr>
      <w:tr w:rsidR="00DB7364" w:rsidRPr="00D715A0" w14:paraId="4B1042E9" w14:textId="77777777" w:rsidTr="00DB7364">
        <w:trPr>
          <w:trHeight w:val="300"/>
          <w:jc w:val="center"/>
        </w:trPr>
        <w:tc>
          <w:tcPr>
            <w:tcW w:w="766" w:type="pct"/>
            <w:tcBorders>
              <w:top w:val="nil"/>
              <w:left w:val="nil"/>
              <w:bottom w:val="nil"/>
              <w:right w:val="single" w:sz="6" w:space="0" w:color="auto"/>
            </w:tcBorders>
            <w:noWrap/>
            <w:vAlign w:val="bottom"/>
            <w:hideMark/>
          </w:tcPr>
          <w:p w14:paraId="0A380A14" w14:textId="3F12CF05" w:rsidR="00B86009" w:rsidRPr="00D715A0" w:rsidRDefault="00B86009" w:rsidP="00077C7B">
            <w:pPr>
              <w:widowControl w:val="0"/>
              <w:spacing w:before="60" w:after="60"/>
              <w:rPr>
                <w:rFonts w:ascii="Arial" w:hAnsi="Arial" w:cs="Arial"/>
                <w:color w:val="000000"/>
                <w:sz w:val="24"/>
                <w:szCs w:val="24"/>
                <w:rtl/>
              </w:rPr>
            </w:pPr>
            <w:r w:rsidRPr="00D715A0">
              <w:rPr>
                <w:rFonts w:ascii="Arial" w:hAnsi="Arial" w:cs="Arial"/>
                <w:sz w:val="24"/>
                <w:szCs w:val="24"/>
              </w:rPr>
              <w:t>Tel Aviv and</w:t>
            </w:r>
            <w:r w:rsidR="00DB7364">
              <w:rPr>
                <w:rFonts w:ascii="Arial" w:hAnsi="Arial" w:cs="Arial"/>
                <w:sz w:val="24"/>
                <w:szCs w:val="24"/>
              </w:rPr>
              <w:br/>
            </w:r>
            <w:r w:rsidRPr="00D715A0">
              <w:rPr>
                <w:rFonts w:ascii="Arial" w:hAnsi="Arial" w:cs="Arial"/>
                <w:sz w:val="24"/>
                <w:szCs w:val="24"/>
              </w:rPr>
              <w:t xml:space="preserve"> Central Districts</w:t>
            </w:r>
          </w:p>
        </w:tc>
        <w:tc>
          <w:tcPr>
            <w:tcW w:w="438" w:type="pct"/>
            <w:tcBorders>
              <w:top w:val="nil"/>
              <w:left w:val="single" w:sz="6" w:space="0" w:color="auto"/>
              <w:bottom w:val="nil"/>
              <w:right w:val="nil"/>
            </w:tcBorders>
            <w:noWrap/>
            <w:vAlign w:val="bottom"/>
            <w:hideMark/>
          </w:tcPr>
          <w:p w14:paraId="22E7641B"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6,534</w:t>
            </w:r>
          </w:p>
        </w:tc>
        <w:tc>
          <w:tcPr>
            <w:tcW w:w="492" w:type="pct"/>
            <w:tcBorders>
              <w:top w:val="nil"/>
              <w:left w:val="nil"/>
              <w:bottom w:val="nil"/>
              <w:right w:val="nil"/>
            </w:tcBorders>
            <w:noWrap/>
            <w:vAlign w:val="bottom"/>
            <w:hideMark/>
          </w:tcPr>
          <w:p w14:paraId="21F81430"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4,102</w:t>
            </w:r>
          </w:p>
        </w:tc>
        <w:tc>
          <w:tcPr>
            <w:tcW w:w="438" w:type="pct"/>
            <w:tcBorders>
              <w:top w:val="nil"/>
              <w:left w:val="nil"/>
              <w:bottom w:val="nil"/>
              <w:right w:val="single" w:sz="6" w:space="0" w:color="auto"/>
            </w:tcBorders>
            <w:noWrap/>
            <w:vAlign w:val="bottom"/>
            <w:hideMark/>
          </w:tcPr>
          <w:p w14:paraId="452B27A4"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2,432</w:t>
            </w:r>
          </w:p>
        </w:tc>
        <w:tc>
          <w:tcPr>
            <w:tcW w:w="437" w:type="pct"/>
            <w:tcBorders>
              <w:top w:val="nil"/>
              <w:left w:val="single" w:sz="6" w:space="0" w:color="auto"/>
              <w:bottom w:val="nil"/>
              <w:right w:val="nil"/>
            </w:tcBorders>
            <w:noWrap/>
            <w:vAlign w:val="bottom"/>
            <w:hideMark/>
          </w:tcPr>
          <w:p w14:paraId="239C8CE1"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7,859</w:t>
            </w:r>
          </w:p>
        </w:tc>
        <w:tc>
          <w:tcPr>
            <w:tcW w:w="492" w:type="pct"/>
            <w:tcBorders>
              <w:top w:val="nil"/>
              <w:left w:val="nil"/>
              <w:bottom w:val="nil"/>
              <w:right w:val="nil"/>
            </w:tcBorders>
            <w:noWrap/>
            <w:vAlign w:val="bottom"/>
            <w:hideMark/>
          </w:tcPr>
          <w:p w14:paraId="47D56675"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6,077</w:t>
            </w:r>
          </w:p>
        </w:tc>
        <w:tc>
          <w:tcPr>
            <w:tcW w:w="437" w:type="pct"/>
            <w:tcBorders>
              <w:top w:val="nil"/>
              <w:left w:val="nil"/>
              <w:bottom w:val="nil"/>
              <w:right w:val="single" w:sz="6" w:space="0" w:color="auto"/>
            </w:tcBorders>
            <w:noWrap/>
            <w:vAlign w:val="bottom"/>
            <w:hideMark/>
          </w:tcPr>
          <w:p w14:paraId="60C884B9"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1,782</w:t>
            </w:r>
          </w:p>
        </w:tc>
        <w:tc>
          <w:tcPr>
            <w:tcW w:w="492" w:type="pct"/>
            <w:tcBorders>
              <w:top w:val="nil"/>
              <w:left w:val="single" w:sz="6" w:space="0" w:color="auto"/>
              <w:bottom w:val="nil"/>
              <w:right w:val="nil"/>
            </w:tcBorders>
            <w:noWrap/>
            <w:vAlign w:val="bottom"/>
            <w:hideMark/>
          </w:tcPr>
          <w:p w14:paraId="07988E78"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5,779</w:t>
            </w:r>
          </w:p>
        </w:tc>
        <w:tc>
          <w:tcPr>
            <w:tcW w:w="484" w:type="pct"/>
            <w:tcBorders>
              <w:top w:val="nil"/>
              <w:left w:val="nil"/>
              <w:bottom w:val="nil"/>
              <w:right w:val="nil"/>
            </w:tcBorders>
            <w:noWrap/>
            <w:vAlign w:val="bottom"/>
            <w:hideMark/>
          </w:tcPr>
          <w:p w14:paraId="029E3C3B"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1,870</w:t>
            </w:r>
          </w:p>
        </w:tc>
        <w:tc>
          <w:tcPr>
            <w:tcW w:w="524" w:type="pct"/>
            <w:tcBorders>
              <w:top w:val="nil"/>
              <w:left w:val="nil"/>
              <w:bottom w:val="nil"/>
              <w:right w:val="nil"/>
            </w:tcBorders>
            <w:noWrap/>
            <w:vAlign w:val="bottom"/>
            <w:hideMark/>
          </w:tcPr>
          <w:p w14:paraId="0B79647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3,909</w:t>
            </w:r>
          </w:p>
        </w:tc>
      </w:tr>
      <w:tr w:rsidR="00DB7364" w:rsidRPr="00D715A0" w14:paraId="1FA7AF25" w14:textId="77777777" w:rsidTr="00DB7364">
        <w:trPr>
          <w:trHeight w:val="300"/>
          <w:jc w:val="center"/>
        </w:trPr>
        <w:tc>
          <w:tcPr>
            <w:tcW w:w="766" w:type="pct"/>
            <w:tcBorders>
              <w:top w:val="nil"/>
              <w:left w:val="nil"/>
              <w:right w:val="single" w:sz="6" w:space="0" w:color="auto"/>
            </w:tcBorders>
            <w:noWrap/>
            <w:vAlign w:val="bottom"/>
            <w:hideMark/>
          </w:tcPr>
          <w:p w14:paraId="49E3C405" w14:textId="2F9D4F36" w:rsidR="00B86009" w:rsidRPr="00D715A0" w:rsidRDefault="00B86009" w:rsidP="00077C7B">
            <w:pPr>
              <w:widowControl w:val="0"/>
              <w:spacing w:before="60" w:after="60"/>
              <w:rPr>
                <w:rFonts w:ascii="Arial" w:hAnsi="Arial" w:cs="Arial"/>
                <w:color w:val="000000"/>
                <w:sz w:val="24"/>
                <w:szCs w:val="24"/>
                <w:rtl/>
              </w:rPr>
            </w:pPr>
            <w:r w:rsidRPr="00D715A0">
              <w:rPr>
                <w:rFonts w:ascii="Arial" w:hAnsi="Arial" w:cs="Arial"/>
                <w:sz w:val="24"/>
                <w:szCs w:val="24"/>
              </w:rPr>
              <w:t>Jerusalem and</w:t>
            </w:r>
            <w:r w:rsidR="00DB7364">
              <w:rPr>
                <w:rFonts w:ascii="Arial" w:hAnsi="Arial" w:cs="Arial"/>
                <w:sz w:val="24"/>
                <w:szCs w:val="24"/>
              </w:rPr>
              <w:br/>
            </w:r>
            <w:r w:rsidRPr="00D715A0">
              <w:rPr>
                <w:rFonts w:ascii="Arial" w:hAnsi="Arial" w:cs="Arial"/>
                <w:sz w:val="24"/>
                <w:szCs w:val="24"/>
              </w:rPr>
              <w:t xml:space="preserve"> Southern</w:t>
            </w:r>
            <w:r w:rsidR="00DB7364">
              <w:rPr>
                <w:rFonts w:ascii="Arial" w:hAnsi="Arial" w:cs="Arial"/>
                <w:sz w:val="24"/>
                <w:szCs w:val="24"/>
              </w:rPr>
              <w:br/>
            </w:r>
            <w:r w:rsidRPr="00D715A0">
              <w:rPr>
                <w:rFonts w:ascii="Arial" w:hAnsi="Arial" w:cs="Arial"/>
                <w:sz w:val="24"/>
                <w:szCs w:val="24"/>
              </w:rPr>
              <w:t xml:space="preserve"> Districts</w:t>
            </w:r>
          </w:p>
        </w:tc>
        <w:tc>
          <w:tcPr>
            <w:tcW w:w="438" w:type="pct"/>
            <w:tcBorders>
              <w:top w:val="nil"/>
              <w:left w:val="single" w:sz="6" w:space="0" w:color="auto"/>
              <w:right w:val="nil"/>
            </w:tcBorders>
            <w:noWrap/>
            <w:vAlign w:val="bottom"/>
            <w:hideMark/>
          </w:tcPr>
          <w:p w14:paraId="41E3C723"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10,082</w:t>
            </w:r>
          </w:p>
        </w:tc>
        <w:tc>
          <w:tcPr>
            <w:tcW w:w="492" w:type="pct"/>
            <w:tcBorders>
              <w:top w:val="nil"/>
              <w:left w:val="nil"/>
              <w:right w:val="nil"/>
            </w:tcBorders>
            <w:noWrap/>
            <w:vAlign w:val="bottom"/>
            <w:hideMark/>
          </w:tcPr>
          <w:p w14:paraId="5A5B62F4"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5,682</w:t>
            </w:r>
          </w:p>
        </w:tc>
        <w:tc>
          <w:tcPr>
            <w:tcW w:w="438" w:type="pct"/>
            <w:tcBorders>
              <w:top w:val="nil"/>
              <w:left w:val="nil"/>
              <w:right w:val="single" w:sz="6" w:space="0" w:color="auto"/>
            </w:tcBorders>
            <w:noWrap/>
            <w:vAlign w:val="bottom"/>
            <w:hideMark/>
          </w:tcPr>
          <w:p w14:paraId="7EF0114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4,400</w:t>
            </w:r>
          </w:p>
        </w:tc>
        <w:tc>
          <w:tcPr>
            <w:tcW w:w="437" w:type="pct"/>
            <w:tcBorders>
              <w:top w:val="nil"/>
              <w:left w:val="single" w:sz="6" w:space="0" w:color="auto"/>
              <w:right w:val="nil"/>
            </w:tcBorders>
            <w:noWrap/>
            <w:vAlign w:val="bottom"/>
            <w:hideMark/>
          </w:tcPr>
          <w:p w14:paraId="5AD43E3D"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15,651</w:t>
            </w:r>
          </w:p>
        </w:tc>
        <w:tc>
          <w:tcPr>
            <w:tcW w:w="492" w:type="pct"/>
            <w:tcBorders>
              <w:top w:val="nil"/>
              <w:left w:val="nil"/>
              <w:right w:val="nil"/>
            </w:tcBorders>
            <w:noWrap/>
            <w:vAlign w:val="bottom"/>
            <w:hideMark/>
          </w:tcPr>
          <w:p w14:paraId="1B649BD4"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13,131</w:t>
            </w:r>
          </w:p>
        </w:tc>
        <w:tc>
          <w:tcPr>
            <w:tcW w:w="437" w:type="pct"/>
            <w:tcBorders>
              <w:top w:val="nil"/>
              <w:left w:val="nil"/>
              <w:right w:val="single" w:sz="6" w:space="0" w:color="auto"/>
            </w:tcBorders>
            <w:noWrap/>
            <w:vAlign w:val="bottom"/>
            <w:hideMark/>
          </w:tcPr>
          <w:p w14:paraId="7DBADC8B"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2,520</w:t>
            </w:r>
          </w:p>
        </w:tc>
        <w:tc>
          <w:tcPr>
            <w:tcW w:w="492" w:type="pct"/>
            <w:tcBorders>
              <w:top w:val="nil"/>
              <w:left w:val="single" w:sz="6" w:space="0" w:color="auto"/>
              <w:right w:val="nil"/>
            </w:tcBorders>
            <w:noWrap/>
            <w:vAlign w:val="bottom"/>
            <w:hideMark/>
          </w:tcPr>
          <w:p w14:paraId="04ABBA1C"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4,104</w:t>
            </w:r>
          </w:p>
        </w:tc>
        <w:tc>
          <w:tcPr>
            <w:tcW w:w="484" w:type="pct"/>
            <w:tcBorders>
              <w:top w:val="nil"/>
              <w:left w:val="nil"/>
              <w:right w:val="nil"/>
            </w:tcBorders>
            <w:noWrap/>
            <w:vAlign w:val="bottom"/>
            <w:hideMark/>
          </w:tcPr>
          <w:p w14:paraId="4B0F7028"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872</w:t>
            </w:r>
          </w:p>
        </w:tc>
        <w:tc>
          <w:tcPr>
            <w:tcW w:w="524" w:type="pct"/>
            <w:tcBorders>
              <w:top w:val="nil"/>
              <w:left w:val="nil"/>
              <w:right w:val="nil"/>
            </w:tcBorders>
            <w:noWrap/>
            <w:vAlign w:val="bottom"/>
            <w:hideMark/>
          </w:tcPr>
          <w:p w14:paraId="2A4E79E9"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3,232</w:t>
            </w:r>
          </w:p>
        </w:tc>
      </w:tr>
      <w:tr w:rsidR="00DB7364" w:rsidRPr="00D715A0" w14:paraId="3B75A8F0" w14:textId="77777777" w:rsidTr="00DB7364">
        <w:trPr>
          <w:trHeight w:val="315"/>
          <w:jc w:val="center"/>
        </w:trPr>
        <w:tc>
          <w:tcPr>
            <w:tcW w:w="766" w:type="pct"/>
            <w:tcBorders>
              <w:top w:val="nil"/>
              <w:left w:val="nil"/>
              <w:bottom w:val="double" w:sz="6" w:space="0" w:color="auto"/>
              <w:right w:val="single" w:sz="6" w:space="0" w:color="auto"/>
            </w:tcBorders>
            <w:noWrap/>
            <w:vAlign w:val="bottom"/>
            <w:hideMark/>
          </w:tcPr>
          <w:p w14:paraId="7EF6ED90" w14:textId="4F66A38E" w:rsidR="00B86009" w:rsidRPr="00D715A0" w:rsidRDefault="00B86009" w:rsidP="00077C7B">
            <w:pPr>
              <w:widowControl w:val="0"/>
              <w:spacing w:before="60" w:after="60"/>
              <w:rPr>
                <w:rFonts w:ascii="Arial" w:hAnsi="Arial" w:cs="Arial"/>
                <w:color w:val="000000"/>
                <w:sz w:val="24"/>
                <w:szCs w:val="24"/>
                <w:rtl/>
              </w:rPr>
            </w:pPr>
            <w:r w:rsidRPr="00D715A0">
              <w:rPr>
                <w:rFonts w:ascii="Arial" w:hAnsi="Arial" w:cs="Arial"/>
                <w:sz w:val="24"/>
                <w:szCs w:val="24"/>
              </w:rPr>
              <w:t>Judea and</w:t>
            </w:r>
            <w:r w:rsidR="00DB7364">
              <w:rPr>
                <w:rFonts w:ascii="Arial" w:hAnsi="Arial" w:cs="Arial"/>
                <w:sz w:val="24"/>
                <w:szCs w:val="24"/>
              </w:rPr>
              <w:br/>
            </w:r>
            <w:r w:rsidRPr="00D715A0">
              <w:rPr>
                <w:rFonts w:ascii="Arial" w:hAnsi="Arial" w:cs="Arial"/>
                <w:sz w:val="24"/>
                <w:szCs w:val="24"/>
              </w:rPr>
              <w:t xml:space="preserve"> Samaria </w:t>
            </w:r>
            <w:proofErr w:type="gramStart"/>
            <w:r w:rsidRPr="00D715A0">
              <w:rPr>
                <w:rFonts w:ascii="Arial" w:hAnsi="Arial" w:cs="Arial"/>
                <w:sz w:val="24"/>
                <w:szCs w:val="24"/>
              </w:rPr>
              <w:t>Area</w:t>
            </w:r>
            <w:r w:rsidRPr="00CA7363">
              <w:rPr>
                <w:rFonts w:ascii="Arial" w:hAnsi="Arial" w:cs="Arial"/>
                <w:sz w:val="24"/>
                <w:szCs w:val="24"/>
                <w:vertAlign w:val="superscript"/>
              </w:rPr>
              <w:t>(</w:t>
            </w:r>
            <w:proofErr w:type="gramEnd"/>
            <w:r w:rsidRPr="00CA7363">
              <w:rPr>
                <w:rFonts w:ascii="Arial" w:hAnsi="Arial" w:cs="Arial"/>
                <w:sz w:val="24"/>
                <w:szCs w:val="24"/>
                <w:vertAlign w:val="superscript"/>
              </w:rPr>
              <w:t>3)</w:t>
            </w:r>
          </w:p>
        </w:tc>
        <w:tc>
          <w:tcPr>
            <w:tcW w:w="438" w:type="pct"/>
            <w:tcBorders>
              <w:top w:val="nil"/>
              <w:left w:val="single" w:sz="6" w:space="0" w:color="auto"/>
              <w:bottom w:val="double" w:sz="6" w:space="0" w:color="auto"/>
              <w:right w:val="nil"/>
            </w:tcBorders>
            <w:noWrap/>
            <w:vAlign w:val="bottom"/>
            <w:hideMark/>
          </w:tcPr>
          <w:p w14:paraId="6204A652"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1,878</w:t>
            </w:r>
          </w:p>
        </w:tc>
        <w:tc>
          <w:tcPr>
            <w:tcW w:w="492" w:type="pct"/>
            <w:tcBorders>
              <w:top w:val="nil"/>
              <w:left w:val="nil"/>
              <w:bottom w:val="double" w:sz="6" w:space="0" w:color="auto"/>
              <w:right w:val="nil"/>
            </w:tcBorders>
            <w:noWrap/>
            <w:vAlign w:val="bottom"/>
            <w:hideMark/>
          </w:tcPr>
          <w:p w14:paraId="676D7F1D"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615</w:t>
            </w:r>
          </w:p>
        </w:tc>
        <w:tc>
          <w:tcPr>
            <w:tcW w:w="438" w:type="pct"/>
            <w:tcBorders>
              <w:top w:val="nil"/>
              <w:left w:val="nil"/>
              <w:bottom w:val="double" w:sz="6" w:space="0" w:color="auto"/>
              <w:right w:val="single" w:sz="6" w:space="0" w:color="auto"/>
            </w:tcBorders>
            <w:noWrap/>
            <w:vAlign w:val="bottom"/>
            <w:hideMark/>
          </w:tcPr>
          <w:p w14:paraId="6EB267E1"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1,263</w:t>
            </w:r>
          </w:p>
        </w:tc>
        <w:tc>
          <w:tcPr>
            <w:tcW w:w="437" w:type="pct"/>
            <w:tcBorders>
              <w:top w:val="nil"/>
              <w:left w:val="single" w:sz="6" w:space="0" w:color="auto"/>
              <w:bottom w:val="double" w:sz="6" w:space="0" w:color="auto"/>
              <w:right w:val="nil"/>
            </w:tcBorders>
            <w:noWrap/>
            <w:vAlign w:val="bottom"/>
            <w:hideMark/>
          </w:tcPr>
          <w:p w14:paraId="4D48159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744</w:t>
            </w:r>
          </w:p>
        </w:tc>
        <w:tc>
          <w:tcPr>
            <w:tcW w:w="492" w:type="pct"/>
            <w:tcBorders>
              <w:top w:val="nil"/>
              <w:left w:val="nil"/>
              <w:bottom w:val="double" w:sz="6" w:space="0" w:color="auto"/>
              <w:right w:val="nil"/>
            </w:tcBorders>
            <w:noWrap/>
            <w:vAlign w:val="bottom"/>
            <w:hideMark/>
          </w:tcPr>
          <w:p w14:paraId="6171A051"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655</w:t>
            </w:r>
          </w:p>
        </w:tc>
        <w:tc>
          <w:tcPr>
            <w:tcW w:w="437" w:type="pct"/>
            <w:tcBorders>
              <w:top w:val="nil"/>
              <w:left w:val="nil"/>
              <w:bottom w:val="double" w:sz="6" w:space="0" w:color="auto"/>
              <w:right w:val="single" w:sz="6" w:space="0" w:color="auto"/>
            </w:tcBorders>
            <w:noWrap/>
            <w:vAlign w:val="bottom"/>
            <w:hideMark/>
          </w:tcPr>
          <w:p w14:paraId="5F20286D"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89</w:t>
            </w:r>
          </w:p>
        </w:tc>
        <w:tc>
          <w:tcPr>
            <w:tcW w:w="492" w:type="pct"/>
            <w:tcBorders>
              <w:top w:val="nil"/>
              <w:left w:val="single" w:sz="6" w:space="0" w:color="auto"/>
              <w:bottom w:val="double" w:sz="6" w:space="0" w:color="auto"/>
              <w:right w:val="nil"/>
            </w:tcBorders>
            <w:noWrap/>
            <w:vAlign w:val="bottom"/>
            <w:hideMark/>
          </w:tcPr>
          <w:p w14:paraId="6FBBD81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6,585</w:t>
            </w:r>
          </w:p>
        </w:tc>
        <w:tc>
          <w:tcPr>
            <w:tcW w:w="484" w:type="pct"/>
            <w:tcBorders>
              <w:top w:val="nil"/>
              <w:left w:val="nil"/>
              <w:bottom w:val="double" w:sz="6" w:space="0" w:color="auto"/>
              <w:right w:val="nil"/>
            </w:tcBorders>
            <w:noWrap/>
            <w:vAlign w:val="bottom"/>
            <w:hideMark/>
          </w:tcPr>
          <w:p w14:paraId="145E5CFA"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1,640</w:t>
            </w:r>
          </w:p>
        </w:tc>
        <w:tc>
          <w:tcPr>
            <w:tcW w:w="524" w:type="pct"/>
            <w:tcBorders>
              <w:top w:val="nil"/>
              <w:left w:val="nil"/>
              <w:bottom w:val="double" w:sz="6" w:space="0" w:color="auto"/>
              <w:right w:val="nil"/>
            </w:tcBorders>
            <w:noWrap/>
            <w:vAlign w:val="bottom"/>
            <w:hideMark/>
          </w:tcPr>
          <w:p w14:paraId="03219C4B" w14:textId="77777777" w:rsidR="00B86009" w:rsidRPr="00D715A0" w:rsidRDefault="00B86009" w:rsidP="00077C7B">
            <w:pPr>
              <w:widowControl w:val="0"/>
              <w:spacing w:before="60" w:after="60"/>
              <w:jc w:val="right"/>
              <w:rPr>
                <w:rFonts w:ascii="Arial" w:hAnsi="Arial" w:cs="Arial"/>
                <w:sz w:val="24"/>
                <w:szCs w:val="24"/>
                <w:rtl/>
              </w:rPr>
            </w:pPr>
            <w:r w:rsidRPr="00D715A0">
              <w:rPr>
                <w:rFonts w:ascii="Arial" w:hAnsi="Arial" w:cs="Arial"/>
                <w:sz w:val="24"/>
                <w:szCs w:val="24"/>
                <w:rtl/>
              </w:rPr>
              <w:t>4,945</w:t>
            </w:r>
          </w:p>
        </w:tc>
      </w:tr>
    </w:tbl>
    <w:p w14:paraId="3E4A9357" w14:textId="104B7B5F" w:rsidR="00B86009" w:rsidRPr="00D715A0" w:rsidRDefault="00B86009" w:rsidP="00D83037">
      <w:pPr>
        <w:pStyle w:val="ListParagraph"/>
        <w:widowControl w:val="0"/>
        <w:numPr>
          <w:ilvl w:val="0"/>
          <w:numId w:val="56"/>
        </w:numPr>
        <w:spacing w:before="60"/>
        <w:ind w:left="567" w:hanging="567"/>
        <w:rPr>
          <w:rFonts w:ascii="Arial" w:hAnsi="Arial" w:cs="Arial"/>
          <w:sz w:val="24"/>
          <w:szCs w:val="24"/>
        </w:rPr>
      </w:pPr>
      <w:r w:rsidRPr="00D715A0">
        <w:rPr>
          <w:rFonts w:ascii="Arial" w:hAnsi="Arial" w:cs="Arial"/>
          <w:sz w:val="24"/>
          <w:szCs w:val="24"/>
        </w:rPr>
        <w:t>Workers from abroad.</w:t>
      </w:r>
    </w:p>
    <w:p w14:paraId="4E034C9E" w14:textId="24CD670B" w:rsidR="00B86009" w:rsidRPr="00D715A0" w:rsidRDefault="00B86009" w:rsidP="00D83037">
      <w:pPr>
        <w:pStyle w:val="ListParagraph"/>
        <w:widowControl w:val="0"/>
        <w:numPr>
          <w:ilvl w:val="0"/>
          <w:numId w:val="56"/>
        </w:numPr>
        <w:spacing w:before="60"/>
        <w:ind w:left="567" w:hanging="567"/>
        <w:rPr>
          <w:rFonts w:ascii="Arial" w:hAnsi="Arial" w:cs="Arial"/>
          <w:sz w:val="24"/>
          <w:szCs w:val="24"/>
        </w:rPr>
      </w:pPr>
      <w:r w:rsidRPr="00D715A0">
        <w:rPr>
          <w:rFonts w:ascii="Arial" w:hAnsi="Arial" w:cs="Arial"/>
          <w:sz w:val="24"/>
          <w:szCs w:val="24"/>
        </w:rPr>
        <w:t xml:space="preserve">Including duplications </w:t>
      </w:r>
      <w:r w:rsidR="00246B38" w:rsidRPr="00D715A0">
        <w:rPr>
          <w:rFonts w:ascii="Arial" w:hAnsi="Arial" w:cs="Arial"/>
          <w:sz w:val="24"/>
          <w:szCs w:val="24"/>
        </w:rPr>
        <w:t>–</w:t>
      </w:r>
      <w:r w:rsidRPr="00D715A0">
        <w:rPr>
          <w:rFonts w:ascii="Arial" w:hAnsi="Arial" w:cs="Arial"/>
          <w:sz w:val="24"/>
          <w:szCs w:val="24"/>
        </w:rPr>
        <w:t xml:space="preserve"> workers employed on more than one farm.</w:t>
      </w:r>
    </w:p>
    <w:p w14:paraId="6F9F30CC" w14:textId="3FB42CF3" w:rsidR="00B86009" w:rsidRPr="00D715A0" w:rsidRDefault="00B86009" w:rsidP="00D83037">
      <w:pPr>
        <w:pStyle w:val="ListParagraph"/>
        <w:widowControl w:val="0"/>
        <w:numPr>
          <w:ilvl w:val="0"/>
          <w:numId w:val="56"/>
        </w:numPr>
        <w:spacing w:before="60"/>
        <w:ind w:left="567" w:hanging="567"/>
        <w:rPr>
          <w:rFonts w:ascii="Arial" w:hAnsi="Arial" w:cs="Arial"/>
          <w:sz w:val="24"/>
          <w:szCs w:val="24"/>
        </w:rPr>
      </w:pPr>
      <w:r w:rsidRPr="00D715A0">
        <w:rPr>
          <w:rFonts w:ascii="Arial" w:hAnsi="Arial" w:cs="Arial"/>
          <w:sz w:val="24"/>
          <w:szCs w:val="24"/>
        </w:rPr>
        <w:t>Israeli localities.</w:t>
      </w:r>
    </w:p>
    <w:p w14:paraId="3968121F" w14:textId="1F9DB72F" w:rsidR="00C55727" w:rsidRPr="00D715A0" w:rsidRDefault="00C55727" w:rsidP="001056B8">
      <w:pPr>
        <w:rPr>
          <w:rFonts w:ascii="Arial" w:hAnsi="Arial" w:cs="Arial"/>
          <w:sz w:val="28"/>
          <w:szCs w:val="28"/>
          <w:lang w:bidi="he-IL"/>
        </w:rPr>
        <w:sectPr w:rsidR="00C55727" w:rsidRPr="00D715A0" w:rsidSect="0027315C">
          <w:pgSz w:w="16840" w:h="11907" w:orient="landscape" w:code="9"/>
          <w:pgMar w:top="1418" w:right="1418" w:bottom="1418" w:left="1418" w:header="720" w:footer="720" w:gutter="0"/>
          <w:cols w:space="720"/>
          <w:docGrid w:linePitch="360"/>
        </w:sectPr>
      </w:pPr>
    </w:p>
    <w:p w14:paraId="71365989" w14:textId="07209F6D" w:rsidR="007B3AFD" w:rsidRPr="00CA34F0" w:rsidRDefault="001056B8" w:rsidP="00C612C3">
      <w:pPr>
        <w:pStyle w:val="ListParagraph"/>
        <w:numPr>
          <w:ilvl w:val="1"/>
          <w:numId w:val="3"/>
        </w:numPr>
        <w:ind w:left="567" w:hanging="567"/>
        <w:contextualSpacing w:val="0"/>
        <w:jc w:val="both"/>
        <w:outlineLvl w:val="3"/>
        <w:rPr>
          <w:rFonts w:ascii="Arial" w:hAnsi="Arial" w:cs="Arial"/>
          <w:b/>
          <w:bCs/>
          <w:sz w:val="26"/>
          <w:szCs w:val="26"/>
        </w:rPr>
      </w:pPr>
      <w:r w:rsidRPr="00CA34F0">
        <w:rPr>
          <w:rFonts w:ascii="Arial" w:hAnsi="Arial" w:cs="Arial"/>
          <w:b/>
          <w:bCs/>
          <w:sz w:val="26"/>
          <w:szCs w:val="26"/>
        </w:rPr>
        <w:lastRenderedPageBreak/>
        <w:t>Other Workers</w:t>
      </w:r>
    </w:p>
    <w:p w14:paraId="4D15D1CF" w14:textId="0FF56EB6" w:rsidR="007B3AFD" w:rsidRPr="00D715A0" w:rsidRDefault="00C01AFE" w:rsidP="00C612C3">
      <w:pPr>
        <w:jc w:val="both"/>
        <w:rPr>
          <w:rFonts w:ascii="Arial" w:hAnsi="Arial" w:cs="Arial"/>
          <w:sz w:val="24"/>
          <w:szCs w:val="24"/>
          <w:lang w:bidi="he-IL"/>
        </w:rPr>
      </w:pPr>
      <w:r w:rsidRPr="00D715A0">
        <w:rPr>
          <w:rFonts w:ascii="Arial" w:hAnsi="Arial" w:cs="Arial"/>
          <w:sz w:val="24"/>
          <w:szCs w:val="24"/>
          <w:lang w:bidi="he-IL"/>
        </w:rPr>
        <w:t>In addition to</w:t>
      </w:r>
      <w:r w:rsidR="007B3AFD" w:rsidRPr="00D715A0">
        <w:rPr>
          <w:rFonts w:ascii="Arial" w:hAnsi="Arial" w:cs="Arial"/>
          <w:sz w:val="24"/>
          <w:szCs w:val="24"/>
          <w:lang w:bidi="he-IL"/>
        </w:rPr>
        <w:t xml:space="preserve"> the permanent and </w:t>
      </w:r>
      <w:r w:rsidRPr="00D715A0">
        <w:rPr>
          <w:rFonts w:ascii="Arial" w:hAnsi="Arial" w:cs="Arial"/>
          <w:sz w:val="24"/>
          <w:szCs w:val="24"/>
          <w:lang w:bidi="he-IL"/>
        </w:rPr>
        <w:t>temporary</w:t>
      </w:r>
      <w:r w:rsidR="007B3AFD" w:rsidRPr="00D715A0">
        <w:rPr>
          <w:rFonts w:ascii="Arial" w:hAnsi="Arial" w:cs="Arial"/>
          <w:sz w:val="24"/>
          <w:szCs w:val="24"/>
          <w:lang w:bidi="he-IL"/>
        </w:rPr>
        <w:t xml:space="preserve"> Israeli, foreign</w:t>
      </w:r>
      <w:r w:rsidR="00837F5E" w:rsidRPr="00D715A0">
        <w:rPr>
          <w:rFonts w:ascii="Arial" w:hAnsi="Arial" w:cs="Arial"/>
          <w:sz w:val="24"/>
          <w:szCs w:val="24"/>
          <w:lang w:bidi="he-IL"/>
        </w:rPr>
        <w:t>,</w:t>
      </w:r>
      <w:r w:rsidR="007B3AFD" w:rsidRPr="00D715A0">
        <w:rPr>
          <w:rFonts w:ascii="Arial" w:hAnsi="Arial" w:cs="Arial"/>
          <w:sz w:val="24"/>
          <w:szCs w:val="24"/>
          <w:lang w:bidi="he-IL"/>
        </w:rPr>
        <w:t xml:space="preserve"> and Palestinian workers, there </w:t>
      </w:r>
      <w:r w:rsidR="00837F5E" w:rsidRPr="00D715A0">
        <w:rPr>
          <w:rFonts w:ascii="Arial" w:hAnsi="Arial" w:cs="Arial"/>
          <w:sz w:val="24"/>
          <w:szCs w:val="24"/>
          <w:lang w:bidi="he-IL"/>
        </w:rPr>
        <w:t>we</w:t>
      </w:r>
      <w:r w:rsidR="007B3AFD" w:rsidRPr="00D715A0">
        <w:rPr>
          <w:rFonts w:ascii="Arial" w:hAnsi="Arial" w:cs="Arial"/>
          <w:sz w:val="24"/>
          <w:szCs w:val="24"/>
          <w:lang w:bidi="he-IL"/>
        </w:rPr>
        <w:t xml:space="preserve">re other types of workers and employment in agriculture. Some of the </w:t>
      </w:r>
      <w:r w:rsidR="00F07332" w:rsidRPr="00D715A0">
        <w:rPr>
          <w:rFonts w:ascii="Arial" w:hAnsi="Arial" w:cs="Arial"/>
          <w:sz w:val="24"/>
          <w:szCs w:val="24"/>
          <w:lang w:bidi="he-IL"/>
        </w:rPr>
        <w:t>forms</w:t>
      </w:r>
      <w:r w:rsidR="00724220" w:rsidRPr="00D715A0">
        <w:rPr>
          <w:rFonts w:ascii="Arial" w:hAnsi="Arial" w:cs="Arial"/>
          <w:sz w:val="24"/>
          <w:szCs w:val="24"/>
          <w:lang w:bidi="he-IL"/>
        </w:rPr>
        <w:t xml:space="preserve"> </w:t>
      </w:r>
      <w:r w:rsidR="007B3AFD" w:rsidRPr="00D715A0">
        <w:rPr>
          <w:rFonts w:ascii="Arial" w:hAnsi="Arial" w:cs="Arial"/>
          <w:sz w:val="24"/>
          <w:szCs w:val="24"/>
          <w:lang w:bidi="he-IL"/>
        </w:rPr>
        <w:t xml:space="preserve">of employment </w:t>
      </w:r>
      <w:r w:rsidRPr="00D715A0">
        <w:rPr>
          <w:rFonts w:ascii="Arial" w:hAnsi="Arial" w:cs="Arial"/>
          <w:sz w:val="24"/>
          <w:szCs w:val="24"/>
          <w:lang w:bidi="he-IL"/>
        </w:rPr>
        <w:t>stem from</w:t>
      </w:r>
      <w:r w:rsidR="007B3AFD" w:rsidRPr="00D715A0">
        <w:rPr>
          <w:rFonts w:ascii="Arial" w:hAnsi="Arial" w:cs="Arial"/>
          <w:sz w:val="24"/>
          <w:szCs w:val="24"/>
          <w:lang w:bidi="he-IL"/>
        </w:rPr>
        <w:t xml:space="preserve"> the unique nature of agriculture in Israel. In 2017, about 23,700 family members were employed </w:t>
      </w:r>
      <w:r w:rsidRPr="00D715A0">
        <w:rPr>
          <w:rFonts w:ascii="Arial" w:hAnsi="Arial" w:cs="Arial"/>
          <w:sz w:val="24"/>
          <w:szCs w:val="24"/>
          <w:lang w:bidi="he-IL"/>
        </w:rPr>
        <w:t>on</w:t>
      </w:r>
      <w:r w:rsidR="007B3AFD" w:rsidRPr="00D715A0">
        <w:rPr>
          <w:rFonts w:ascii="Arial" w:hAnsi="Arial" w:cs="Arial"/>
          <w:sz w:val="24"/>
          <w:szCs w:val="24"/>
          <w:lang w:bidi="he-IL"/>
        </w:rPr>
        <w:t xml:space="preserve"> the farms.</w:t>
      </w:r>
      <w:r w:rsidRPr="00D715A0">
        <w:rPr>
          <w:rStyle w:val="FootnoteReference"/>
          <w:rFonts w:ascii="Arial" w:hAnsi="Arial" w:cs="Arial"/>
          <w:sz w:val="24"/>
          <w:szCs w:val="24"/>
          <w:lang w:bidi="he-IL"/>
        </w:rPr>
        <w:footnoteReference w:id="6"/>
      </w:r>
      <w:r w:rsidR="007B3AFD" w:rsidRPr="00D715A0">
        <w:rPr>
          <w:rFonts w:ascii="Arial" w:hAnsi="Arial" w:cs="Arial"/>
          <w:sz w:val="24"/>
          <w:szCs w:val="24"/>
          <w:lang w:bidi="he-IL"/>
        </w:rPr>
        <w:t xml:space="preserve"> Of these, about 10,700 </w:t>
      </w:r>
      <w:r w:rsidR="005F5CF0" w:rsidRPr="00D715A0">
        <w:rPr>
          <w:rFonts w:ascii="Arial" w:hAnsi="Arial" w:cs="Arial"/>
          <w:sz w:val="24"/>
          <w:szCs w:val="24"/>
          <w:lang w:bidi="he-IL"/>
        </w:rPr>
        <w:t>we</w:t>
      </w:r>
      <w:r w:rsidR="007B3AFD" w:rsidRPr="00D715A0">
        <w:rPr>
          <w:rFonts w:ascii="Arial" w:hAnsi="Arial" w:cs="Arial"/>
          <w:sz w:val="24"/>
          <w:szCs w:val="24"/>
          <w:lang w:bidi="he-IL"/>
        </w:rPr>
        <w:t xml:space="preserve">re paid and about 13,000 </w:t>
      </w:r>
      <w:r w:rsidR="005F5CF0" w:rsidRPr="00D715A0">
        <w:rPr>
          <w:rFonts w:ascii="Arial" w:hAnsi="Arial" w:cs="Arial"/>
          <w:sz w:val="24"/>
          <w:szCs w:val="24"/>
          <w:lang w:bidi="he-IL"/>
        </w:rPr>
        <w:t>we</w:t>
      </w:r>
      <w:r w:rsidR="007B3AFD" w:rsidRPr="00D715A0">
        <w:rPr>
          <w:rFonts w:ascii="Arial" w:hAnsi="Arial" w:cs="Arial"/>
          <w:sz w:val="24"/>
          <w:szCs w:val="24"/>
          <w:lang w:bidi="he-IL"/>
        </w:rPr>
        <w:t xml:space="preserve">re unpaid. </w:t>
      </w:r>
      <w:r w:rsidR="00A6096B" w:rsidRPr="00D715A0">
        <w:rPr>
          <w:rFonts w:ascii="Arial" w:hAnsi="Arial" w:cs="Arial"/>
          <w:sz w:val="24"/>
          <w:szCs w:val="24"/>
          <w:lang w:bidi="he-IL"/>
        </w:rPr>
        <w:t xml:space="preserve">About 4,400 </w:t>
      </w:r>
      <w:r w:rsidR="007B3AFD" w:rsidRPr="00D715A0">
        <w:rPr>
          <w:rFonts w:ascii="Arial" w:hAnsi="Arial" w:cs="Arial"/>
          <w:sz w:val="24"/>
          <w:szCs w:val="24"/>
          <w:lang w:bidi="he-IL"/>
        </w:rPr>
        <w:t>kibbutz members</w:t>
      </w:r>
      <w:r w:rsidR="00A6096B" w:rsidRPr="00D715A0">
        <w:rPr>
          <w:rStyle w:val="FootnoteReference"/>
          <w:rFonts w:ascii="Arial" w:hAnsi="Arial" w:cs="Arial"/>
          <w:sz w:val="24"/>
          <w:szCs w:val="24"/>
          <w:lang w:bidi="he-IL"/>
        </w:rPr>
        <w:footnoteReference w:id="7"/>
      </w:r>
      <w:r w:rsidR="007B3AFD" w:rsidRPr="00D715A0">
        <w:rPr>
          <w:rFonts w:ascii="Arial" w:hAnsi="Arial" w:cs="Arial"/>
          <w:sz w:val="24"/>
          <w:szCs w:val="24"/>
          <w:lang w:bidi="he-IL"/>
        </w:rPr>
        <w:t xml:space="preserve"> </w:t>
      </w:r>
      <w:r w:rsidR="00A6096B" w:rsidRPr="00D715A0">
        <w:rPr>
          <w:rFonts w:ascii="Arial" w:hAnsi="Arial" w:cs="Arial"/>
          <w:sz w:val="24"/>
          <w:szCs w:val="24"/>
          <w:lang w:bidi="he-IL"/>
        </w:rPr>
        <w:t xml:space="preserve">were </w:t>
      </w:r>
      <w:r w:rsidR="007B3AFD" w:rsidRPr="00D715A0">
        <w:rPr>
          <w:rFonts w:ascii="Arial" w:hAnsi="Arial" w:cs="Arial"/>
          <w:sz w:val="24"/>
          <w:szCs w:val="24"/>
          <w:lang w:bidi="he-IL"/>
        </w:rPr>
        <w:t xml:space="preserve">employed in agriculture. At the same time, </w:t>
      </w:r>
      <w:r w:rsidR="005E7B68" w:rsidRPr="00D715A0">
        <w:rPr>
          <w:rFonts w:ascii="Arial" w:hAnsi="Arial" w:cs="Arial"/>
          <w:sz w:val="24"/>
          <w:szCs w:val="24"/>
          <w:lang w:bidi="he-IL"/>
        </w:rPr>
        <w:t xml:space="preserve">the kibbutzim reported that </w:t>
      </w:r>
      <w:r w:rsidR="007B3AFD" w:rsidRPr="00D715A0">
        <w:rPr>
          <w:rFonts w:ascii="Arial" w:hAnsi="Arial" w:cs="Arial"/>
          <w:sz w:val="24"/>
          <w:szCs w:val="24"/>
          <w:lang w:bidi="he-IL"/>
        </w:rPr>
        <w:t>about 200 members up to the age of thirty were employed in agriculture.</w:t>
      </w:r>
    </w:p>
    <w:p w14:paraId="591EC18C" w14:textId="011F5A26" w:rsidR="007B3AFD" w:rsidRPr="00D715A0" w:rsidRDefault="007B3AFD" w:rsidP="00C612C3">
      <w:pPr>
        <w:jc w:val="both"/>
        <w:rPr>
          <w:rFonts w:ascii="Arial" w:hAnsi="Arial" w:cs="Arial"/>
          <w:sz w:val="24"/>
          <w:szCs w:val="24"/>
          <w:lang w:bidi="he-IL"/>
        </w:rPr>
      </w:pPr>
      <w:r w:rsidRPr="00D715A0">
        <w:rPr>
          <w:rFonts w:ascii="Arial" w:hAnsi="Arial" w:cs="Arial"/>
          <w:sz w:val="24"/>
          <w:szCs w:val="24"/>
          <w:lang w:bidi="he-IL"/>
        </w:rPr>
        <w:t xml:space="preserve">Also, workers were employed in agriculture </w:t>
      </w:r>
      <w:r w:rsidR="007A1D29" w:rsidRPr="00D715A0">
        <w:rPr>
          <w:rFonts w:ascii="Arial" w:hAnsi="Arial" w:cs="Arial"/>
          <w:sz w:val="24"/>
          <w:szCs w:val="24"/>
          <w:lang w:bidi="he-IL"/>
        </w:rPr>
        <w:t>in</w:t>
      </w:r>
      <w:r w:rsidRPr="00D715A0">
        <w:rPr>
          <w:rFonts w:ascii="Arial" w:hAnsi="Arial" w:cs="Arial"/>
          <w:sz w:val="24"/>
          <w:szCs w:val="24"/>
          <w:lang w:bidi="he-IL"/>
        </w:rPr>
        <w:t xml:space="preserve">directly as well as through </w:t>
      </w:r>
      <w:r w:rsidR="007A1D29" w:rsidRPr="00D715A0">
        <w:rPr>
          <w:rFonts w:ascii="Arial" w:hAnsi="Arial" w:cs="Arial"/>
          <w:sz w:val="24"/>
          <w:szCs w:val="24"/>
          <w:lang w:bidi="he-IL"/>
        </w:rPr>
        <w:t>manpower</w:t>
      </w:r>
      <w:r w:rsidRPr="00D715A0">
        <w:rPr>
          <w:rFonts w:ascii="Arial" w:hAnsi="Arial" w:cs="Arial"/>
          <w:sz w:val="24"/>
          <w:szCs w:val="24"/>
          <w:lang w:bidi="he-IL"/>
        </w:rPr>
        <w:t xml:space="preserve"> companies. In 2017, </w:t>
      </w:r>
      <w:r w:rsidR="00AE3F8B" w:rsidRPr="00D715A0">
        <w:rPr>
          <w:rFonts w:ascii="Arial" w:hAnsi="Arial" w:cs="Arial"/>
          <w:sz w:val="24"/>
          <w:szCs w:val="24"/>
          <w:lang w:bidi="he-IL"/>
        </w:rPr>
        <w:t xml:space="preserve">about 220,000 </w:t>
      </w:r>
      <w:r w:rsidR="000B6EE4" w:rsidRPr="00D715A0">
        <w:rPr>
          <w:rFonts w:ascii="Arial" w:hAnsi="Arial" w:cs="Arial"/>
          <w:sz w:val="24"/>
          <w:szCs w:val="24"/>
          <w:lang w:bidi="he-IL"/>
        </w:rPr>
        <w:t xml:space="preserve">days </w:t>
      </w:r>
      <w:r w:rsidR="00AE3F8B" w:rsidRPr="00D715A0">
        <w:rPr>
          <w:rFonts w:ascii="Arial" w:hAnsi="Arial" w:cs="Arial"/>
          <w:sz w:val="24"/>
          <w:szCs w:val="24"/>
          <w:lang w:bidi="he-IL"/>
        </w:rPr>
        <w:t xml:space="preserve">were </w:t>
      </w:r>
      <w:r w:rsidR="000B6EE4" w:rsidRPr="00D715A0">
        <w:rPr>
          <w:rFonts w:ascii="Arial" w:hAnsi="Arial" w:cs="Arial"/>
          <w:sz w:val="24"/>
          <w:szCs w:val="24"/>
          <w:lang w:bidi="he-IL"/>
        </w:rPr>
        <w:t xml:space="preserve">worked </w:t>
      </w:r>
      <w:r w:rsidR="00AE3F8B" w:rsidRPr="00D715A0">
        <w:rPr>
          <w:rFonts w:ascii="Arial" w:hAnsi="Arial" w:cs="Arial"/>
          <w:sz w:val="24"/>
          <w:szCs w:val="24"/>
          <w:lang w:bidi="he-IL"/>
        </w:rPr>
        <w:t xml:space="preserve">in </w:t>
      </w:r>
      <w:r w:rsidRPr="00D715A0">
        <w:rPr>
          <w:rFonts w:ascii="Arial" w:hAnsi="Arial" w:cs="Arial"/>
          <w:sz w:val="24"/>
          <w:szCs w:val="24"/>
          <w:lang w:bidi="he-IL"/>
        </w:rPr>
        <w:t>agriculture</w:t>
      </w:r>
      <w:r w:rsidR="00AE3F8B" w:rsidRPr="00D715A0">
        <w:rPr>
          <w:rFonts w:ascii="Arial" w:hAnsi="Arial" w:cs="Arial"/>
          <w:sz w:val="24"/>
          <w:szCs w:val="24"/>
          <w:lang w:bidi="he-IL"/>
        </w:rPr>
        <w:t xml:space="preserve"> through</w:t>
      </w:r>
      <w:r w:rsidRPr="00D715A0">
        <w:rPr>
          <w:rFonts w:ascii="Arial" w:hAnsi="Arial" w:cs="Arial"/>
          <w:sz w:val="24"/>
          <w:szCs w:val="24"/>
          <w:lang w:bidi="he-IL"/>
        </w:rPr>
        <w:t xml:space="preserve"> </w:t>
      </w:r>
      <w:r w:rsidR="00AE3F8B" w:rsidRPr="00D715A0">
        <w:rPr>
          <w:rFonts w:ascii="Arial" w:hAnsi="Arial" w:cs="Arial"/>
          <w:sz w:val="24"/>
          <w:szCs w:val="24"/>
          <w:lang w:bidi="he-IL"/>
        </w:rPr>
        <w:t>in</w:t>
      </w:r>
      <w:r w:rsidRPr="00D715A0">
        <w:rPr>
          <w:rFonts w:ascii="Arial" w:hAnsi="Arial" w:cs="Arial"/>
          <w:sz w:val="24"/>
          <w:szCs w:val="24"/>
          <w:lang w:bidi="he-IL"/>
        </w:rPr>
        <w:t>direct</w:t>
      </w:r>
      <w:r w:rsidR="00AE3F8B" w:rsidRPr="00D715A0">
        <w:rPr>
          <w:rFonts w:ascii="Arial" w:hAnsi="Arial" w:cs="Arial"/>
          <w:sz w:val="24"/>
          <w:szCs w:val="24"/>
          <w:lang w:bidi="he-IL"/>
        </w:rPr>
        <w:t xml:space="preserve"> employment, o</w:t>
      </w:r>
      <w:r w:rsidRPr="00D715A0">
        <w:rPr>
          <w:rFonts w:ascii="Arial" w:hAnsi="Arial" w:cs="Arial"/>
          <w:sz w:val="24"/>
          <w:szCs w:val="24"/>
          <w:lang w:bidi="he-IL"/>
        </w:rPr>
        <w:t xml:space="preserve">f which 63% </w:t>
      </w:r>
      <w:r w:rsidR="00AE3F8B" w:rsidRPr="00D715A0">
        <w:rPr>
          <w:rFonts w:ascii="Arial" w:hAnsi="Arial" w:cs="Arial"/>
          <w:sz w:val="24"/>
          <w:szCs w:val="24"/>
          <w:lang w:bidi="he-IL"/>
        </w:rPr>
        <w:t xml:space="preserve">were </w:t>
      </w:r>
      <w:r w:rsidR="005E7B68" w:rsidRPr="00D715A0">
        <w:rPr>
          <w:rFonts w:ascii="Arial" w:hAnsi="Arial" w:cs="Arial"/>
          <w:sz w:val="24"/>
          <w:szCs w:val="24"/>
          <w:lang w:bidi="he-IL"/>
        </w:rPr>
        <w:t>o</w:t>
      </w:r>
      <w:r w:rsidRPr="00D715A0">
        <w:rPr>
          <w:rFonts w:ascii="Arial" w:hAnsi="Arial" w:cs="Arial"/>
          <w:sz w:val="24"/>
          <w:szCs w:val="24"/>
          <w:lang w:bidi="he-IL"/>
        </w:rPr>
        <w:t xml:space="preserve">n </w:t>
      </w:r>
      <w:r w:rsidR="00AE3F8B" w:rsidRPr="00D715A0">
        <w:rPr>
          <w:rFonts w:ascii="Arial" w:hAnsi="Arial" w:cs="Arial"/>
          <w:sz w:val="24"/>
          <w:szCs w:val="24"/>
          <w:lang w:bidi="he-IL"/>
        </w:rPr>
        <w:t>moshavim</w:t>
      </w:r>
      <w:r w:rsidRPr="00D715A0">
        <w:rPr>
          <w:rFonts w:ascii="Arial" w:hAnsi="Arial" w:cs="Arial"/>
          <w:sz w:val="24"/>
          <w:szCs w:val="24"/>
          <w:lang w:bidi="he-IL"/>
        </w:rPr>
        <w:t xml:space="preserve">, 20% in other </w:t>
      </w:r>
      <w:r w:rsidR="00AE3F8B" w:rsidRPr="00D715A0">
        <w:rPr>
          <w:rFonts w:ascii="Arial" w:hAnsi="Arial" w:cs="Arial"/>
          <w:sz w:val="24"/>
          <w:szCs w:val="24"/>
          <w:lang w:bidi="he-IL"/>
        </w:rPr>
        <w:t>localities</w:t>
      </w:r>
      <w:r w:rsidRPr="00D715A0">
        <w:rPr>
          <w:rFonts w:ascii="Arial" w:hAnsi="Arial" w:cs="Arial"/>
          <w:sz w:val="24"/>
          <w:szCs w:val="24"/>
          <w:lang w:bidi="he-IL"/>
        </w:rPr>
        <w:t xml:space="preserve"> in the Jewish sector, 15% </w:t>
      </w:r>
      <w:r w:rsidR="005E7B68" w:rsidRPr="00D715A0">
        <w:rPr>
          <w:rFonts w:ascii="Arial" w:hAnsi="Arial" w:cs="Arial"/>
          <w:sz w:val="24"/>
          <w:szCs w:val="24"/>
          <w:lang w:bidi="he-IL"/>
        </w:rPr>
        <w:t>o</w:t>
      </w:r>
      <w:r w:rsidRPr="00D715A0">
        <w:rPr>
          <w:rFonts w:ascii="Arial" w:hAnsi="Arial" w:cs="Arial"/>
          <w:sz w:val="24"/>
          <w:szCs w:val="24"/>
          <w:lang w:bidi="he-IL"/>
        </w:rPr>
        <w:t>n kibbutzim</w:t>
      </w:r>
      <w:r w:rsidR="00DB1B30" w:rsidRPr="00D715A0">
        <w:rPr>
          <w:rFonts w:ascii="Arial" w:hAnsi="Arial" w:cs="Arial"/>
          <w:sz w:val="24"/>
          <w:szCs w:val="24"/>
          <w:lang w:bidi="he-IL"/>
        </w:rPr>
        <w:t>,</w:t>
      </w:r>
      <w:r w:rsidRPr="00D715A0">
        <w:rPr>
          <w:rFonts w:ascii="Arial" w:hAnsi="Arial" w:cs="Arial"/>
          <w:sz w:val="24"/>
          <w:szCs w:val="24"/>
          <w:lang w:bidi="he-IL"/>
        </w:rPr>
        <w:t xml:space="preserve"> and 2% in the Arab sector. About 1,150 farms, of which 71% were </w:t>
      </w:r>
      <w:r w:rsidR="005E7B68" w:rsidRPr="00D715A0">
        <w:rPr>
          <w:rFonts w:ascii="Arial" w:hAnsi="Arial" w:cs="Arial"/>
          <w:sz w:val="24"/>
          <w:szCs w:val="24"/>
          <w:lang w:bidi="he-IL"/>
        </w:rPr>
        <w:t>o</w:t>
      </w:r>
      <w:r w:rsidRPr="00D715A0">
        <w:rPr>
          <w:rFonts w:ascii="Arial" w:hAnsi="Arial" w:cs="Arial"/>
          <w:sz w:val="24"/>
          <w:szCs w:val="24"/>
          <w:lang w:bidi="he-IL"/>
        </w:rPr>
        <w:t>n moshavim</w:t>
      </w:r>
      <w:r w:rsidR="005E7B68" w:rsidRPr="00D715A0">
        <w:rPr>
          <w:rFonts w:ascii="Arial" w:hAnsi="Arial" w:cs="Arial"/>
          <w:sz w:val="24"/>
          <w:szCs w:val="24"/>
          <w:lang w:bidi="he-IL"/>
        </w:rPr>
        <w:t>, reported employing workers through manpower companies</w:t>
      </w:r>
      <w:r w:rsidRPr="00D715A0">
        <w:rPr>
          <w:rFonts w:ascii="Arial" w:hAnsi="Arial" w:cs="Arial"/>
          <w:sz w:val="24"/>
          <w:szCs w:val="24"/>
          <w:lang w:bidi="he-IL"/>
        </w:rPr>
        <w:t xml:space="preserve">. In addition, the employment of about 8,700 other workers, such as </w:t>
      </w:r>
      <w:r w:rsidR="005E7B68" w:rsidRPr="00D715A0">
        <w:rPr>
          <w:rFonts w:ascii="Arial" w:hAnsi="Arial" w:cs="Arial"/>
          <w:sz w:val="24"/>
          <w:szCs w:val="24"/>
          <w:lang w:bidi="he-IL"/>
        </w:rPr>
        <w:t>trainees</w:t>
      </w:r>
      <w:r w:rsidRPr="00D715A0">
        <w:rPr>
          <w:rFonts w:ascii="Arial" w:hAnsi="Arial" w:cs="Arial"/>
          <w:sz w:val="24"/>
          <w:szCs w:val="24"/>
          <w:lang w:bidi="he-IL"/>
        </w:rPr>
        <w:t xml:space="preserve"> and volunteers</w:t>
      </w:r>
      <w:r w:rsidR="005E7B68" w:rsidRPr="00D715A0">
        <w:rPr>
          <w:rFonts w:ascii="Arial" w:hAnsi="Arial" w:cs="Arial"/>
          <w:sz w:val="24"/>
          <w:szCs w:val="24"/>
          <w:lang w:bidi="he-IL"/>
        </w:rPr>
        <w:t>, was reported</w:t>
      </w:r>
      <w:r w:rsidRPr="00D715A0">
        <w:rPr>
          <w:rFonts w:ascii="Arial" w:hAnsi="Arial" w:cs="Arial"/>
          <w:sz w:val="24"/>
          <w:szCs w:val="24"/>
          <w:lang w:bidi="he-IL"/>
        </w:rPr>
        <w:t>.</w:t>
      </w:r>
    </w:p>
    <w:p w14:paraId="0BF3FF6A" w14:textId="187FA30D" w:rsidR="007B3AFD" w:rsidRPr="00D715A0" w:rsidRDefault="007B3AFD" w:rsidP="00C612C3">
      <w:pPr>
        <w:pStyle w:val="ListParagraph"/>
        <w:numPr>
          <w:ilvl w:val="0"/>
          <w:numId w:val="3"/>
        </w:numPr>
        <w:ind w:left="425" w:hanging="425"/>
        <w:contextualSpacing w:val="0"/>
        <w:jc w:val="both"/>
        <w:outlineLvl w:val="2"/>
        <w:rPr>
          <w:rFonts w:ascii="Arial" w:hAnsi="Arial" w:cs="Arial"/>
          <w:b/>
          <w:bCs/>
          <w:sz w:val="28"/>
          <w:szCs w:val="28"/>
        </w:rPr>
      </w:pPr>
      <w:bookmarkStart w:id="17" w:name="_Toc159153970"/>
      <w:r w:rsidRPr="00D715A0">
        <w:rPr>
          <w:rFonts w:ascii="Arial" w:hAnsi="Arial" w:cs="Arial"/>
          <w:b/>
          <w:bCs/>
          <w:sz w:val="28"/>
          <w:szCs w:val="28"/>
        </w:rPr>
        <w:t xml:space="preserve">The </w:t>
      </w:r>
      <w:r w:rsidR="007C1D37" w:rsidRPr="00D715A0">
        <w:rPr>
          <w:rFonts w:ascii="Arial" w:hAnsi="Arial" w:cs="Arial"/>
          <w:b/>
          <w:bCs/>
          <w:sz w:val="28"/>
          <w:szCs w:val="28"/>
        </w:rPr>
        <w:t>Price</w:t>
      </w:r>
      <w:r w:rsidRPr="00D715A0">
        <w:rPr>
          <w:rFonts w:ascii="Arial" w:hAnsi="Arial" w:cs="Arial"/>
          <w:b/>
          <w:bCs/>
          <w:sz w:val="28"/>
          <w:szCs w:val="28"/>
        </w:rPr>
        <w:t xml:space="preserve"> </w:t>
      </w:r>
      <w:r w:rsidR="007C1D37" w:rsidRPr="00D715A0">
        <w:rPr>
          <w:rFonts w:ascii="Arial" w:hAnsi="Arial" w:cs="Arial"/>
          <w:b/>
          <w:bCs/>
          <w:sz w:val="28"/>
          <w:szCs w:val="28"/>
        </w:rPr>
        <w:t>G</w:t>
      </w:r>
      <w:r w:rsidRPr="00D715A0">
        <w:rPr>
          <w:rFonts w:ascii="Arial" w:hAnsi="Arial" w:cs="Arial"/>
          <w:b/>
          <w:bCs/>
          <w:sz w:val="28"/>
          <w:szCs w:val="28"/>
        </w:rPr>
        <w:t xml:space="preserve">ap in </w:t>
      </w:r>
      <w:r w:rsidR="00240979" w:rsidRPr="00D715A0">
        <w:rPr>
          <w:rFonts w:ascii="Arial" w:hAnsi="Arial" w:cs="Arial"/>
          <w:b/>
          <w:bCs/>
          <w:sz w:val="28"/>
          <w:szCs w:val="28"/>
        </w:rPr>
        <w:t xml:space="preserve">Vegetable </w:t>
      </w:r>
      <w:r w:rsidRPr="00D715A0">
        <w:rPr>
          <w:rFonts w:ascii="Arial" w:hAnsi="Arial" w:cs="Arial"/>
          <w:b/>
          <w:bCs/>
          <w:sz w:val="28"/>
          <w:szCs w:val="28"/>
        </w:rPr>
        <w:t xml:space="preserve">and </w:t>
      </w:r>
      <w:r w:rsidR="00240979" w:rsidRPr="00D715A0">
        <w:rPr>
          <w:rFonts w:ascii="Arial" w:hAnsi="Arial" w:cs="Arial"/>
          <w:b/>
          <w:bCs/>
          <w:sz w:val="28"/>
          <w:szCs w:val="28"/>
        </w:rPr>
        <w:t>Fruit Marketing</w:t>
      </w:r>
      <w:bookmarkEnd w:id="17"/>
    </w:p>
    <w:p w14:paraId="68B32041" w14:textId="77777777" w:rsidR="00D56431" w:rsidRPr="00D715A0" w:rsidRDefault="00D56431" w:rsidP="00C612C3">
      <w:pPr>
        <w:jc w:val="both"/>
        <w:rPr>
          <w:rFonts w:ascii="Arial" w:hAnsi="Arial" w:cs="Arial"/>
          <w:sz w:val="24"/>
          <w:szCs w:val="24"/>
          <w:lang w:bidi="he-IL"/>
        </w:rPr>
      </w:pPr>
      <w:r w:rsidRPr="00D715A0">
        <w:rPr>
          <w:rFonts w:ascii="Arial" w:hAnsi="Arial" w:cs="Arial"/>
          <w:sz w:val="24"/>
          <w:szCs w:val="24"/>
          <w:lang w:bidi="he-IL"/>
        </w:rPr>
        <w:t>The Agricultural Census 2017 included questions concerning the structure of the agricultural farm and its activity. In addition, it included a series of questions related to the gap in vegetable and fruit prices.</w:t>
      </w:r>
    </w:p>
    <w:p w14:paraId="3AE95F64" w14:textId="04578C58" w:rsidR="00D56431" w:rsidRPr="00D715A0" w:rsidRDefault="00D56431" w:rsidP="00C612C3">
      <w:pPr>
        <w:jc w:val="both"/>
        <w:rPr>
          <w:rFonts w:ascii="Arial" w:hAnsi="Arial" w:cs="Arial"/>
          <w:sz w:val="24"/>
          <w:szCs w:val="24"/>
          <w:lang w:bidi="he-IL"/>
        </w:rPr>
      </w:pPr>
      <w:r w:rsidRPr="00D715A0">
        <w:rPr>
          <w:rFonts w:ascii="Arial" w:hAnsi="Arial" w:cs="Arial"/>
          <w:sz w:val="24"/>
          <w:szCs w:val="24"/>
          <w:lang w:bidi="he-IL"/>
        </w:rPr>
        <w:t xml:space="preserve">The questions were addressed to farmers who </w:t>
      </w:r>
      <w:r w:rsidR="00724220" w:rsidRPr="00D715A0">
        <w:rPr>
          <w:rFonts w:ascii="Arial" w:hAnsi="Arial" w:cs="Arial"/>
          <w:sz w:val="24"/>
          <w:szCs w:val="24"/>
          <w:lang w:bidi="he-IL"/>
        </w:rPr>
        <w:t xml:space="preserve">grow </w:t>
      </w:r>
      <w:r w:rsidR="00F845C7" w:rsidRPr="00D715A0">
        <w:rPr>
          <w:rFonts w:ascii="Arial" w:hAnsi="Arial" w:cs="Arial"/>
          <w:sz w:val="24"/>
          <w:szCs w:val="24"/>
          <w:lang w:bidi="he-IL"/>
        </w:rPr>
        <w:t xml:space="preserve">only </w:t>
      </w:r>
      <w:r w:rsidRPr="00D715A0">
        <w:rPr>
          <w:rFonts w:ascii="Arial" w:hAnsi="Arial" w:cs="Arial"/>
          <w:sz w:val="24"/>
          <w:szCs w:val="24"/>
          <w:lang w:bidi="he-IL"/>
        </w:rPr>
        <w:t xml:space="preserve">vegetables and fruits, and who market their produce to the domestic market. For each selected farmer in this group of farmers, one crop was randomly selected, and the farmer was asked to provide information on the price of his/her most recent transaction in this crop, the type of buyer (wholesaler, </w:t>
      </w:r>
      <w:r w:rsidR="00565BF4" w:rsidRPr="00D715A0">
        <w:rPr>
          <w:rFonts w:ascii="Arial" w:hAnsi="Arial" w:cs="Arial"/>
          <w:sz w:val="24"/>
          <w:szCs w:val="24"/>
          <w:lang w:bidi="he-IL"/>
        </w:rPr>
        <w:t xml:space="preserve">marketing </w:t>
      </w:r>
      <w:r w:rsidRPr="00D715A0">
        <w:rPr>
          <w:rFonts w:ascii="Arial" w:hAnsi="Arial" w:cs="Arial"/>
          <w:sz w:val="24"/>
          <w:szCs w:val="24"/>
          <w:lang w:bidi="he-IL"/>
        </w:rPr>
        <w:t>chain, or other party), the date of the transaction, and the quantity sold. Because the farmers were asked to provide information regarding the most recent transaction that took place, and some of the transactions took place in 2018, the data are for 2017–2018 (in contrast to the other Census data, which are for 2017</w:t>
      </w:r>
      <w:r w:rsidR="00EA3A67">
        <w:rPr>
          <w:rFonts w:ascii="Arial" w:hAnsi="Arial" w:cs="Arial"/>
          <w:sz w:val="24"/>
          <w:szCs w:val="24"/>
          <w:lang w:bidi="he-IL"/>
        </w:rPr>
        <w:t xml:space="preserve"> only</w:t>
      </w:r>
      <w:r w:rsidRPr="00D715A0">
        <w:rPr>
          <w:rFonts w:ascii="Arial" w:hAnsi="Arial" w:cs="Arial"/>
          <w:sz w:val="24"/>
          <w:szCs w:val="24"/>
          <w:lang w:bidi="he-IL"/>
        </w:rPr>
        <w:t>).</w:t>
      </w:r>
    </w:p>
    <w:p w14:paraId="00C3E068" w14:textId="3269922F" w:rsidR="00AE5014" w:rsidRPr="00D715A0" w:rsidRDefault="00D56431" w:rsidP="00C612C3">
      <w:pPr>
        <w:jc w:val="both"/>
        <w:rPr>
          <w:rFonts w:ascii="Arial" w:hAnsi="Arial" w:cs="Arial"/>
          <w:sz w:val="24"/>
          <w:szCs w:val="24"/>
          <w:lang w:bidi="he-IL"/>
        </w:rPr>
      </w:pPr>
      <w:r w:rsidRPr="00D715A0">
        <w:rPr>
          <w:rFonts w:ascii="Arial" w:hAnsi="Arial" w:cs="Arial"/>
          <w:sz w:val="24"/>
          <w:szCs w:val="24"/>
          <w:lang w:bidi="he-IL"/>
        </w:rPr>
        <w:t xml:space="preserve">The purpose of the questions was to obtain information that would allow comparisons among the prices of crops reported by the farmer (the farmers’ selling prices), the wholesale prices (collected by the Ministry of Agriculture and Rural Development), and consumer prices, </w:t>
      </w:r>
      <w:r w:rsidR="00EA3A67">
        <w:rPr>
          <w:rFonts w:ascii="Arial" w:hAnsi="Arial" w:cs="Arial"/>
          <w:sz w:val="24"/>
          <w:szCs w:val="24"/>
          <w:lang w:bidi="he-IL"/>
        </w:rPr>
        <w:t>and so</w:t>
      </w:r>
      <w:r w:rsidRPr="00D715A0">
        <w:rPr>
          <w:rFonts w:ascii="Arial" w:hAnsi="Arial" w:cs="Arial"/>
          <w:sz w:val="24"/>
          <w:szCs w:val="24"/>
          <w:lang w:bidi="he-IL"/>
        </w:rPr>
        <w:t xml:space="preserve"> </w:t>
      </w:r>
      <w:r w:rsidR="00724220" w:rsidRPr="00D715A0">
        <w:rPr>
          <w:rFonts w:ascii="Arial" w:hAnsi="Arial" w:cs="Arial"/>
          <w:sz w:val="24"/>
          <w:szCs w:val="24"/>
          <w:lang w:bidi="he-IL"/>
        </w:rPr>
        <w:t>to calculate</w:t>
      </w:r>
      <w:r w:rsidRPr="00D715A0">
        <w:rPr>
          <w:rFonts w:ascii="Arial" w:hAnsi="Arial" w:cs="Arial"/>
          <w:sz w:val="24"/>
          <w:szCs w:val="24"/>
          <w:lang w:bidi="he-IL"/>
        </w:rPr>
        <w:t xml:space="preserve"> the average gap in each </w:t>
      </w:r>
      <w:r w:rsidR="002978EE" w:rsidRPr="00D715A0">
        <w:rPr>
          <w:rFonts w:ascii="Arial" w:hAnsi="Arial" w:cs="Arial"/>
          <w:sz w:val="24"/>
          <w:szCs w:val="24"/>
          <w:lang w:bidi="he-IL"/>
        </w:rPr>
        <w:t>section</w:t>
      </w:r>
      <w:r w:rsidR="00AE5014" w:rsidRPr="00D715A0">
        <w:rPr>
          <w:rFonts w:ascii="Arial" w:hAnsi="Arial" w:cs="Arial"/>
          <w:sz w:val="24"/>
          <w:szCs w:val="24"/>
          <w:lang w:bidi="he-IL"/>
        </w:rPr>
        <w:t xml:space="preserve"> of the market</w:t>
      </w:r>
      <w:r w:rsidRPr="00D715A0">
        <w:rPr>
          <w:rFonts w:ascii="Arial" w:hAnsi="Arial" w:cs="Arial"/>
          <w:sz w:val="24"/>
          <w:szCs w:val="24"/>
          <w:lang w:bidi="he-IL"/>
        </w:rPr>
        <w:t>.</w:t>
      </w:r>
      <w:r w:rsidR="008E1AE0" w:rsidRPr="00D715A0">
        <w:rPr>
          <w:rFonts w:ascii="Arial" w:hAnsi="Arial" w:cs="Arial"/>
          <w:sz w:val="24"/>
          <w:szCs w:val="24"/>
          <w:lang w:bidi="he-IL"/>
        </w:rPr>
        <w:t xml:space="preserve"> </w:t>
      </w:r>
    </w:p>
    <w:p w14:paraId="1D959B70" w14:textId="4D0C723A" w:rsidR="007B3AFD" w:rsidRPr="00D715A0" w:rsidRDefault="007B3AFD" w:rsidP="00C612C3">
      <w:pPr>
        <w:jc w:val="both"/>
        <w:rPr>
          <w:rFonts w:ascii="Arial" w:hAnsi="Arial" w:cs="Arial"/>
          <w:sz w:val="24"/>
          <w:szCs w:val="24"/>
          <w:lang w:bidi="he-IL"/>
        </w:rPr>
      </w:pPr>
      <w:r w:rsidRPr="00D715A0">
        <w:rPr>
          <w:rFonts w:ascii="Arial" w:hAnsi="Arial" w:cs="Arial"/>
          <w:sz w:val="24"/>
          <w:szCs w:val="24"/>
          <w:lang w:bidi="he-IL"/>
        </w:rPr>
        <w:t xml:space="preserve">The data collected show that the total </w:t>
      </w:r>
      <w:r w:rsidR="00475469" w:rsidRPr="00D715A0">
        <w:rPr>
          <w:rFonts w:ascii="Arial" w:hAnsi="Arial" w:cs="Arial"/>
          <w:sz w:val="24"/>
          <w:szCs w:val="24"/>
          <w:lang w:bidi="he-IL"/>
        </w:rPr>
        <w:t>price</w:t>
      </w:r>
      <w:r w:rsidRPr="00D715A0">
        <w:rPr>
          <w:rFonts w:ascii="Arial" w:hAnsi="Arial" w:cs="Arial"/>
          <w:sz w:val="24"/>
          <w:szCs w:val="24"/>
          <w:lang w:bidi="he-IL"/>
        </w:rPr>
        <w:t xml:space="preserve"> gap in vegetables and fruit in the </w:t>
      </w:r>
      <w:r w:rsidR="00475469" w:rsidRPr="00D715A0">
        <w:rPr>
          <w:rFonts w:ascii="Arial" w:hAnsi="Arial" w:cs="Arial"/>
          <w:sz w:val="24"/>
          <w:szCs w:val="24"/>
          <w:lang w:bidi="he-IL"/>
        </w:rPr>
        <w:t>domestic</w:t>
      </w:r>
      <w:r w:rsidRPr="00D715A0">
        <w:rPr>
          <w:rFonts w:ascii="Arial" w:hAnsi="Arial" w:cs="Arial"/>
          <w:sz w:val="24"/>
          <w:szCs w:val="24"/>
          <w:lang w:bidi="he-IL"/>
        </w:rPr>
        <w:t xml:space="preserve"> market during the investigation period was 154%</w:t>
      </w:r>
      <w:r w:rsidR="00475469" w:rsidRPr="00D715A0">
        <w:rPr>
          <w:rFonts w:ascii="Arial" w:hAnsi="Arial" w:cs="Arial"/>
          <w:sz w:val="24"/>
          <w:szCs w:val="24"/>
          <w:lang w:bidi="he-IL"/>
        </w:rPr>
        <w:t>. I</w:t>
      </w:r>
      <w:r w:rsidRPr="00D715A0">
        <w:rPr>
          <w:rFonts w:ascii="Arial" w:hAnsi="Arial" w:cs="Arial"/>
          <w:sz w:val="24"/>
          <w:szCs w:val="24"/>
          <w:lang w:bidi="he-IL"/>
        </w:rPr>
        <w:t>n the wholesale segment</w:t>
      </w:r>
      <w:r w:rsidR="00342F4D" w:rsidRPr="00D715A0">
        <w:rPr>
          <w:rFonts w:ascii="Arial" w:hAnsi="Arial" w:cs="Arial"/>
          <w:sz w:val="24"/>
          <w:szCs w:val="24"/>
          <w:lang w:bidi="he-IL"/>
        </w:rPr>
        <w:t>,</w:t>
      </w:r>
      <w:r w:rsidRPr="00D715A0">
        <w:rPr>
          <w:rFonts w:ascii="Arial" w:hAnsi="Arial" w:cs="Arial"/>
          <w:sz w:val="24"/>
          <w:szCs w:val="24"/>
          <w:lang w:bidi="he-IL"/>
        </w:rPr>
        <w:t xml:space="preserve"> there was a gap of 84% and in the retail segment</w:t>
      </w:r>
      <w:r w:rsidR="00475469" w:rsidRPr="00D715A0">
        <w:rPr>
          <w:rFonts w:ascii="Arial" w:hAnsi="Arial" w:cs="Arial"/>
          <w:sz w:val="24"/>
          <w:szCs w:val="24"/>
          <w:lang w:bidi="he-IL"/>
        </w:rPr>
        <w:t xml:space="preserve">, </w:t>
      </w:r>
      <w:r w:rsidRPr="00D715A0">
        <w:rPr>
          <w:rFonts w:ascii="Arial" w:hAnsi="Arial" w:cs="Arial"/>
          <w:sz w:val="24"/>
          <w:szCs w:val="24"/>
          <w:lang w:bidi="he-IL"/>
        </w:rPr>
        <w:t xml:space="preserve">36%. The largest </w:t>
      </w:r>
      <w:r w:rsidR="00475469" w:rsidRPr="00D715A0">
        <w:rPr>
          <w:rFonts w:ascii="Arial" w:hAnsi="Arial" w:cs="Arial"/>
          <w:sz w:val="24"/>
          <w:szCs w:val="24"/>
          <w:lang w:bidi="he-IL"/>
        </w:rPr>
        <w:t>price</w:t>
      </w:r>
      <w:r w:rsidRPr="00D715A0">
        <w:rPr>
          <w:rFonts w:ascii="Arial" w:hAnsi="Arial" w:cs="Arial"/>
          <w:sz w:val="24"/>
          <w:szCs w:val="24"/>
          <w:lang w:bidi="he-IL"/>
        </w:rPr>
        <w:t xml:space="preserve"> gap was in citrus, almost 300%</w:t>
      </w:r>
      <w:r w:rsidR="00475469" w:rsidRPr="00D715A0">
        <w:rPr>
          <w:rFonts w:ascii="Arial" w:hAnsi="Arial" w:cs="Arial"/>
          <w:sz w:val="24"/>
          <w:szCs w:val="24"/>
          <w:lang w:bidi="he-IL"/>
        </w:rPr>
        <w:t>. I</w:t>
      </w:r>
      <w:r w:rsidRPr="00D715A0">
        <w:rPr>
          <w:rFonts w:ascii="Arial" w:hAnsi="Arial" w:cs="Arial"/>
          <w:sz w:val="24"/>
          <w:szCs w:val="24"/>
          <w:lang w:bidi="he-IL"/>
        </w:rPr>
        <w:t>n the wholesale segment a gap of 214% was recorded</w:t>
      </w:r>
      <w:r w:rsidR="00342F4D" w:rsidRPr="00D715A0">
        <w:rPr>
          <w:rFonts w:ascii="Arial" w:hAnsi="Arial" w:cs="Arial"/>
          <w:sz w:val="24"/>
          <w:szCs w:val="24"/>
          <w:lang w:bidi="he-IL"/>
        </w:rPr>
        <w:t>,</w:t>
      </w:r>
      <w:r w:rsidRPr="00D715A0">
        <w:rPr>
          <w:rFonts w:ascii="Arial" w:hAnsi="Arial" w:cs="Arial"/>
          <w:sz w:val="24"/>
          <w:szCs w:val="24"/>
          <w:lang w:bidi="he-IL"/>
        </w:rPr>
        <w:t xml:space="preserve"> compared to 25% in </w:t>
      </w:r>
      <w:r w:rsidRPr="00D715A0">
        <w:rPr>
          <w:rFonts w:ascii="Arial" w:hAnsi="Arial" w:cs="Arial"/>
          <w:sz w:val="24"/>
          <w:szCs w:val="24"/>
          <w:lang w:bidi="he-IL"/>
        </w:rPr>
        <w:lastRenderedPageBreak/>
        <w:t>retail. The smallest total gap was registered in vegetables, potatoes</w:t>
      </w:r>
      <w:r w:rsidR="006E4037" w:rsidRPr="00D715A0">
        <w:rPr>
          <w:rFonts w:ascii="Arial" w:hAnsi="Arial" w:cs="Arial"/>
          <w:sz w:val="24"/>
          <w:szCs w:val="24"/>
          <w:lang w:bidi="he-IL"/>
        </w:rPr>
        <w:t>,</w:t>
      </w:r>
      <w:r w:rsidRPr="00D715A0">
        <w:rPr>
          <w:rFonts w:ascii="Arial" w:hAnsi="Arial" w:cs="Arial"/>
          <w:sz w:val="24"/>
          <w:szCs w:val="24"/>
          <w:lang w:bidi="he-IL"/>
        </w:rPr>
        <w:t xml:space="preserve"> and</w:t>
      </w:r>
      <w:r w:rsidR="001D7006" w:rsidRPr="00D715A0">
        <w:rPr>
          <w:rFonts w:ascii="Arial" w:hAnsi="Arial" w:cs="Arial"/>
          <w:sz w:val="24"/>
          <w:szCs w:val="24"/>
          <w:lang w:bidi="he-IL"/>
        </w:rPr>
        <w:t xml:space="preserve"> melons</w:t>
      </w:r>
      <w:r w:rsidRPr="00D715A0">
        <w:rPr>
          <w:rFonts w:ascii="Arial" w:hAnsi="Arial" w:cs="Arial"/>
          <w:sz w:val="24"/>
          <w:szCs w:val="24"/>
          <w:lang w:bidi="he-IL"/>
        </w:rPr>
        <w:t xml:space="preserve"> </w:t>
      </w:r>
      <w:r w:rsidR="00342F4D" w:rsidRPr="00D715A0">
        <w:rPr>
          <w:rFonts w:ascii="Arial" w:hAnsi="Arial" w:cs="Arial"/>
          <w:sz w:val="24"/>
          <w:szCs w:val="24"/>
          <w:lang w:bidi="he-IL"/>
        </w:rPr>
        <w:t>–</w:t>
      </w:r>
      <w:r w:rsidRPr="00D715A0">
        <w:rPr>
          <w:rFonts w:ascii="Arial" w:hAnsi="Arial" w:cs="Arial"/>
          <w:sz w:val="24"/>
          <w:szCs w:val="24"/>
          <w:lang w:bidi="he-IL"/>
        </w:rPr>
        <w:t xml:space="preserve"> 109%, and in the wholesale segment the gap was 50% compared to 36% in retail</w:t>
      </w:r>
      <w:r w:rsidR="00724220" w:rsidRPr="00D715A0">
        <w:rPr>
          <w:rFonts w:ascii="Arial" w:hAnsi="Arial" w:cs="Arial"/>
          <w:sz w:val="24"/>
          <w:szCs w:val="24"/>
          <w:lang w:bidi="he-IL"/>
        </w:rPr>
        <w:t xml:space="preserve"> trade</w:t>
      </w:r>
      <w:r w:rsidRPr="00D715A0">
        <w:rPr>
          <w:rFonts w:ascii="Arial" w:hAnsi="Arial" w:cs="Arial"/>
          <w:sz w:val="24"/>
          <w:szCs w:val="24"/>
          <w:lang w:bidi="he-IL"/>
        </w:rPr>
        <w:t>.</w:t>
      </w:r>
    </w:p>
    <w:p w14:paraId="08B69307" w14:textId="7A013B37" w:rsidR="007B3AFD" w:rsidRPr="00534170" w:rsidRDefault="001D7006" w:rsidP="00534170">
      <w:pPr>
        <w:keepNext/>
        <w:keepLines/>
        <w:spacing w:after="60"/>
        <w:jc w:val="center"/>
        <w:rPr>
          <w:rFonts w:ascii="Arial" w:hAnsi="Arial" w:cs="Arial"/>
          <w:b/>
          <w:bCs/>
          <w:sz w:val="24"/>
          <w:szCs w:val="24"/>
        </w:rPr>
      </w:pPr>
      <w:r w:rsidRPr="00534170">
        <w:rPr>
          <w:rFonts w:ascii="Arial" w:hAnsi="Arial" w:cs="Arial"/>
          <w:b/>
          <w:bCs/>
          <w:sz w:val="24"/>
          <w:szCs w:val="24"/>
        </w:rPr>
        <w:t>Table BB. Price</w:t>
      </w:r>
      <w:r w:rsidR="007B3AFD" w:rsidRPr="00534170">
        <w:rPr>
          <w:rFonts w:ascii="Arial" w:hAnsi="Arial" w:cs="Arial"/>
          <w:b/>
          <w:bCs/>
          <w:sz w:val="24"/>
          <w:szCs w:val="24"/>
        </w:rPr>
        <w:t xml:space="preserve"> </w:t>
      </w:r>
      <w:r w:rsidRPr="00534170">
        <w:rPr>
          <w:rFonts w:ascii="Arial" w:hAnsi="Arial" w:cs="Arial"/>
          <w:b/>
          <w:bCs/>
          <w:sz w:val="24"/>
          <w:szCs w:val="24"/>
        </w:rPr>
        <w:t>Gap</w:t>
      </w:r>
      <w:r w:rsidR="007B3AFD" w:rsidRPr="00534170">
        <w:rPr>
          <w:rFonts w:ascii="Arial" w:hAnsi="Arial" w:cs="Arial"/>
          <w:b/>
          <w:bCs/>
          <w:sz w:val="24"/>
          <w:szCs w:val="24"/>
        </w:rPr>
        <w:t xml:space="preserve"> in </w:t>
      </w:r>
      <w:proofErr w:type="gramStart"/>
      <w:r w:rsidRPr="00534170">
        <w:rPr>
          <w:rFonts w:ascii="Arial" w:hAnsi="Arial" w:cs="Arial"/>
          <w:b/>
          <w:bCs/>
          <w:sz w:val="24"/>
          <w:szCs w:val="24"/>
        </w:rPr>
        <w:t>Vegetables</w:t>
      </w:r>
      <w:r w:rsidR="007B3AFD" w:rsidRPr="00077C7B">
        <w:rPr>
          <w:rFonts w:ascii="Arial" w:hAnsi="Arial" w:cs="Arial"/>
          <w:b/>
          <w:bCs/>
          <w:sz w:val="24"/>
          <w:szCs w:val="24"/>
          <w:vertAlign w:val="superscript"/>
        </w:rPr>
        <w:t>(</w:t>
      </w:r>
      <w:proofErr w:type="gramEnd"/>
      <w:r w:rsidR="007B3AFD" w:rsidRPr="00077C7B">
        <w:rPr>
          <w:rFonts w:ascii="Arial" w:hAnsi="Arial" w:cs="Arial"/>
          <w:b/>
          <w:bCs/>
          <w:sz w:val="24"/>
          <w:szCs w:val="24"/>
          <w:vertAlign w:val="superscript"/>
        </w:rPr>
        <w:t>1)</w:t>
      </w:r>
      <w:r w:rsidR="007B3AFD" w:rsidRPr="00534170">
        <w:rPr>
          <w:rFonts w:ascii="Arial" w:hAnsi="Arial" w:cs="Arial"/>
          <w:b/>
          <w:bCs/>
          <w:sz w:val="24"/>
          <w:szCs w:val="24"/>
        </w:rPr>
        <w:t xml:space="preserve"> and </w:t>
      </w:r>
      <w:r w:rsidRPr="00534170">
        <w:rPr>
          <w:rFonts w:ascii="Arial" w:hAnsi="Arial" w:cs="Arial"/>
          <w:b/>
          <w:bCs/>
          <w:sz w:val="24"/>
          <w:szCs w:val="24"/>
        </w:rPr>
        <w:t xml:space="preserve">Fruit, </w:t>
      </w:r>
      <w:r w:rsidR="007B3AFD" w:rsidRPr="00534170">
        <w:rPr>
          <w:rFonts w:ascii="Arial" w:hAnsi="Arial" w:cs="Arial"/>
          <w:b/>
          <w:bCs/>
          <w:sz w:val="24"/>
          <w:szCs w:val="24"/>
        </w:rPr>
        <w:t>2017</w:t>
      </w:r>
    </w:p>
    <w:p w14:paraId="03EF0118" w14:textId="4A950B59" w:rsidR="005201BA" w:rsidRPr="00077C7B" w:rsidRDefault="005201BA" w:rsidP="001D7326">
      <w:pPr>
        <w:keepNext/>
        <w:keepLines/>
        <w:spacing w:before="60" w:after="60"/>
        <w:rPr>
          <w:rFonts w:ascii="Arial" w:hAnsi="Arial" w:cs="Arial"/>
          <w:sz w:val="24"/>
          <w:szCs w:val="24"/>
        </w:rPr>
      </w:pPr>
      <w:r w:rsidRPr="00077C7B">
        <w:rPr>
          <w:rFonts w:ascii="Arial" w:hAnsi="Arial" w:cs="Arial"/>
          <w:sz w:val="24"/>
          <w:szCs w:val="24"/>
        </w:rPr>
        <w:t>Percentages</w:t>
      </w:r>
    </w:p>
    <w:tbl>
      <w:tblPr>
        <w:tblW w:w="5000" w:type="pct"/>
        <w:jc w:val="center"/>
        <w:tblLayout w:type="fixed"/>
        <w:tblLook w:val="04A0" w:firstRow="1" w:lastRow="0" w:firstColumn="1" w:lastColumn="0" w:noHBand="0" w:noVBand="1"/>
        <w:tblCaption w:val="Table BB. Price Gap in Vegetables and Fruit, 2017"/>
        <w:tblDescription w:val="Table BB. Price Gap in Vegetables and Fruit, 2017"/>
      </w:tblPr>
      <w:tblGrid>
        <w:gridCol w:w="2884"/>
        <w:gridCol w:w="2061"/>
        <w:gridCol w:w="2199"/>
        <w:gridCol w:w="1927"/>
      </w:tblGrid>
      <w:tr w:rsidR="001D7006" w:rsidRPr="00D715A0" w14:paraId="54C28B3D" w14:textId="77777777" w:rsidTr="006F20C8">
        <w:trPr>
          <w:trHeight w:val="752"/>
          <w:tblHeader/>
          <w:jc w:val="center"/>
        </w:trPr>
        <w:tc>
          <w:tcPr>
            <w:tcW w:w="1590" w:type="pct"/>
            <w:tcBorders>
              <w:top w:val="double" w:sz="6" w:space="0" w:color="auto"/>
              <w:left w:val="nil"/>
              <w:bottom w:val="single" w:sz="4" w:space="0" w:color="000000"/>
              <w:right w:val="nil"/>
            </w:tcBorders>
            <w:shd w:val="clear" w:color="auto" w:fill="auto"/>
            <w:vAlign w:val="center"/>
            <w:hideMark/>
          </w:tcPr>
          <w:p w14:paraId="6F2D3FD5" w14:textId="0E7167A9" w:rsidR="001D7006" w:rsidRPr="00D83037" w:rsidRDefault="005201BA" w:rsidP="00077C7B">
            <w:pPr>
              <w:widowControl w:val="0"/>
              <w:spacing w:before="60" w:after="60"/>
              <w:jc w:val="center"/>
              <w:rPr>
                <w:rFonts w:ascii="Arial" w:eastAsia="Times New Roman" w:hAnsi="Arial" w:cs="Arial"/>
                <w:sz w:val="24"/>
                <w:szCs w:val="24"/>
                <w:lang w:bidi="he-IL"/>
              </w:rPr>
            </w:pPr>
            <w:r w:rsidRPr="00D83037">
              <w:rPr>
                <w:rFonts w:ascii="Arial" w:eastAsia="Times New Roman" w:hAnsi="Arial" w:cs="Arial"/>
                <w:sz w:val="24"/>
                <w:szCs w:val="24"/>
              </w:rPr>
              <w:t>C</w:t>
            </w:r>
            <w:r w:rsidRPr="00D83037">
              <w:rPr>
                <w:rFonts w:ascii="Arial" w:eastAsia="Times New Roman" w:hAnsi="Arial" w:cs="Arial"/>
                <w:sz w:val="24"/>
                <w:szCs w:val="24"/>
                <w:lang w:bidi="he-IL"/>
              </w:rPr>
              <w:t>rop Group</w:t>
            </w:r>
          </w:p>
        </w:tc>
        <w:tc>
          <w:tcPr>
            <w:tcW w:w="1136"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35F6BC60" w14:textId="27F16143" w:rsidR="001D7006" w:rsidRPr="00D83037" w:rsidRDefault="005201BA" w:rsidP="00077C7B">
            <w:pPr>
              <w:widowControl w:val="0"/>
              <w:spacing w:before="60" w:after="60"/>
              <w:jc w:val="center"/>
              <w:rPr>
                <w:rFonts w:ascii="Arial" w:eastAsia="Times New Roman" w:hAnsi="Arial" w:cs="Arial"/>
                <w:color w:val="000000"/>
                <w:sz w:val="24"/>
                <w:szCs w:val="24"/>
                <w:rtl/>
              </w:rPr>
            </w:pPr>
            <w:r w:rsidRPr="00D83037">
              <w:rPr>
                <w:rFonts w:ascii="Arial" w:eastAsia="Times New Roman" w:hAnsi="Arial" w:cs="Arial"/>
                <w:color w:val="000000"/>
                <w:sz w:val="24"/>
                <w:szCs w:val="24"/>
              </w:rPr>
              <w:t xml:space="preserve">Total </w:t>
            </w:r>
            <w:proofErr w:type="gramStart"/>
            <w:r w:rsidRPr="00D83037">
              <w:rPr>
                <w:rFonts w:ascii="Arial" w:eastAsia="Times New Roman" w:hAnsi="Arial" w:cs="Arial"/>
                <w:color w:val="000000"/>
                <w:sz w:val="24"/>
                <w:szCs w:val="24"/>
              </w:rPr>
              <w:t>gap</w:t>
            </w:r>
            <w:r w:rsidRPr="00D83037">
              <w:rPr>
                <w:rFonts w:ascii="Arial" w:eastAsia="Times New Roman" w:hAnsi="Arial" w:cs="Arial"/>
                <w:color w:val="000000"/>
                <w:sz w:val="24"/>
                <w:szCs w:val="24"/>
                <w:vertAlign w:val="superscript"/>
              </w:rPr>
              <w:t>(</w:t>
            </w:r>
            <w:proofErr w:type="gramEnd"/>
            <w:r w:rsidRPr="00D83037">
              <w:rPr>
                <w:rFonts w:ascii="Arial" w:eastAsia="Times New Roman" w:hAnsi="Arial" w:cs="Arial"/>
                <w:color w:val="000000"/>
                <w:sz w:val="24"/>
                <w:szCs w:val="24"/>
                <w:vertAlign w:val="superscript"/>
              </w:rPr>
              <w:t>2)</w:t>
            </w:r>
          </w:p>
        </w:tc>
        <w:tc>
          <w:tcPr>
            <w:tcW w:w="1212"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5A57B3A" w14:textId="25FDC7A4" w:rsidR="001D7006" w:rsidRPr="00D83037" w:rsidRDefault="005201BA" w:rsidP="00077C7B">
            <w:pPr>
              <w:widowControl w:val="0"/>
              <w:spacing w:before="60" w:after="60"/>
              <w:jc w:val="center"/>
              <w:rPr>
                <w:rFonts w:ascii="Arial" w:eastAsia="Times New Roman" w:hAnsi="Arial" w:cs="Arial"/>
                <w:color w:val="000000"/>
                <w:sz w:val="24"/>
                <w:szCs w:val="24"/>
                <w:lang w:bidi="he-IL"/>
              </w:rPr>
            </w:pPr>
            <w:r w:rsidRPr="00D83037">
              <w:rPr>
                <w:rFonts w:ascii="Arial" w:eastAsia="Times New Roman" w:hAnsi="Arial" w:cs="Arial"/>
                <w:color w:val="000000"/>
                <w:sz w:val="24"/>
                <w:szCs w:val="24"/>
              </w:rPr>
              <w:t>W</w:t>
            </w:r>
            <w:r w:rsidRPr="00D83037">
              <w:rPr>
                <w:rFonts w:ascii="Arial" w:eastAsia="Times New Roman" w:hAnsi="Arial" w:cs="Arial"/>
                <w:color w:val="000000"/>
                <w:sz w:val="24"/>
                <w:szCs w:val="24"/>
                <w:lang w:bidi="he-IL"/>
              </w:rPr>
              <w:t xml:space="preserve">holesale </w:t>
            </w:r>
            <w:proofErr w:type="gramStart"/>
            <w:r w:rsidRPr="00D83037">
              <w:rPr>
                <w:rFonts w:ascii="Arial" w:eastAsia="Times New Roman" w:hAnsi="Arial" w:cs="Arial"/>
                <w:color w:val="000000"/>
                <w:sz w:val="24"/>
                <w:szCs w:val="24"/>
                <w:lang w:bidi="he-IL"/>
              </w:rPr>
              <w:t>gap</w:t>
            </w:r>
            <w:r w:rsidRPr="00D83037">
              <w:rPr>
                <w:rFonts w:ascii="Arial" w:eastAsia="Times New Roman" w:hAnsi="Arial" w:cs="Arial"/>
                <w:color w:val="000000"/>
                <w:sz w:val="24"/>
                <w:szCs w:val="24"/>
                <w:vertAlign w:val="superscript"/>
                <w:lang w:bidi="he-IL"/>
              </w:rPr>
              <w:t>(</w:t>
            </w:r>
            <w:proofErr w:type="gramEnd"/>
            <w:r w:rsidRPr="00D83037">
              <w:rPr>
                <w:rFonts w:ascii="Arial" w:eastAsia="Times New Roman" w:hAnsi="Arial" w:cs="Arial"/>
                <w:color w:val="000000"/>
                <w:sz w:val="24"/>
                <w:szCs w:val="24"/>
                <w:vertAlign w:val="superscript"/>
                <w:lang w:bidi="he-IL"/>
              </w:rPr>
              <w:t>3)</w:t>
            </w:r>
          </w:p>
        </w:tc>
        <w:tc>
          <w:tcPr>
            <w:tcW w:w="1063" w:type="pct"/>
            <w:tcBorders>
              <w:top w:val="double" w:sz="6" w:space="0" w:color="auto"/>
              <w:left w:val="single" w:sz="4" w:space="0" w:color="auto"/>
              <w:bottom w:val="single" w:sz="4" w:space="0" w:color="auto"/>
            </w:tcBorders>
            <w:shd w:val="clear" w:color="auto" w:fill="auto"/>
            <w:noWrap/>
            <w:vAlign w:val="center"/>
            <w:hideMark/>
          </w:tcPr>
          <w:p w14:paraId="48753D6E" w14:textId="54C76C38" w:rsidR="001D7006" w:rsidRPr="00D83037" w:rsidRDefault="005201BA" w:rsidP="00077C7B">
            <w:pPr>
              <w:widowControl w:val="0"/>
              <w:spacing w:before="60" w:after="60"/>
              <w:jc w:val="center"/>
              <w:rPr>
                <w:rFonts w:ascii="Arial" w:eastAsia="Times New Roman" w:hAnsi="Arial" w:cs="Arial"/>
                <w:color w:val="000000"/>
                <w:sz w:val="24"/>
                <w:szCs w:val="24"/>
                <w:lang w:bidi="he-IL"/>
              </w:rPr>
            </w:pPr>
            <w:r w:rsidRPr="00D83037">
              <w:rPr>
                <w:rFonts w:ascii="Arial" w:eastAsia="Times New Roman" w:hAnsi="Arial" w:cs="Arial"/>
                <w:color w:val="000000"/>
                <w:sz w:val="24"/>
                <w:szCs w:val="24"/>
              </w:rPr>
              <w:t xml:space="preserve">Retail </w:t>
            </w:r>
            <w:proofErr w:type="gramStart"/>
            <w:r w:rsidRPr="00D83037">
              <w:rPr>
                <w:rFonts w:ascii="Arial" w:eastAsia="Times New Roman" w:hAnsi="Arial" w:cs="Arial"/>
                <w:color w:val="000000"/>
                <w:sz w:val="24"/>
                <w:szCs w:val="24"/>
              </w:rPr>
              <w:t>gap</w:t>
            </w:r>
            <w:r w:rsidR="00985124" w:rsidRPr="00D83037">
              <w:rPr>
                <w:rFonts w:ascii="Arial" w:eastAsia="Times New Roman" w:hAnsi="Arial" w:cs="Arial"/>
                <w:color w:val="000000"/>
                <w:sz w:val="24"/>
                <w:szCs w:val="24"/>
                <w:vertAlign w:val="superscript"/>
                <w:lang w:bidi="he-IL"/>
              </w:rPr>
              <w:t>(</w:t>
            </w:r>
            <w:proofErr w:type="gramEnd"/>
            <w:r w:rsidR="00985124" w:rsidRPr="00D83037">
              <w:rPr>
                <w:rFonts w:ascii="Arial" w:eastAsia="Times New Roman" w:hAnsi="Arial" w:cs="Arial"/>
                <w:color w:val="000000"/>
                <w:sz w:val="24"/>
                <w:szCs w:val="24"/>
                <w:vertAlign w:val="superscript"/>
                <w:lang w:bidi="he-IL"/>
              </w:rPr>
              <w:t>4)</w:t>
            </w:r>
          </w:p>
        </w:tc>
      </w:tr>
      <w:tr w:rsidR="001D7006" w:rsidRPr="00D715A0" w14:paraId="592F4742" w14:textId="77777777" w:rsidTr="006F20C8">
        <w:trPr>
          <w:trHeight w:val="258"/>
          <w:jc w:val="center"/>
        </w:trPr>
        <w:tc>
          <w:tcPr>
            <w:tcW w:w="1590" w:type="pct"/>
            <w:tcBorders>
              <w:top w:val="nil"/>
              <w:left w:val="nil"/>
              <w:bottom w:val="nil"/>
              <w:right w:val="nil"/>
            </w:tcBorders>
            <w:shd w:val="clear" w:color="auto" w:fill="auto"/>
            <w:noWrap/>
            <w:vAlign w:val="bottom"/>
          </w:tcPr>
          <w:p w14:paraId="46647AAD" w14:textId="6335A9AF" w:rsidR="001D7006" w:rsidRPr="00D715A0" w:rsidRDefault="005201BA" w:rsidP="00077C7B">
            <w:pPr>
              <w:widowControl w:val="0"/>
              <w:spacing w:before="60" w:after="60"/>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Total</w:t>
            </w:r>
          </w:p>
        </w:tc>
        <w:tc>
          <w:tcPr>
            <w:tcW w:w="1136" w:type="pct"/>
            <w:tcBorders>
              <w:top w:val="single" w:sz="4" w:space="0" w:color="auto"/>
              <w:left w:val="single" w:sz="4" w:space="0" w:color="auto"/>
              <w:bottom w:val="nil"/>
            </w:tcBorders>
            <w:shd w:val="clear" w:color="auto" w:fill="auto"/>
            <w:noWrap/>
            <w:vAlign w:val="bottom"/>
            <w:hideMark/>
          </w:tcPr>
          <w:p w14:paraId="17C31EAF" w14:textId="77777777" w:rsidR="001D7006" w:rsidRPr="00D715A0" w:rsidRDefault="001D7006" w:rsidP="00077C7B">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154</w:t>
            </w:r>
          </w:p>
        </w:tc>
        <w:tc>
          <w:tcPr>
            <w:tcW w:w="1212" w:type="pct"/>
            <w:tcBorders>
              <w:top w:val="single" w:sz="4" w:space="0" w:color="auto"/>
              <w:bottom w:val="nil"/>
            </w:tcBorders>
            <w:shd w:val="clear" w:color="auto" w:fill="auto"/>
            <w:noWrap/>
            <w:vAlign w:val="bottom"/>
            <w:hideMark/>
          </w:tcPr>
          <w:p w14:paraId="337CDF44"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84</w:t>
            </w:r>
          </w:p>
        </w:tc>
        <w:tc>
          <w:tcPr>
            <w:tcW w:w="1063" w:type="pct"/>
            <w:tcBorders>
              <w:top w:val="single" w:sz="4" w:space="0" w:color="auto"/>
              <w:bottom w:val="nil"/>
            </w:tcBorders>
            <w:shd w:val="clear" w:color="auto" w:fill="auto"/>
            <w:noWrap/>
            <w:vAlign w:val="bottom"/>
            <w:hideMark/>
          </w:tcPr>
          <w:p w14:paraId="588DF650"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36</w:t>
            </w:r>
          </w:p>
        </w:tc>
      </w:tr>
      <w:tr w:rsidR="001D7006" w:rsidRPr="00D715A0" w14:paraId="7EC99AEF" w14:textId="77777777" w:rsidTr="006F20C8">
        <w:trPr>
          <w:trHeight w:val="258"/>
          <w:jc w:val="center"/>
        </w:trPr>
        <w:tc>
          <w:tcPr>
            <w:tcW w:w="1590" w:type="pct"/>
            <w:tcBorders>
              <w:top w:val="nil"/>
              <w:left w:val="nil"/>
              <w:bottom w:val="nil"/>
              <w:right w:val="nil"/>
            </w:tcBorders>
            <w:shd w:val="clear" w:color="auto" w:fill="auto"/>
            <w:noWrap/>
            <w:vAlign w:val="bottom"/>
          </w:tcPr>
          <w:p w14:paraId="05CD93E9" w14:textId="1626418D" w:rsidR="001D7006" w:rsidRPr="00D715A0" w:rsidRDefault="005201BA" w:rsidP="00077C7B">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Vegetables, potatoes</w:t>
            </w:r>
            <w:r w:rsidR="006B4435" w:rsidRPr="00D715A0">
              <w:rPr>
                <w:rFonts w:ascii="Arial" w:eastAsia="Times New Roman" w:hAnsi="Arial" w:cs="Arial"/>
                <w:color w:val="000000"/>
                <w:sz w:val="24"/>
                <w:szCs w:val="24"/>
              </w:rPr>
              <w:t>,</w:t>
            </w:r>
            <w:r w:rsidR="00142B53">
              <w:rPr>
                <w:rFonts w:ascii="Arial" w:eastAsia="Times New Roman" w:hAnsi="Arial" w:cs="Arial"/>
                <w:color w:val="000000"/>
                <w:sz w:val="24"/>
                <w:szCs w:val="24"/>
              </w:rPr>
              <w:br/>
            </w:r>
            <w:r w:rsidRPr="00D715A0">
              <w:rPr>
                <w:rFonts w:ascii="Arial" w:eastAsia="Times New Roman" w:hAnsi="Arial" w:cs="Arial"/>
                <w:color w:val="000000"/>
                <w:sz w:val="24"/>
                <w:szCs w:val="24"/>
              </w:rPr>
              <w:t xml:space="preserve"> and melons</w:t>
            </w:r>
          </w:p>
        </w:tc>
        <w:tc>
          <w:tcPr>
            <w:tcW w:w="1136" w:type="pct"/>
            <w:tcBorders>
              <w:top w:val="nil"/>
              <w:left w:val="single" w:sz="4" w:space="0" w:color="auto"/>
              <w:bottom w:val="nil"/>
            </w:tcBorders>
            <w:shd w:val="clear" w:color="auto" w:fill="auto"/>
            <w:noWrap/>
            <w:vAlign w:val="bottom"/>
            <w:hideMark/>
          </w:tcPr>
          <w:p w14:paraId="3AAFF875" w14:textId="77777777" w:rsidR="001D7006" w:rsidRPr="00D715A0" w:rsidRDefault="001D7006" w:rsidP="00077C7B">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109</w:t>
            </w:r>
          </w:p>
        </w:tc>
        <w:tc>
          <w:tcPr>
            <w:tcW w:w="1212" w:type="pct"/>
            <w:tcBorders>
              <w:top w:val="nil"/>
              <w:bottom w:val="nil"/>
            </w:tcBorders>
            <w:shd w:val="clear" w:color="auto" w:fill="auto"/>
            <w:noWrap/>
            <w:vAlign w:val="bottom"/>
            <w:hideMark/>
          </w:tcPr>
          <w:p w14:paraId="0BDB7DCB"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50</w:t>
            </w:r>
          </w:p>
        </w:tc>
        <w:tc>
          <w:tcPr>
            <w:tcW w:w="1063" w:type="pct"/>
            <w:tcBorders>
              <w:top w:val="nil"/>
              <w:bottom w:val="nil"/>
            </w:tcBorders>
            <w:shd w:val="clear" w:color="auto" w:fill="auto"/>
            <w:noWrap/>
            <w:vAlign w:val="bottom"/>
            <w:hideMark/>
          </w:tcPr>
          <w:p w14:paraId="7E758DB0"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36</w:t>
            </w:r>
          </w:p>
        </w:tc>
      </w:tr>
      <w:tr w:rsidR="001D7006" w:rsidRPr="00D715A0" w14:paraId="587098BC" w14:textId="77777777" w:rsidTr="006F20C8">
        <w:trPr>
          <w:trHeight w:val="258"/>
          <w:jc w:val="center"/>
        </w:trPr>
        <w:tc>
          <w:tcPr>
            <w:tcW w:w="1590" w:type="pct"/>
            <w:tcBorders>
              <w:top w:val="nil"/>
              <w:left w:val="nil"/>
              <w:bottom w:val="nil"/>
              <w:right w:val="nil"/>
            </w:tcBorders>
            <w:shd w:val="clear" w:color="auto" w:fill="auto"/>
            <w:noWrap/>
            <w:vAlign w:val="bottom"/>
          </w:tcPr>
          <w:p w14:paraId="1749C8B9" w14:textId="21F89C0C" w:rsidR="001D7006" w:rsidRPr="00D715A0" w:rsidRDefault="005201BA" w:rsidP="00077C7B">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Citrus</w:t>
            </w:r>
          </w:p>
        </w:tc>
        <w:tc>
          <w:tcPr>
            <w:tcW w:w="1136" w:type="pct"/>
            <w:tcBorders>
              <w:top w:val="nil"/>
              <w:left w:val="single" w:sz="4" w:space="0" w:color="auto"/>
              <w:bottom w:val="nil"/>
            </w:tcBorders>
            <w:shd w:val="clear" w:color="auto" w:fill="auto"/>
            <w:noWrap/>
            <w:vAlign w:val="bottom"/>
            <w:hideMark/>
          </w:tcPr>
          <w:p w14:paraId="04A62B77" w14:textId="77777777" w:rsidR="001D7006" w:rsidRPr="00D715A0" w:rsidRDefault="001D7006" w:rsidP="00077C7B">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295</w:t>
            </w:r>
          </w:p>
        </w:tc>
        <w:tc>
          <w:tcPr>
            <w:tcW w:w="1212" w:type="pct"/>
            <w:tcBorders>
              <w:top w:val="nil"/>
              <w:bottom w:val="nil"/>
            </w:tcBorders>
            <w:shd w:val="clear" w:color="auto" w:fill="auto"/>
            <w:noWrap/>
            <w:vAlign w:val="bottom"/>
            <w:hideMark/>
          </w:tcPr>
          <w:p w14:paraId="75DE27EE"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214</w:t>
            </w:r>
          </w:p>
        </w:tc>
        <w:tc>
          <w:tcPr>
            <w:tcW w:w="1063" w:type="pct"/>
            <w:tcBorders>
              <w:top w:val="nil"/>
              <w:bottom w:val="nil"/>
            </w:tcBorders>
            <w:shd w:val="clear" w:color="auto" w:fill="auto"/>
            <w:noWrap/>
            <w:vAlign w:val="bottom"/>
            <w:hideMark/>
          </w:tcPr>
          <w:p w14:paraId="66AEBC09"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25</w:t>
            </w:r>
          </w:p>
        </w:tc>
      </w:tr>
      <w:tr w:rsidR="001D7006" w:rsidRPr="00D715A0" w14:paraId="02C5FDF9" w14:textId="77777777" w:rsidTr="006F20C8">
        <w:trPr>
          <w:trHeight w:val="269"/>
          <w:jc w:val="center"/>
        </w:trPr>
        <w:tc>
          <w:tcPr>
            <w:tcW w:w="1590" w:type="pct"/>
            <w:tcBorders>
              <w:top w:val="nil"/>
              <w:left w:val="nil"/>
              <w:bottom w:val="double" w:sz="6" w:space="0" w:color="auto"/>
              <w:right w:val="nil"/>
            </w:tcBorders>
            <w:shd w:val="clear" w:color="auto" w:fill="auto"/>
            <w:noWrap/>
            <w:vAlign w:val="bottom"/>
          </w:tcPr>
          <w:p w14:paraId="72A03A9D" w14:textId="74DAE433" w:rsidR="001D7006" w:rsidRPr="00D715A0" w:rsidRDefault="005201BA" w:rsidP="00077C7B">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Plantations, excl. citrus</w:t>
            </w:r>
          </w:p>
        </w:tc>
        <w:tc>
          <w:tcPr>
            <w:tcW w:w="1136" w:type="pct"/>
            <w:tcBorders>
              <w:top w:val="nil"/>
              <w:left w:val="single" w:sz="4" w:space="0" w:color="auto"/>
              <w:bottom w:val="double" w:sz="6" w:space="0" w:color="auto"/>
            </w:tcBorders>
            <w:shd w:val="clear" w:color="auto" w:fill="auto"/>
            <w:noWrap/>
            <w:vAlign w:val="bottom"/>
            <w:hideMark/>
          </w:tcPr>
          <w:p w14:paraId="07F57C78" w14:textId="77777777" w:rsidR="001D7006" w:rsidRPr="00D715A0" w:rsidRDefault="001D7006" w:rsidP="00077C7B">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182</w:t>
            </w:r>
          </w:p>
        </w:tc>
        <w:tc>
          <w:tcPr>
            <w:tcW w:w="1212" w:type="pct"/>
            <w:tcBorders>
              <w:top w:val="nil"/>
              <w:bottom w:val="double" w:sz="6" w:space="0" w:color="auto"/>
            </w:tcBorders>
            <w:shd w:val="clear" w:color="auto" w:fill="auto"/>
            <w:noWrap/>
            <w:vAlign w:val="bottom"/>
            <w:hideMark/>
          </w:tcPr>
          <w:p w14:paraId="6FB4BC91"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97</w:t>
            </w:r>
          </w:p>
        </w:tc>
        <w:tc>
          <w:tcPr>
            <w:tcW w:w="1063" w:type="pct"/>
            <w:tcBorders>
              <w:top w:val="nil"/>
              <w:bottom w:val="double" w:sz="6" w:space="0" w:color="auto"/>
            </w:tcBorders>
            <w:shd w:val="clear" w:color="auto" w:fill="auto"/>
            <w:noWrap/>
            <w:vAlign w:val="bottom"/>
            <w:hideMark/>
          </w:tcPr>
          <w:p w14:paraId="03B2F0A1" w14:textId="77777777" w:rsidR="001D7006" w:rsidRPr="00D715A0" w:rsidRDefault="001D7006" w:rsidP="00077C7B">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41</w:t>
            </w:r>
          </w:p>
        </w:tc>
      </w:tr>
    </w:tbl>
    <w:p w14:paraId="74A66B84" w14:textId="3B6DD743" w:rsidR="004E0CFA" w:rsidRPr="00D715A0" w:rsidRDefault="004E0CFA" w:rsidP="00C42566">
      <w:pPr>
        <w:pStyle w:val="ListParagraph"/>
        <w:widowControl w:val="0"/>
        <w:numPr>
          <w:ilvl w:val="0"/>
          <w:numId w:val="18"/>
        </w:numPr>
        <w:spacing w:before="60"/>
        <w:ind w:left="567" w:hanging="567"/>
        <w:rPr>
          <w:rFonts w:ascii="Arial" w:hAnsi="Arial" w:cs="Arial"/>
          <w:sz w:val="24"/>
          <w:szCs w:val="24"/>
        </w:rPr>
      </w:pPr>
      <w:r w:rsidRPr="00D715A0">
        <w:rPr>
          <w:rFonts w:ascii="Arial" w:hAnsi="Arial" w:cs="Arial"/>
          <w:sz w:val="24"/>
          <w:szCs w:val="24"/>
        </w:rPr>
        <w:t xml:space="preserve">Based on a sample from the </w:t>
      </w:r>
      <w:r w:rsidR="001D7006" w:rsidRPr="00D715A0">
        <w:rPr>
          <w:rFonts w:ascii="Arial" w:hAnsi="Arial" w:cs="Arial"/>
          <w:sz w:val="24"/>
          <w:szCs w:val="24"/>
        </w:rPr>
        <w:t>Census</w:t>
      </w:r>
      <w:r w:rsidRPr="00D715A0">
        <w:rPr>
          <w:rFonts w:ascii="Arial" w:hAnsi="Arial" w:cs="Arial"/>
          <w:sz w:val="24"/>
          <w:szCs w:val="24"/>
        </w:rPr>
        <w:t>.</w:t>
      </w:r>
    </w:p>
    <w:p w14:paraId="2F77AF8C" w14:textId="01175794" w:rsidR="004E0CFA" w:rsidRPr="00D715A0" w:rsidRDefault="004E0CFA" w:rsidP="00C42566">
      <w:pPr>
        <w:pStyle w:val="ListParagraph"/>
        <w:widowControl w:val="0"/>
        <w:numPr>
          <w:ilvl w:val="0"/>
          <w:numId w:val="18"/>
        </w:numPr>
        <w:spacing w:before="60"/>
        <w:ind w:left="567" w:hanging="567"/>
        <w:rPr>
          <w:rFonts w:ascii="Arial" w:hAnsi="Arial" w:cs="Arial"/>
          <w:sz w:val="24"/>
          <w:szCs w:val="24"/>
        </w:rPr>
      </w:pPr>
      <w:r w:rsidRPr="00D715A0">
        <w:rPr>
          <w:rFonts w:ascii="Arial" w:hAnsi="Arial" w:cs="Arial"/>
          <w:sz w:val="24"/>
          <w:szCs w:val="24"/>
        </w:rPr>
        <w:t xml:space="preserve">The gap between the farmer's selling price and the </w:t>
      </w:r>
      <w:r w:rsidR="001D7006" w:rsidRPr="00D715A0">
        <w:rPr>
          <w:rFonts w:ascii="Arial" w:hAnsi="Arial" w:cs="Arial"/>
          <w:sz w:val="24"/>
          <w:szCs w:val="24"/>
        </w:rPr>
        <w:t xml:space="preserve">price to the </w:t>
      </w:r>
      <w:r w:rsidRPr="00D715A0">
        <w:rPr>
          <w:rFonts w:ascii="Arial" w:hAnsi="Arial" w:cs="Arial"/>
          <w:sz w:val="24"/>
          <w:szCs w:val="24"/>
        </w:rPr>
        <w:t>consumer.</w:t>
      </w:r>
    </w:p>
    <w:p w14:paraId="1D966CCC" w14:textId="59322DA1" w:rsidR="004E0CFA" w:rsidRPr="00D715A0" w:rsidRDefault="004E0CFA" w:rsidP="00C42566">
      <w:pPr>
        <w:pStyle w:val="ListParagraph"/>
        <w:widowControl w:val="0"/>
        <w:numPr>
          <w:ilvl w:val="0"/>
          <w:numId w:val="18"/>
        </w:numPr>
        <w:spacing w:before="60"/>
        <w:ind w:left="567" w:hanging="567"/>
        <w:rPr>
          <w:rFonts w:ascii="Arial" w:hAnsi="Arial" w:cs="Arial"/>
          <w:sz w:val="24"/>
          <w:szCs w:val="24"/>
        </w:rPr>
      </w:pPr>
      <w:r w:rsidRPr="00D715A0">
        <w:rPr>
          <w:rFonts w:ascii="Arial" w:hAnsi="Arial" w:cs="Arial"/>
          <w:sz w:val="24"/>
          <w:szCs w:val="24"/>
        </w:rPr>
        <w:t>The gap between the farmer's selling price and the wholesale market price.</w:t>
      </w:r>
    </w:p>
    <w:p w14:paraId="1FEA931A" w14:textId="58FE159E" w:rsidR="00817078" w:rsidRDefault="004E0CFA" w:rsidP="00C42566">
      <w:pPr>
        <w:pStyle w:val="ListParagraph"/>
        <w:widowControl w:val="0"/>
        <w:numPr>
          <w:ilvl w:val="0"/>
          <w:numId w:val="18"/>
        </w:numPr>
        <w:spacing w:before="60"/>
        <w:ind w:left="567" w:hanging="567"/>
        <w:contextualSpacing w:val="0"/>
        <w:rPr>
          <w:rFonts w:ascii="Arial" w:hAnsi="Arial" w:cs="Arial"/>
          <w:sz w:val="24"/>
          <w:szCs w:val="24"/>
        </w:rPr>
      </w:pPr>
      <w:r w:rsidRPr="00D715A0">
        <w:rPr>
          <w:rFonts w:ascii="Arial" w:hAnsi="Arial" w:cs="Arial"/>
          <w:sz w:val="24"/>
          <w:szCs w:val="24"/>
        </w:rPr>
        <w:t xml:space="preserve">The gap between the wholesale market price and the average </w:t>
      </w:r>
      <w:r w:rsidR="005201BA" w:rsidRPr="00D715A0">
        <w:rPr>
          <w:rFonts w:ascii="Arial" w:hAnsi="Arial" w:cs="Arial"/>
          <w:sz w:val="24"/>
          <w:szCs w:val="24"/>
        </w:rPr>
        <w:t>price to the consumer.</w:t>
      </w:r>
    </w:p>
    <w:p w14:paraId="26903940" w14:textId="77777777" w:rsidR="00817078" w:rsidRDefault="00817078">
      <w:pPr>
        <w:rPr>
          <w:rFonts w:ascii="Arial" w:hAnsi="Arial" w:cs="Arial"/>
          <w:sz w:val="24"/>
          <w:szCs w:val="24"/>
        </w:rPr>
      </w:pPr>
      <w:r>
        <w:rPr>
          <w:rFonts w:ascii="Arial" w:hAnsi="Arial" w:cs="Arial"/>
          <w:sz w:val="24"/>
          <w:szCs w:val="24"/>
        </w:rPr>
        <w:br w:type="page"/>
      </w:r>
    </w:p>
    <w:p w14:paraId="0C920DA9" w14:textId="22096041" w:rsidR="006B4435" w:rsidRPr="00D715A0" w:rsidRDefault="006B4435" w:rsidP="00C42566">
      <w:pPr>
        <w:pStyle w:val="ListParagraph"/>
        <w:numPr>
          <w:ilvl w:val="0"/>
          <w:numId w:val="3"/>
        </w:numPr>
        <w:ind w:left="425" w:hanging="425"/>
        <w:contextualSpacing w:val="0"/>
        <w:outlineLvl w:val="2"/>
        <w:rPr>
          <w:rFonts w:ascii="Arial" w:hAnsi="Arial" w:cs="Arial"/>
          <w:b/>
          <w:bCs/>
          <w:sz w:val="28"/>
          <w:szCs w:val="28"/>
        </w:rPr>
      </w:pPr>
      <w:bookmarkStart w:id="18" w:name="_Toc159153971"/>
      <w:r w:rsidRPr="00D715A0">
        <w:rPr>
          <w:rFonts w:ascii="Arial" w:hAnsi="Arial" w:cs="Arial"/>
          <w:b/>
          <w:bCs/>
          <w:sz w:val="28"/>
          <w:szCs w:val="28"/>
        </w:rPr>
        <w:lastRenderedPageBreak/>
        <w:t>Enumeration Results</w:t>
      </w:r>
      <w:bookmarkEnd w:id="18"/>
    </w:p>
    <w:p w14:paraId="43BC3FFB" w14:textId="7D8ECA86" w:rsidR="004E0CFA" w:rsidRPr="00D715A0" w:rsidRDefault="004E0CFA" w:rsidP="00534170">
      <w:pPr>
        <w:keepNext/>
        <w:keepLines/>
        <w:spacing w:after="60"/>
        <w:jc w:val="center"/>
        <w:rPr>
          <w:rFonts w:ascii="Arial" w:hAnsi="Arial" w:cs="Arial"/>
          <w:b/>
          <w:bCs/>
          <w:sz w:val="24"/>
          <w:szCs w:val="24"/>
        </w:rPr>
      </w:pPr>
      <w:r w:rsidRPr="00D715A0">
        <w:rPr>
          <w:rFonts w:ascii="Arial" w:hAnsi="Arial" w:cs="Arial"/>
          <w:b/>
          <w:bCs/>
          <w:sz w:val="24"/>
          <w:szCs w:val="24"/>
        </w:rPr>
        <w:t xml:space="preserve">Table </w:t>
      </w:r>
      <w:r w:rsidR="005201BA" w:rsidRPr="00D715A0">
        <w:rPr>
          <w:rFonts w:ascii="Arial" w:hAnsi="Arial" w:cs="Arial"/>
          <w:b/>
          <w:bCs/>
          <w:sz w:val="24"/>
          <w:szCs w:val="24"/>
        </w:rPr>
        <w:t>CC.</w:t>
      </w:r>
      <w:r w:rsidRPr="00D715A0">
        <w:rPr>
          <w:rFonts w:ascii="Arial" w:hAnsi="Arial" w:cs="Arial"/>
          <w:b/>
          <w:bCs/>
          <w:sz w:val="24"/>
          <w:szCs w:val="24"/>
        </w:rPr>
        <w:t xml:space="preserve"> </w:t>
      </w:r>
      <w:r w:rsidR="006B4435" w:rsidRPr="00534170">
        <w:rPr>
          <w:rFonts w:ascii="Arial" w:hAnsi="Arial" w:cs="Arial"/>
          <w:b/>
          <w:bCs/>
          <w:sz w:val="24"/>
          <w:szCs w:val="24"/>
        </w:rPr>
        <w:t>Enumeration Results</w:t>
      </w:r>
    </w:p>
    <w:tbl>
      <w:tblPr>
        <w:tblW w:w="5000" w:type="pct"/>
        <w:jc w:val="center"/>
        <w:tblLook w:val="04A0" w:firstRow="1" w:lastRow="0" w:firstColumn="1" w:lastColumn="0" w:noHBand="0" w:noVBand="1"/>
        <w:tblCaption w:val="Table CC. Enumeration Results"/>
        <w:tblDescription w:val="Table CC. Enumeration Results"/>
      </w:tblPr>
      <w:tblGrid>
        <w:gridCol w:w="4533"/>
        <w:gridCol w:w="2199"/>
        <w:gridCol w:w="2339"/>
      </w:tblGrid>
      <w:tr w:rsidR="005201BA" w:rsidRPr="00D83037" w14:paraId="7A3A58F3" w14:textId="77777777" w:rsidTr="00A02F69">
        <w:trPr>
          <w:trHeight w:val="345"/>
          <w:tblHeader/>
          <w:jc w:val="center"/>
        </w:trPr>
        <w:tc>
          <w:tcPr>
            <w:tcW w:w="2499" w:type="pct"/>
            <w:tcBorders>
              <w:top w:val="double" w:sz="6" w:space="0" w:color="auto"/>
              <w:bottom w:val="single" w:sz="8" w:space="0" w:color="auto"/>
              <w:right w:val="single" w:sz="4" w:space="0" w:color="auto"/>
            </w:tcBorders>
            <w:shd w:val="clear" w:color="auto" w:fill="auto"/>
            <w:vAlign w:val="center"/>
          </w:tcPr>
          <w:p w14:paraId="4FBBBD92" w14:textId="1AA422DE" w:rsidR="005201BA" w:rsidRPr="00D83037" w:rsidRDefault="005201BA" w:rsidP="00B56E3F">
            <w:pPr>
              <w:widowControl w:val="0"/>
              <w:spacing w:before="60" w:after="60"/>
              <w:jc w:val="center"/>
              <w:rPr>
                <w:rFonts w:ascii="Arial" w:eastAsia="Times New Roman" w:hAnsi="Arial" w:cs="Arial"/>
                <w:color w:val="000000"/>
                <w:sz w:val="24"/>
                <w:szCs w:val="24"/>
              </w:rPr>
            </w:pPr>
            <w:r w:rsidRPr="00D83037">
              <w:rPr>
                <w:rFonts w:ascii="Arial" w:eastAsia="Times New Roman" w:hAnsi="Arial" w:cs="Arial"/>
                <w:color w:val="000000"/>
                <w:sz w:val="24"/>
                <w:szCs w:val="24"/>
              </w:rPr>
              <w:t>Enumeration Results</w:t>
            </w:r>
          </w:p>
        </w:tc>
        <w:tc>
          <w:tcPr>
            <w:tcW w:w="1212" w:type="pct"/>
            <w:tcBorders>
              <w:top w:val="double" w:sz="6" w:space="0" w:color="auto"/>
              <w:left w:val="single" w:sz="4" w:space="0" w:color="auto"/>
              <w:bottom w:val="single" w:sz="8" w:space="0" w:color="auto"/>
              <w:right w:val="single" w:sz="4" w:space="0" w:color="auto"/>
            </w:tcBorders>
            <w:shd w:val="clear" w:color="auto" w:fill="auto"/>
            <w:vAlign w:val="center"/>
          </w:tcPr>
          <w:p w14:paraId="70647A34" w14:textId="5A853C0E" w:rsidR="005201BA" w:rsidRPr="00D83037" w:rsidRDefault="005201BA" w:rsidP="00B56E3F">
            <w:pPr>
              <w:widowControl w:val="0"/>
              <w:spacing w:before="60" w:after="60"/>
              <w:jc w:val="center"/>
              <w:rPr>
                <w:rFonts w:ascii="Arial" w:eastAsia="Times New Roman" w:hAnsi="Arial" w:cs="Arial"/>
                <w:color w:val="000000"/>
                <w:sz w:val="24"/>
                <w:szCs w:val="24"/>
                <w:rtl/>
              </w:rPr>
            </w:pPr>
            <w:r w:rsidRPr="00D83037">
              <w:rPr>
                <w:rFonts w:ascii="Arial" w:eastAsia="Times New Roman" w:hAnsi="Arial" w:cs="Arial"/>
                <w:color w:val="000000"/>
                <w:sz w:val="24"/>
                <w:szCs w:val="24"/>
              </w:rPr>
              <w:t>Total</w:t>
            </w:r>
          </w:p>
        </w:tc>
        <w:tc>
          <w:tcPr>
            <w:tcW w:w="1290" w:type="pct"/>
            <w:tcBorders>
              <w:top w:val="double" w:sz="6" w:space="0" w:color="auto"/>
              <w:left w:val="single" w:sz="4" w:space="0" w:color="auto"/>
              <w:bottom w:val="single" w:sz="8" w:space="0" w:color="auto"/>
              <w:right w:val="nil"/>
            </w:tcBorders>
            <w:shd w:val="clear" w:color="auto" w:fill="auto"/>
            <w:vAlign w:val="center"/>
          </w:tcPr>
          <w:p w14:paraId="59B119DF" w14:textId="66144286" w:rsidR="005201BA" w:rsidRPr="00D83037" w:rsidRDefault="005201BA" w:rsidP="00B56E3F">
            <w:pPr>
              <w:widowControl w:val="0"/>
              <w:spacing w:before="60" w:after="60"/>
              <w:jc w:val="center"/>
              <w:rPr>
                <w:rFonts w:ascii="Arial" w:eastAsia="Times New Roman" w:hAnsi="Arial" w:cs="Arial"/>
                <w:color w:val="000000"/>
                <w:sz w:val="24"/>
                <w:szCs w:val="24"/>
                <w:rtl/>
              </w:rPr>
            </w:pPr>
            <w:r w:rsidRPr="00D83037">
              <w:rPr>
                <w:rFonts w:ascii="Arial" w:eastAsia="Times New Roman" w:hAnsi="Arial" w:cs="Arial"/>
                <w:color w:val="000000"/>
                <w:sz w:val="24"/>
                <w:szCs w:val="24"/>
              </w:rPr>
              <w:t>Percentages</w:t>
            </w:r>
          </w:p>
        </w:tc>
      </w:tr>
      <w:tr w:rsidR="005201BA" w:rsidRPr="00D715A0" w14:paraId="09611B09" w14:textId="77777777" w:rsidTr="00A02F69">
        <w:trPr>
          <w:trHeight w:val="315"/>
          <w:jc w:val="center"/>
        </w:trPr>
        <w:tc>
          <w:tcPr>
            <w:tcW w:w="2499" w:type="pct"/>
            <w:tcBorders>
              <w:top w:val="nil"/>
              <w:bottom w:val="nil"/>
              <w:right w:val="single" w:sz="4" w:space="0" w:color="auto"/>
            </w:tcBorders>
            <w:shd w:val="clear" w:color="auto" w:fill="auto"/>
            <w:vAlign w:val="bottom"/>
            <w:hideMark/>
          </w:tcPr>
          <w:p w14:paraId="2B73536C" w14:textId="0648E326" w:rsidR="005201BA" w:rsidRPr="00D715A0" w:rsidRDefault="005201BA" w:rsidP="00B56E3F">
            <w:pPr>
              <w:widowControl w:val="0"/>
              <w:spacing w:before="60" w:after="60"/>
              <w:rPr>
                <w:rFonts w:ascii="Arial" w:eastAsia="Times New Roman" w:hAnsi="Arial" w:cs="Arial"/>
                <w:b/>
                <w:bCs/>
                <w:color w:val="000000"/>
                <w:sz w:val="24"/>
                <w:szCs w:val="24"/>
                <w:rtl/>
              </w:rPr>
            </w:pPr>
            <w:r w:rsidRPr="00D715A0">
              <w:rPr>
                <w:rFonts w:ascii="Arial" w:eastAsia="Times New Roman" w:hAnsi="Arial" w:cs="Arial"/>
                <w:b/>
                <w:bCs/>
                <w:color w:val="000000"/>
                <w:sz w:val="24"/>
                <w:szCs w:val="24"/>
              </w:rPr>
              <w:t>Farms for enumeration – total</w:t>
            </w:r>
          </w:p>
        </w:tc>
        <w:tc>
          <w:tcPr>
            <w:tcW w:w="1212" w:type="pct"/>
            <w:tcBorders>
              <w:top w:val="nil"/>
              <w:left w:val="single" w:sz="4" w:space="0" w:color="auto"/>
              <w:bottom w:val="nil"/>
            </w:tcBorders>
            <w:shd w:val="clear" w:color="auto" w:fill="auto"/>
            <w:vAlign w:val="bottom"/>
            <w:hideMark/>
          </w:tcPr>
          <w:p w14:paraId="02541481"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tl/>
              </w:rPr>
              <w:t>25,671</w:t>
            </w:r>
          </w:p>
        </w:tc>
        <w:tc>
          <w:tcPr>
            <w:tcW w:w="1290" w:type="pct"/>
            <w:tcBorders>
              <w:top w:val="nil"/>
              <w:left w:val="nil"/>
              <w:bottom w:val="nil"/>
              <w:right w:val="nil"/>
            </w:tcBorders>
            <w:shd w:val="clear" w:color="auto" w:fill="auto"/>
            <w:noWrap/>
            <w:vAlign w:val="bottom"/>
            <w:hideMark/>
          </w:tcPr>
          <w:p w14:paraId="6EA34A2A" w14:textId="7781553C"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w:t>
            </w:r>
          </w:p>
        </w:tc>
      </w:tr>
      <w:tr w:rsidR="005201BA" w:rsidRPr="00D715A0" w14:paraId="71AFDF40" w14:textId="77777777" w:rsidTr="00A02F69">
        <w:trPr>
          <w:trHeight w:val="300"/>
          <w:jc w:val="center"/>
        </w:trPr>
        <w:tc>
          <w:tcPr>
            <w:tcW w:w="2499" w:type="pct"/>
            <w:tcBorders>
              <w:top w:val="nil"/>
              <w:bottom w:val="nil"/>
              <w:right w:val="single" w:sz="4" w:space="0" w:color="auto"/>
            </w:tcBorders>
            <w:shd w:val="clear" w:color="auto" w:fill="auto"/>
            <w:vAlign w:val="bottom"/>
            <w:hideMark/>
          </w:tcPr>
          <w:p w14:paraId="6D56D05B" w14:textId="3A2196AE" w:rsidR="005201BA" w:rsidRPr="00D715A0" w:rsidRDefault="00845F1A" w:rsidP="00B56E3F">
            <w:pPr>
              <w:widowControl w:val="0"/>
              <w:spacing w:before="60" w:after="60"/>
              <w:rPr>
                <w:rFonts w:ascii="Arial" w:eastAsia="Times New Roman" w:hAnsi="Arial" w:cs="Arial"/>
                <w:color w:val="000000"/>
                <w:sz w:val="24"/>
                <w:szCs w:val="24"/>
                <w:lang w:bidi="he-IL"/>
              </w:rPr>
            </w:pPr>
            <w:r w:rsidRPr="00D715A0">
              <w:rPr>
                <w:rFonts w:ascii="Arial" w:eastAsia="Times New Roman" w:hAnsi="Arial" w:cs="Arial"/>
                <w:color w:val="000000"/>
                <w:sz w:val="24"/>
                <w:szCs w:val="24"/>
              </w:rPr>
              <w:t>Z</w:t>
            </w:r>
            <w:r w:rsidRPr="00D715A0">
              <w:rPr>
                <w:rFonts w:ascii="Arial" w:eastAsia="Times New Roman" w:hAnsi="Arial" w:cs="Arial"/>
                <w:color w:val="000000"/>
                <w:sz w:val="24"/>
                <w:szCs w:val="24"/>
                <w:lang w:bidi="he-IL"/>
              </w:rPr>
              <w:t xml:space="preserve">ero </w:t>
            </w:r>
            <w:proofErr w:type="gramStart"/>
            <w:r w:rsidRPr="00D715A0">
              <w:rPr>
                <w:rFonts w:ascii="Arial" w:eastAsia="Times New Roman" w:hAnsi="Arial" w:cs="Arial"/>
                <w:color w:val="000000"/>
                <w:sz w:val="24"/>
                <w:szCs w:val="24"/>
                <w:lang w:bidi="he-IL"/>
              </w:rPr>
              <w:t>cases</w:t>
            </w:r>
            <w:r w:rsidRPr="00077C7B">
              <w:rPr>
                <w:rFonts w:ascii="Arial" w:eastAsia="Times New Roman" w:hAnsi="Arial" w:cs="Arial"/>
                <w:color w:val="000000"/>
                <w:sz w:val="24"/>
                <w:szCs w:val="24"/>
                <w:vertAlign w:val="superscript"/>
                <w:lang w:bidi="he-IL"/>
              </w:rPr>
              <w:t>(</w:t>
            </w:r>
            <w:proofErr w:type="gramEnd"/>
            <w:r w:rsidRPr="00077C7B">
              <w:rPr>
                <w:rFonts w:ascii="Arial" w:eastAsia="Times New Roman" w:hAnsi="Arial" w:cs="Arial"/>
                <w:color w:val="000000"/>
                <w:sz w:val="24"/>
                <w:szCs w:val="24"/>
                <w:vertAlign w:val="superscript"/>
                <w:lang w:bidi="he-IL"/>
              </w:rPr>
              <w:t>1)</w:t>
            </w:r>
          </w:p>
        </w:tc>
        <w:tc>
          <w:tcPr>
            <w:tcW w:w="1212" w:type="pct"/>
            <w:tcBorders>
              <w:top w:val="nil"/>
              <w:left w:val="single" w:sz="4" w:space="0" w:color="auto"/>
              <w:bottom w:val="nil"/>
            </w:tcBorders>
            <w:shd w:val="clear" w:color="auto" w:fill="auto"/>
            <w:vAlign w:val="bottom"/>
            <w:hideMark/>
          </w:tcPr>
          <w:p w14:paraId="368413B8" w14:textId="77777777" w:rsidR="005201BA" w:rsidRPr="00D715A0" w:rsidRDefault="005201BA" w:rsidP="00B56E3F">
            <w:pPr>
              <w:widowControl w:val="0"/>
              <w:spacing w:before="60" w:after="60"/>
              <w:jc w:val="right"/>
              <w:rPr>
                <w:rFonts w:ascii="Arial" w:eastAsia="Times New Roman" w:hAnsi="Arial" w:cs="Arial"/>
                <w:color w:val="000000"/>
                <w:sz w:val="24"/>
                <w:szCs w:val="24"/>
                <w:rtl/>
                <w:lang w:bidi="he-IL"/>
              </w:rPr>
            </w:pPr>
            <w:r w:rsidRPr="00D715A0">
              <w:rPr>
                <w:rFonts w:ascii="Arial" w:eastAsia="Times New Roman" w:hAnsi="Arial" w:cs="Arial"/>
                <w:color w:val="000000"/>
                <w:sz w:val="24"/>
                <w:szCs w:val="24"/>
                <w:rtl/>
              </w:rPr>
              <w:t>1,420</w:t>
            </w:r>
          </w:p>
        </w:tc>
        <w:tc>
          <w:tcPr>
            <w:tcW w:w="1290" w:type="pct"/>
            <w:tcBorders>
              <w:top w:val="nil"/>
              <w:left w:val="nil"/>
              <w:bottom w:val="nil"/>
              <w:right w:val="nil"/>
            </w:tcBorders>
            <w:shd w:val="clear" w:color="auto" w:fill="auto"/>
            <w:noWrap/>
            <w:vAlign w:val="bottom"/>
            <w:hideMark/>
          </w:tcPr>
          <w:p w14:paraId="03F5399D" w14:textId="4E15EE25" w:rsidR="005201BA" w:rsidRPr="00D715A0" w:rsidRDefault="001B1ECB" w:rsidP="00B56E3F">
            <w:pPr>
              <w:widowControl w:val="0"/>
              <w:spacing w:before="60" w:after="60"/>
              <w:jc w:val="right"/>
              <w:rPr>
                <w:rFonts w:ascii="Arial" w:eastAsia="Times New Roman" w:hAnsi="Arial" w:cs="Arial"/>
                <w:color w:val="000000"/>
                <w:sz w:val="24"/>
                <w:szCs w:val="24"/>
              </w:rPr>
            </w:pPr>
            <w:r>
              <w:rPr>
                <w:rFonts w:ascii="Arial" w:eastAsia="Times New Roman" w:hAnsi="Arial" w:cs="Arial"/>
                <w:color w:val="000000"/>
                <w:sz w:val="24"/>
                <w:szCs w:val="24"/>
              </w:rPr>
              <w:t>5</w:t>
            </w:r>
            <w:r w:rsidR="005201BA" w:rsidRPr="00D715A0">
              <w:rPr>
                <w:rFonts w:ascii="Arial" w:eastAsia="Times New Roman" w:hAnsi="Arial" w:cs="Arial"/>
                <w:color w:val="000000"/>
                <w:sz w:val="24"/>
                <w:szCs w:val="24"/>
              </w:rPr>
              <w:t>.5</w:t>
            </w:r>
          </w:p>
        </w:tc>
      </w:tr>
      <w:tr w:rsidR="005201BA" w:rsidRPr="00D715A0" w14:paraId="04247F79" w14:textId="77777777" w:rsidTr="00A02F69">
        <w:trPr>
          <w:trHeight w:val="300"/>
          <w:jc w:val="center"/>
        </w:trPr>
        <w:tc>
          <w:tcPr>
            <w:tcW w:w="2499" w:type="pct"/>
            <w:tcBorders>
              <w:top w:val="nil"/>
              <w:bottom w:val="nil"/>
              <w:right w:val="single" w:sz="4" w:space="0" w:color="auto"/>
            </w:tcBorders>
            <w:shd w:val="clear" w:color="auto" w:fill="auto"/>
            <w:vAlign w:val="bottom"/>
          </w:tcPr>
          <w:p w14:paraId="03148254" w14:textId="4D866D97" w:rsidR="005201BA" w:rsidRPr="00D715A0" w:rsidRDefault="00845F1A"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 xml:space="preserve">Net </w:t>
            </w:r>
            <w:proofErr w:type="gramStart"/>
            <w:r w:rsidRPr="00D715A0">
              <w:rPr>
                <w:rFonts w:ascii="Arial" w:eastAsia="Times New Roman" w:hAnsi="Arial" w:cs="Arial"/>
                <w:color w:val="000000"/>
                <w:sz w:val="24"/>
                <w:szCs w:val="24"/>
              </w:rPr>
              <w:t>sample</w:t>
            </w:r>
            <w:r w:rsidRPr="00077C7B">
              <w:rPr>
                <w:rFonts w:ascii="Arial" w:eastAsia="Times New Roman" w:hAnsi="Arial" w:cs="Arial"/>
                <w:color w:val="000000"/>
                <w:sz w:val="24"/>
                <w:szCs w:val="24"/>
                <w:vertAlign w:val="superscript"/>
              </w:rPr>
              <w:t>(</w:t>
            </w:r>
            <w:proofErr w:type="gramEnd"/>
            <w:r w:rsidRPr="00077C7B">
              <w:rPr>
                <w:rFonts w:ascii="Arial" w:eastAsia="Times New Roman" w:hAnsi="Arial" w:cs="Arial"/>
                <w:color w:val="000000"/>
                <w:sz w:val="24"/>
                <w:szCs w:val="24"/>
                <w:vertAlign w:val="superscript"/>
              </w:rPr>
              <w:t>2)</w:t>
            </w:r>
          </w:p>
        </w:tc>
        <w:tc>
          <w:tcPr>
            <w:tcW w:w="1212" w:type="pct"/>
            <w:tcBorders>
              <w:top w:val="nil"/>
              <w:left w:val="single" w:sz="4" w:space="0" w:color="auto"/>
              <w:bottom w:val="nil"/>
            </w:tcBorders>
            <w:shd w:val="clear" w:color="auto" w:fill="auto"/>
            <w:vAlign w:val="bottom"/>
            <w:hideMark/>
          </w:tcPr>
          <w:p w14:paraId="44D88F88" w14:textId="7BDE9697" w:rsidR="005201BA" w:rsidRPr="00D715A0" w:rsidRDefault="001B1ECB" w:rsidP="00B56E3F">
            <w:pPr>
              <w:widowControl w:val="0"/>
              <w:spacing w:before="60" w:after="60"/>
              <w:jc w:val="right"/>
              <w:rPr>
                <w:rFonts w:ascii="Arial" w:eastAsia="Times New Roman" w:hAnsi="Arial" w:cs="Arial"/>
                <w:color w:val="000000"/>
                <w:sz w:val="24"/>
                <w:szCs w:val="24"/>
                <w:rtl/>
              </w:rPr>
            </w:pPr>
            <w:r>
              <w:rPr>
                <w:rFonts w:ascii="Arial" w:eastAsia="Times New Roman" w:hAnsi="Arial" w:cs="Arial"/>
                <w:color w:val="000000"/>
                <w:sz w:val="24"/>
                <w:szCs w:val="24"/>
              </w:rPr>
              <w:t>24,2</w:t>
            </w:r>
            <w:r w:rsidR="00F81BE2">
              <w:rPr>
                <w:rFonts w:ascii="Arial" w:eastAsia="Times New Roman" w:hAnsi="Arial" w:cs="Arial"/>
                <w:color w:val="000000"/>
                <w:sz w:val="24"/>
                <w:szCs w:val="24"/>
              </w:rPr>
              <w:t>5</w:t>
            </w:r>
            <w:r>
              <w:rPr>
                <w:rFonts w:ascii="Arial" w:eastAsia="Times New Roman" w:hAnsi="Arial" w:cs="Arial"/>
                <w:color w:val="000000"/>
                <w:sz w:val="24"/>
                <w:szCs w:val="24"/>
              </w:rPr>
              <w:t>1</w:t>
            </w:r>
          </w:p>
        </w:tc>
        <w:tc>
          <w:tcPr>
            <w:tcW w:w="1290" w:type="pct"/>
            <w:tcBorders>
              <w:top w:val="nil"/>
              <w:left w:val="nil"/>
              <w:bottom w:val="nil"/>
              <w:right w:val="nil"/>
            </w:tcBorders>
            <w:shd w:val="clear" w:color="auto" w:fill="auto"/>
            <w:noWrap/>
            <w:vAlign w:val="bottom"/>
            <w:hideMark/>
          </w:tcPr>
          <w:p w14:paraId="43072508" w14:textId="77777777"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100</w:t>
            </w:r>
          </w:p>
        </w:tc>
      </w:tr>
      <w:tr w:rsidR="005201BA" w:rsidRPr="00D715A0" w14:paraId="488A2A31" w14:textId="77777777" w:rsidTr="00A02F69">
        <w:trPr>
          <w:trHeight w:val="300"/>
          <w:jc w:val="center"/>
        </w:trPr>
        <w:tc>
          <w:tcPr>
            <w:tcW w:w="2499" w:type="pct"/>
            <w:tcBorders>
              <w:top w:val="nil"/>
              <w:bottom w:val="nil"/>
              <w:right w:val="single" w:sz="4" w:space="0" w:color="auto"/>
            </w:tcBorders>
            <w:shd w:val="clear" w:color="auto" w:fill="auto"/>
            <w:vAlign w:val="bottom"/>
          </w:tcPr>
          <w:p w14:paraId="073AF716" w14:textId="392235AB" w:rsidR="005201BA" w:rsidRPr="00D715A0" w:rsidRDefault="00845F1A" w:rsidP="00B56E3F">
            <w:pPr>
              <w:widowControl w:val="0"/>
              <w:spacing w:before="60" w:after="60"/>
              <w:rPr>
                <w:rFonts w:ascii="Arial" w:eastAsia="Times New Roman" w:hAnsi="Arial" w:cs="Arial"/>
                <w:color w:val="000000"/>
                <w:sz w:val="24"/>
                <w:szCs w:val="24"/>
                <w:lang w:bidi="he-IL"/>
              </w:rPr>
            </w:pPr>
            <w:r w:rsidRPr="00D715A0">
              <w:rPr>
                <w:rFonts w:ascii="Arial" w:eastAsia="Times New Roman" w:hAnsi="Arial" w:cs="Arial"/>
                <w:color w:val="000000"/>
                <w:sz w:val="24"/>
                <w:szCs w:val="24"/>
              </w:rPr>
              <w:t>N</w:t>
            </w:r>
            <w:r w:rsidRPr="00D715A0">
              <w:rPr>
                <w:rFonts w:ascii="Arial" w:eastAsia="Times New Roman" w:hAnsi="Arial" w:cs="Arial"/>
                <w:color w:val="000000"/>
                <w:sz w:val="24"/>
                <w:szCs w:val="24"/>
                <w:lang w:bidi="he-IL"/>
              </w:rPr>
              <w:t xml:space="preserve">umber of </w:t>
            </w:r>
            <w:r w:rsidR="00342F4D" w:rsidRPr="00D715A0">
              <w:rPr>
                <w:rFonts w:ascii="Arial" w:eastAsia="Times New Roman" w:hAnsi="Arial" w:cs="Arial"/>
                <w:color w:val="000000"/>
                <w:sz w:val="24"/>
                <w:szCs w:val="24"/>
                <w:lang w:bidi="he-IL"/>
              </w:rPr>
              <w:t>questionnaires</w:t>
            </w:r>
            <w:r w:rsidRPr="00D715A0">
              <w:rPr>
                <w:rFonts w:ascii="Arial" w:eastAsia="Times New Roman" w:hAnsi="Arial" w:cs="Arial"/>
                <w:color w:val="000000"/>
                <w:sz w:val="24"/>
                <w:szCs w:val="24"/>
                <w:lang w:bidi="he-IL"/>
              </w:rPr>
              <w:t xml:space="preserve"> </w:t>
            </w:r>
            <w:proofErr w:type="gramStart"/>
            <w:r w:rsidRPr="00D715A0">
              <w:rPr>
                <w:rFonts w:ascii="Arial" w:eastAsia="Times New Roman" w:hAnsi="Arial" w:cs="Arial"/>
                <w:color w:val="000000"/>
                <w:sz w:val="24"/>
                <w:szCs w:val="24"/>
                <w:lang w:bidi="he-IL"/>
              </w:rPr>
              <w:t>completed</w:t>
            </w:r>
            <w:r w:rsidR="00393FA7" w:rsidRPr="00D743C9">
              <w:rPr>
                <w:rFonts w:ascii="Arial" w:eastAsia="Times New Roman" w:hAnsi="Arial" w:cs="Arial"/>
                <w:color w:val="000000"/>
                <w:sz w:val="24"/>
                <w:szCs w:val="24"/>
                <w:vertAlign w:val="superscript"/>
                <w:lang w:bidi="he-IL"/>
              </w:rPr>
              <w:t>(</w:t>
            </w:r>
            <w:proofErr w:type="gramEnd"/>
            <w:r w:rsidR="00393FA7" w:rsidRPr="00D743C9">
              <w:rPr>
                <w:rFonts w:ascii="Arial" w:eastAsia="Times New Roman" w:hAnsi="Arial" w:cs="Arial"/>
                <w:color w:val="000000"/>
                <w:sz w:val="24"/>
                <w:szCs w:val="24"/>
                <w:vertAlign w:val="superscript"/>
                <w:lang w:bidi="he-IL"/>
              </w:rPr>
              <w:t>3)</w:t>
            </w:r>
          </w:p>
        </w:tc>
        <w:tc>
          <w:tcPr>
            <w:tcW w:w="1212" w:type="pct"/>
            <w:tcBorders>
              <w:top w:val="nil"/>
              <w:left w:val="single" w:sz="4" w:space="0" w:color="auto"/>
              <w:bottom w:val="nil"/>
            </w:tcBorders>
            <w:shd w:val="clear" w:color="auto" w:fill="auto"/>
            <w:vAlign w:val="bottom"/>
            <w:hideMark/>
          </w:tcPr>
          <w:p w14:paraId="7C25CE52"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21,992</w:t>
            </w:r>
          </w:p>
        </w:tc>
        <w:tc>
          <w:tcPr>
            <w:tcW w:w="1290" w:type="pct"/>
            <w:tcBorders>
              <w:top w:val="nil"/>
              <w:left w:val="nil"/>
              <w:bottom w:val="nil"/>
              <w:right w:val="nil"/>
            </w:tcBorders>
            <w:shd w:val="clear" w:color="auto" w:fill="auto"/>
            <w:noWrap/>
            <w:vAlign w:val="bottom"/>
            <w:hideMark/>
          </w:tcPr>
          <w:p w14:paraId="51691CFE" w14:textId="77777777"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90.7</w:t>
            </w:r>
          </w:p>
        </w:tc>
      </w:tr>
      <w:tr w:rsidR="005201BA" w:rsidRPr="00D715A0" w14:paraId="0B7A2EAC" w14:textId="77777777" w:rsidTr="00A02F69">
        <w:trPr>
          <w:trHeight w:val="300"/>
          <w:jc w:val="center"/>
        </w:trPr>
        <w:tc>
          <w:tcPr>
            <w:tcW w:w="2499" w:type="pct"/>
            <w:tcBorders>
              <w:top w:val="nil"/>
              <w:bottom w:val="nil"/>
              <w:right w:val="single" w:sz="4" w:space="0" w:color="auto"/>
            </w:tcBorders>
            <w:shd w:val="clear" w:color="auto" w:fill="auto"/>
            <w:vAlign w:val="bottom"/>
            <w:hideMark/>
          </w:tcPr>
          <w:p w14:paraId="7781858B" w14:textId="53CBEE3D" w:rsidR="005201BA" w:rsidRPr="00D715A0" w:rsidRDefault="00342F4D" w:rsidP="00B56E3F">
            <w:pPr>
              <w:widowControl w:val="0"/>
              <w:spacing w:before="60" w:after="60"/>
              <w:rPr>
                <w:rFonts w:ascii="Arial" w:eastAsia="Times New Roman" w:hAnsi="Arial" w:cs="Arial"/>
                <w:color w:val="000000"/>
                <w:sz w:val="24"/>
                <w:szCs w:val="24"/>
                <w:lang w:bidi="he-IL"/>
              </w:rPr>
            </w:pPr>
            <w:r w:rsidRPr="00D715A0">
              <w:rPr>
                <w:rFonts w:ascii="Arial" w:eastAsia="Times New Roman" w:hAnsi="Arial" w:cs="Arial"/>
                <w:b/>
                <w:bCs/>
                <w:color w:val="000000"/>
                <w:sz w:val="24"/>
                <w:szCs w:val="24"/>
              </w:rPr>
              <w:t>E</w:t>
            </w:r>
            <w:r w:rsidRPr="00D715A0">
              <w:rPr>
                <w:rFonts w:ascii="Arial" w:eastAsia="Times New Roman" w:hAnsi="Arial" w:cs="Arial"/>
                <w:b/>
                <w:bCs/>
                <w:color w:val="000000"/>
                <w:sz w:val="24"/>
                <w:szCs w:val="24"/>
                <w:lang w:bidi="he-IL"/>
              </w:rPr>
              <w:t>numeration</w:t>
            </w:r>
            <w:r w:rsidR="00845F1A" w:rsidRPr="00D715A0">
              <w:rPr>
                <w:rFonts w:ascii="Arial" w:eastAsia="Times New Roman" w:hAnsi="Arial" w:cs="Arial"/>
                <w:b/>
                <w:bCs/>
                <w:color w:val="000000"/>
                <w:sz w:val="24"/>
                <w:szCs w:val="24"/>
                <w:lang w:bidi="he-IL"/>
              </w:rPr>
              <w:t xml:space="preserve"> method</w:t>
            </w:r>
          </w:p>
          <w:p w14:paraId="3EED2D57" w14:textId="68C1B2CC" w:rsidR="005201BA" w:rsidRPr="00D715A0" w:rsidRDefault="00845F1A"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Phone</w:t>
            </w:r>
          </w:p>
        </w:tc>
        <w:tc>
          <w:tcPr>
            <w:tcW w:w="1212" w:type="pct"/>
            <w:tcBorders>
              <w:top w:val="nil"/>
              <w:left w:val="single" w:sz="4" w:space="0" w:color="auto"/>
              <w:bottom w:val="nil"/>
            </w:tcBorders>
            <w:shd w:val="clear" w:color="auto" w:fill="auto"/>
            <w:vAlign w:val="bottom"/>
            <w:hideMark/>
          </w:tcPr>
          <w:p w14:paraId="2BF14896" w14:textId="4F593AAB"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tl/>
              </w:rPr>
              <w:t>17,04</w:t>
            </w:r>
            <w:r w:rsidR="00393FA7">
              <w:rPr>
                <w:rFonts w:ascii="Arial" w:eastAsia="Times New Roman" w:hAnsi="Arial" w:cs="Arial"/>
                <w:color w:val="000000"/>
                <w:sz w:val="24"/>
                <w:szCs w:val="24"/>
              </w:rPr>
              <w:t>6</w:t>
            </w:r>
          </w:p>
        </w:tc>
        <w:tc>
          <w:tcPr>
            <w:tcW w:w="1290" w:type="pct"/>
            <w:tcBorders>
              <w:top w:val="nil"/>
              <w:left w:val="nil"/>
              <w:bottom w:val="nil"/>
              <w:right w:val="nil"/>
            </w:tcBorders>
            <w:shd w:val="clear" w:color="auto" w:fill="auto"/>
            <w:noWrap/>
            <w:vAlign w:val="bottom"/>
            <w:hideMark/>
          </w:tcPr>
          <w:p w14:paraId="627A5E22" w14:textId="1F27E361"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7</w:t>
            </w:r>
            <w:r w:rsidR="00393FA7">
              <w:rPr>
                <w:rFonts w:ascii="Arial" w:eastAsia="Times New Roman" w:hAnsi="Arial" w:cs="Arial"/>
                <w:color w:val="000000"/>
                <w:sz w:val="24"/>
                <w:szCs w:val="24"/>
              </w:rPr>
              <w:t>7</w:t>
            </w:r>
            <w:r w:rsidRPr="00D715A0">
              <w:rPr>
                <w:rFonts w:ascii="Arial" w:eastAsia="Times New Roman" w:hAnsi="Arial" w:cs="Arial"/>
                <w:color w:val="000000"/>
                <w:sz w:val="24"/>
                <w:szCs w:val="24"/>
              </w:rPr>
              <w:t>.5</w:t>
            </w:r>
          </w:p>
        </w:tc>
      </w:tr>
      <w:tr w:rsidR="005201BA" w:rsidRPr="00D715A0" w14:paraId="19DA2867" w14:textId="77777777" w:rsidTr="00A02F69">
        <w:trPr>
          <w:trHeight w:val="300"/>
          <w:jc w:val="center"/>
        </w:trPr>
        <w:tc>
          <w:tcPr>
            <w:tcW w:w="2499" w:type="pct"/>
            <w:tcBorders>
              <w:top w:val="nil"/>
              <w:bottom w:val="nil"/>
              <w:right w:val="single" w:sz="4" w:space="0" w:color="auto"/>
            </w:tcBorders>
            <w:shd w:val="clear" w:color="auto" w:fill="auto"/>
            <w:vAlign w:val="bottom"/>
          </w:tcPr>
          <w:p w14:paraId="695D3AAC" w14:textId="6A5A555A" w:rsidR="005201BA" w:rsidRPr="00D715A0" w:rsidRDefault="00845F1A"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Field</w:t>
            </w:r>
          </w:p>
        </w:tc>
        <w:tc>
          <w:tcPr>
            <w:tcW w:w="1212" w:type="pct"/>
            <w:tcBorders>
              <w:top w:val="nil"/>
              <w:left w:val="single" w:sz="4" w:space="0" w:color="auto"/>
              <w:bottom w:val="nil"/>
            </w:tcBorders>
            <w:shd w:val="clear" w:color="auto" w:fill="auto"/>
            <w:vAlign w:val="bottom"/>
            <w:hideMark/>
          </w:tcPr>
          <w:p w14:paraId="38A0CF8C" w14:textId="33839CCB" w:rsidR="005201BA" w:rsidRPr="00D715A0" w:rsidRDefault="00393FA7" w:rsidP="00B56E3F">
            <w:pPr>
              <w:widowControl w:val="0"/>
              <w:spacing w:before="60" w:after="60"/>
              <w:jc w:val="right"/>
              <w:rPr>
                <w:rFonts w:ascii="Arial" w:eastAsia="Times New Roman" w:hAnsi="Arial" w:cs="Arial"/>
                <w:color w:val="000000"/>
                <w:sz w:val="24"/>
                <w:szCs w:val="24"/>
                <w:rtl/>
              </w:rPr>
            </w:pPr>
            <w:r>
              <w:rPr>
                <w:rFonts w:ascii="Arial" w:eastAsia="Times New Roman" w:hAnsi="Arial" w:cs="Arial"/>
                <w:color w:val="000000"/>
                <w:sz w:val="24"/>
                <w:szCs w:val="24"/>
              </w:rPr>
              <w:t>3,710</w:t>
            </w:r>
          </w:p>
        </w:tc>
        <w:tc>
          <w:tcPr>
            <w:tcW w:w="1290" w:type="pct"/>
            <w:tcBorders>
              <w:top w:val="nil"/>
              <w:left w:val="nil"/>
              <w:bottom w:val="nil"/>
              <w:right w:val="nil"/>
            </w:tcBorders>
            <w:shd w:val="clear" w:color="auto" w:fill="auto"/>
            <w:noWrap/>
            <w:vAlign w:val="bottom"/>
            <w:hideMark/>
          </w:tcPr>
          <w:p w14:paraId="0C46F964" w14:textId="48F675F3"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16.</w:t>
            </w:r>
            <w:r w:rsidR="00393FA7">
              <w:rPr>
                <w:rFonts w:ascii="Arial" w:eastAsia="Times New Roman" w:hAnsi="Arial" w:cs="Arial"/>
                <w:color w:val="000000"/>
                <w:sz w:val="24"/>
                <w:szCs w:val="24"/>
              </w:rPr>
              <w:t>9</w:t>
            </w:r>
          </w:p>
        </w:tc>
      </w:tr>
      <w:tr w:rsidR="005201BA" w:rsidRPr="00D715A0" w14:paraId="0F239E98" w14:textId="77777777" w:rsidTr="00A02F69">
        <w:trPr>
          <w:trHeight w:val="300"/>
          <w:jc w:val="center"/>
        </w:trPr>
        <w:tc>
          <w:tcPr>
            <w:tcW w:w="2499" w:type="pct"/>
            <w:tcBorders>
              <w:top w:val="nil"/>
              <w:bottom w:val="nil"/>
              <w:right w:val="single" w:sz="4" w:space="0" w:color="auto"/>
            </w:tcBorders>
            <w:shd w:val="clear" w:color="auto" w:fill="auto"/>
            <w:vAlign w:val="bottom"/>
          </w:tcPr>
          <w:p w14:paraId="614CBE4C" w14:textId="148F6B77" w:rsidR="005201BA" w:rsidRPr="00D715A0" w:rsidRDefault="00845F1A"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Internet</w:t>
            </w:r>
          </w:p>
        </w:tc>
        <w:tc>
          <w:tcPr>
            <w:tcW w:w="1212" w:type="pct"/>
            <w:tcBorders>
              <w:top w:val="nil"/>
              <w:left w:val="single" w:sz="4" w:space="0" w:color="auto"/>
              <w:bottom w:val="nil"/>
            </w:tcBorders>
            <w:shd w:val="clear" w:color="auto" w:fill="auto"/>
            <w:vAlign w:val="bottom"/>
            <w:hideMark/>
          </w:tcPr>
          <w:p w14:paraId="582D635E"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tl/>
              </w:rPr>
              <w:t>1,236</w:t>
            </w:r>
          </w:p>
        </w:tc>
        <w:tc>
          <w:tcPr>
            <w:tcW w:w="1290" w:type="pct"/>
            <w:tcBorders>
              <w:top w:val="nil"/>
              <w:left w:val="nil"/>
              <w:bottom w:val="nil"/>
              <w:right w:val="nil"/>
            </w:tcBorders>
            <w:shd w:val="clear" w:color="auto" w:fill="auto"/>
            <w:noWrap/>
            <w:vAlign w:val="bottom"/>
            <w:hideMark/>
          </w:tcPr>
          <w:p w14:paraId="6049ED5B" w14:textId="77AC6E19"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5.6</w:t>
            </w:r>
          </w:p>
        </w:tc>
      </w:tr>
      <w:tr w:rsidR="005201BA" w:rsidRPr="00D715A0" w14:paraId="0E52D047" w14:textId="77777777" w:rsidTr="00A02F69">
        <w:trPr>
          <w:trHeight w:val="315"/>
          <w:jc w:val="center"/>
        </w:trPr>
        <w:tc>
          <w:tcPr>
            <w:tcW w:w="2499" w:type="pct"/>
            <w:tcBorders>
              <w:top w:val="nil"/>
              <w:bottom w:val="nil"/>
              <w:right w:val="single" w:sz="4" w:space="0" w:color="auto"/>
            </w:tcBorders>
            <w:shd w:val="clear" w:color="auto" w:fill="auto"/>
            <w:vAlign w:val="bottom"/>
          </w:tcPr>
          <w:p w14:paraId="6487DB39" w14:textId="4D7DE7B3" w:rsidR="005201BA" w:rsidRPr="00D715A0" w:rsidRDefault="00AF0182" w:rsidP="00B56E3F">
            <w:pPr>
              <w:widowControl w:val="0"/>
              <w:spacing w:before="60" w:after="60"/>
              <w:rPr>
                <w:rFonts w:ascii="Arial" w:eastAsia="Times New Roman" w:hAnsi="Arial" w:cs="Arial"/>
                <w:b/>
                <w:bCs/>
                <w:color w:val="000000"/>
                <w:sz w:val="24"/>
                <w:szCs w:val="24"/>
              </w:rPr>
            </w:pPr>
            <w:r w:rsidRPr="00D715A0">
              <w:rPr>
                <w:rFonts w:ascii="Arial" w:eastAsia="Times New Roman" w:hAnsi="Arial" w:cs="Arial"/>
                <w:b/>
                <w:bCs/>
                <w:color w:val="000000"/>
                <w:sz w:val="24"/>
                <w:szCs w:val="24"/>
              </w:rPr>
              <w:t xml:space="preserve">Entries to the website </w:t>
            </w:r>
            <w:r w:rsidR="008C39B4" w:rsidRPr="00D715A0">
              <w:rPr>
                <w:rFonts w:ascii="Arial" w:eastAsia="Times New Roman" w:hAnsi="Arial" w:cs="Arial"/>
                <w:b/>
                <w:bCs/>
                <w:color w:val="000000"/>
                <w:sz w:val="24"/>
                <w:szCs w:val="24"/>
              </w:rPr>
              <w:t>–</w:t>
            </w:r>
            <w:r w:rsidRPr="00D715A0">
              <w:rPr>
                <w:rFonts w:ascii="Arial" w:eastAsia="Times New Roman" w:hAnsi="Arial" w:cs="Arial"/>
                <w:b/>
                <w:bCs/>
                <w:color w:val="000000"/>
                <w:sz w:val="24"/>
                <w:szCs w:val="24"/>
              </w:rPr>
              <w:t xml:space="preserve"> </w:t>
            </w:r>
            <w:proofErr w:type="gramStart"/>
            <w:r w:rsidRPr="00D715A0">
              <w:rPr>
                <w:rFonts w:ascii="Arial" w:eastAsia="Times New Roman" w:hAnsi="Arial" w:cs="Arial"/>
                <w:b/>
                <w:bCs/>
                <w:color w:val="000000"/>
                <w:sz w:val="24"/>
                <w:szCs w:val="24"/>
              </w:rPr>
              <w:t>total</w:t>
            </w:r>
            <w:r w:rsidR="00393FA7" w:rsidRPr="00D743C9">
              <w:rPr>
                <w:rFonts w:ascii="Arial" w:eastAsia="Times New Roman" w:hAnsi="Arial" w:cs="Arial"/>
                <w:b/>
                <w:bCs/>
                <w:color w:val="000000"/>
                <w:sz w:val="24"/>
                <w:szCs w:val="24"/>
                <w:vertAlign w:val="superscript"/>
              </w:rPr>
              <w:t>(</w:t>
            </w:r>
            <w:proofErr w:type="gramEnd"/>
            <w:r w:rsidR="00393FA7" w:rsidRPr="00D743C9">
              <w:rPr>
                <w:rFonts w:ascii="Arial" w:eastAsia="Times New Roman" w:hAnsi="Arial" w:cs="Arial"/>
                <w:b/>
                <w:bCs/>
                <w:color w:val="000000"/>
                <w:sz w:val="24"/>
                <w:szCs w:val="24"/>
                <w:vertAlign w:val="superscript"/>
              </w:rPr>
              <w:t>4)</w:t>
            </w:r>
          </w:p>
        </w:tc>
        <w:tc>
          <w:tcPr>
            <w:tcW w:w="1212" w:type="pct"/>
            <w:tcBorders>
              <w:top w:val="nil"/>
              <w:left w:val="single" w:sz="4" w:space="0" w:color="auto"/>
              <w:bottom w:val="nil"/>
            </w:tcBorders>
            <w:shd w:val="clear" w:color="auto" w:fill="auto"/>
            <w:vAlign w:val="bottom"/>
            <w:hideMark/>
          </w:tcPr>
          <w:p w14:paraId="4AF207C7"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2,682</w:t>
            </w:r>
          </w:p>
        </w:tc>
        <w:tc>
          <w:tcPr>
            <w:tcW w:w="1290" w:type="pct"/>
            <w:tcBorders>
              <w:top w:val="nil"/>
              <w:left w:val="nil"/>
              <w:bottom w:val="nil"/>
              <w:right w:val="nil"/>
            </w:tcBorders>
            <w:shd w:val="clear" w:color="auto" w:fill="auto"/>
            <w:noWrap/>
            <w:vAlign w:val="bottom"/>
            <w:hideMark/>
          </w:tcPr>
          <w:p w14:paraId="4221309D" w14:textId="37AFE944"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w:t>
            </w:r>
          </w:p>
        </w:tc>
      </w:tr>
      <w:tr w:rsidR="005201BA" w:rsidRPr="00D715A0" w14:paraId="7AF43A9E" w14:textId="77777777" w:rsidTr="00A02F69">
        <w:trPr>
          <w:trHeight w:val="300"/>
          <w:jc w:val="center"/>
        </w:trPr>
        <w:tc>
          <w:tcPr>
            <w:tcW w:w="2499" w:type="pct"/>
            <w:tcBorders>
              <w:top w:val="nil"/>
              <w:bottom w:val="nil"/>
              <w:right w:val="single" w:sz="4" w:space="0" w:color="auto"/>
            </w:tcBorders>
            <w:shd w:val="clear" w:color="auto" w:fill="auto"/>
            <w:vAlign w:val="bottom"/>
          </w:tcPr>
          <w:p w14:paraId="1A0CF416" w14:textId="1C49A445" w:rsidR="005201BA" w:rsidRPr="00D715A0" w:rsidRDefault="00AF0182"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Full questionnaire</w:t>
            </w:r>
            <w:r w:rsidR="00985124" w:rsidRPr="00D715A0">
              <w:rPr>
                <w:rFonts w:ascii="Arial" w:eastAsia="Times New Roman" w:hAnsi="Arial" w:cs="Arial"/>
                <w:color w:val="000000"/>
                <w:sz w:val="24"/>
                <w:szCs w:val="24"/>
              </w:rPr>
              <w:t>s</w:t>
            </w:r>
          </w:p>
        </w:tc>
        <w:tc>
          <w:tcPr>
            <w:tcW w:w="1212" w:type="pct"/>
            <w:tcBorders>
              <w:top w:val="nil"/>
              <w:left w:val="single" w:sz="4" w:space="0" w:color="auto"/>
              <w:bottom w:val="nil"/>
            </w:tcBorders>
            <w:shd w:val="clear" w:color="auto" w:fill="auto"/>
            <w:vAlign w:val="bottom"/>
            <w:hideMark/>
          </w:tcPr>
          <w:p w14:paraId="7DFC9D9F"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1,405</w:t>
            </w:r>
          </w:p>
        </w:tc>
        <w:tc>
          <w:tcPr>
            <w:tcW w:w="1290" w:type="pct"/>
            <w:tcBorders>
              <w:top w:val="nil"/>
              <w:left w:val="nil"/>
              <w:bottom w:val="nil"/>
              <w:right w:val="nil"/>
            </w:tcBorders>
            <w:shd w:val="clear" w:color="auto" w:fill="auto"/>
            <w:noWrap/>
            <w:vAlign w:val="bottom"/>
            <w:hideMark/>
          </w:tcPr>
          <w:p w14:paraId="5F37CE5A" w14:textId="77777777"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52.4</w:t>
            </w:r>
          </w:p>
        </w:tc>
      </w:tr>
      <w:tr w:rsidR="005201BA" w:rsidRPr="00D715A0" w14:paraId="27E2C6B3" w14:textId="77777777" w:rsidTr="00A02F69">
        <w:trPr>
          <w:trHeight w:val="300"/>
          <w:jc w:val="center"/>
        </w:trPr>
        <w:tc>
          <w:tcPr>
            <w:tcW w:w="2499" w:type="pct"/>
            <w:tcBorders>
              <w:top w:val="nil"/>
              <w:right w:val="single" w:sz="4" w:space="0" w:color="auto"/>
            </w:tcBorders>
            <w:shd w:val="clear" w:color="auto" w:fill="auto"/>
            <w:vAlign w:val="bottom"/>
          </w:tcPr>
          <w:p w14:paraId="0679BD22" w14:textId="502FB0AD" w:rsidR="005201BA" w:rsidRPr="00D715A0" w:rsidRDefault="00AF0182"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Partial questionnaire</w:t>
            </w:r>
            <w:r w:rsidR="00985124" w:rsidRPr="00D715A0">
              <w:rPr>
                <w:rFonts w:ascii="Arial" w:eastAsia="Times New Roman" w:hAnsi="Arial" w:cs="Arial"/>
                <w:color w:val="000000"/>
                <w:sz w:val="24"/>
                <w:szCs w:val="24"/>
              </w:rPr>
              <w:t>s</w:t>
            </w:r>
          </w:p>
        </w:tc>
        <w:tc>
          <w:tcPr>
            <w:tcW w:w="1212" w:type="pct"/>
            <w:tcBorders>
              <w:top w:val="nil"/>
              <w:left w:val="single" w:sz="4" w:space="0" w:color="auto"/>
            </w:tcBorders>
            <w:shd w:val="clear" w:color="auto" w:fill="auto"/>
            <w:vAlign w:val="bottom"/>
            <w:hideMark/>
          </w:tcPr>
          <w:p w14:paraId="07596D0A"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978</w:t>
            </w:r>
          </w:p>
        </w:tc>
        <w:tc>
          <w:tcPr>
            <w:tcW w:w="1290" w:type="pct"/>
            <w:tcBorders>
              <w:top w:val="nil"/>
              <w:left w:val="nil"/>
              <w:right w:val="nil"/>
            </w:tcBorders>
            <w:shd w:val="clear" w:color="auto" w:fill="auto"/>
            <w:noWrap/>
            <w:vAlign w:val="bottom"/>
            <w:hideMark/>
          </w:tcPr>
          <w:p w14:paraId="0CB8C824" w14:textId="77777777"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36.5</w:t>
            </w:r>
          </w:p>
        </w:tc>
      </w:tr>
      <w:tr w:rsidR="005201BA" w:rsidRPr="00D715A0" w14:paraId="3431A0E3" w14:textId="77777777" w:rsidTr="00077C7B">
        <w:trPr>
          <w:trHeight w:val="300"/>
          <w:jc w:val="center"/>
        </w:trPr>
        <w:tc>
          <w:tcPr>
            <w:tcW w:w="2499" w:type="pct"/>
            <w:tcBorders>
              <w:top w:val="nil"/>
              <w:bottom w:val="double" w:sz="6" w:space="0" w:color="auto"/>
              <w:right w:val="single" w:sz="4" w:space="0" w:color="auto"/>
            </w:tcBorders>
            <w:shd w:val="clear" w:color="auto" w:fill="auto"/>
            <w:vAlign w:val="bottom"/>
          </w:tcPr>
          <w:p w14:paraId="41ED8EA7" w14:textId="5099ACDF" w:rsidR="005201BA" w:rsidRPr="00D715A0" w:rsidRDefault="002F4E36" w:rsidP="00B56E3F">
            <w:pPr>
              <w:widowControl w:val="0"/>
              <w:spacing w:before="60" w:after="60"/>
              <w:rPr>
                <w:rFonts w:ascii="Arial" w:eastAsia="Times New Roman" w:hAnsi="Arial" w:cs="Arial"/>
                <w:color w:val="000000"/>
                <w:sz w:val="24"/>
                <w:szCs w:val="24"/>
              </w:rPr>
            </w:pPr>
            <w:r w:rsidRPr="00D715A0">
              <w:rPr>
                <w:rFonts w:ascii="Arial" w:eastAsia="Times New Roman" w:hAnsi="Arial" w:cs="Arial"/>
                <w:color w:val="000000"/>
                <w:sz w:val="24"/>
                <w:szCs w:val="24"/>
              </w:rPr>
              <w:t>Empty questionnaire</w:t>
            </w:r>
            <w:r w:rsidR="00985124" w:rsidRPr="00D715A0">
              <w:rPr>
                <w:rFonts w:ascii="Arial" w:eastAsia="Times New Roman" w:hAnsi="Arial" w:cs="Arial"/>
                <w:color w:val="000000"/>
                <w:sz w:val="24"/>
                <w:szCs w:val="24"/>
              </w:rPr>
              <w:t>s</w:t>
            </w:r>
          </w:p>
        </w:tc>
        <w:tc>
          <w:tcPr>
            <w:tcW w:w="1212" w:type="pct"/>
            <w:tcBorders>
              <w:top w:val="nil"/>
              <w:left w:val="single" w:sz="4" w:space="0" w:color="auto"/>
              <w:bottom w:val="double" w:sz="6" w:space="0" w:color="auto"/>
            </w:tcBorders>
            <w:shd w:val="clear" w:color="auto" w:fill="auto"/>
            <w:vAlign w:val="bottom"/>
            <w:hideMark/>
          </w:tcPr>
          <w:p w14:paraId="51867D66" w14:textId="77777777" w:rsidR="005201BA" w:rsidRPr="00D715A0" w:rsidRDefault="005201BA" w:rsidP="00B56E3F">
            <w:pPr>
              <w:widowControl w:val="0"/>
              <w:spacing w:before="60" w:after="60"/>
              <w:jc w:val="right"/>
              <w:rPr>
                <w:rFonts w:ascii="Arial" w:eastAsia="Times New Roman" w:hAnsi="Arial" w:cs="Arial"/>
                <w:color w:val="000000"/>
                <w:sz w:val="24"/>
                <w:szCs w:val="24"/>
                <w:rtl/>
              </w:rPr>
            </w:pPr>
            <w:r w:rsidRPr="00D715A0">
              <w:rPr>
                <w:rFonts w:ascii="Arial" w:eastAsia="Times New Roman" w:hAnsi="Arial" w:cs="Arial"/>
                <w:color w:val="000000"/>
                <w:sz w:val="24"/>
                <w:szCs w:val="24"/>
              </w:rPr>
              <w:t>299</w:t>
            </w:r>
          </w:p>
        </w:tc>
        <w:tc>
          <w:tcPr>
            <w:tcW w:w="1290" w:type="pct"/>
            <w:tcBorders>
              <w:top w:val="nil"/>
              <w:left w:val="nil"/>
              <w:bottom w:val="double" w:sz="6" w:space="0" w:color="auto"/>
              <w:right w:val="nil"/>
            </w:tcBorders>
            <w:shd w:val="clear" w:color="auto" w:fill="auto"/>
            <w:noWrap/>
            <w:vAlign w:val="bottom"/>
            <w:hideMark/>
          </w:tcPr>
          <w:p w14:paraId="2F859F00" w14:textId="77777777" w:rsidR="005201BA" w:rsidRPr="00D715A0" w:rsidRDefault="005201BA" w:rsidP="00B56E3F">
            <w:pPr>
              <w:widowControl w:val="0"/>
              <w:spacing w:before="60" w:after="60"/>
              <w:jc w:val="right"/>
              <w:rPr>
                <w:rFonts w:ascii="Arial" w:eastAsia="Times New Roman" w:hAnsi="Arial" w:cs="Arial"/>
                <w:color w:val="000000"/>
                <w:sz w:val="24"/>
                <w:szCs w:val="24"/>
              </w:rPr>
            </w:pPr>
            <w:r w:rsidRPr="00D715A0">
              <w:rPr>
                <w:rFonts w:ascii="Arial" w:eastAsia="Times New Roman" w:hAnsi="Arial" w:cs="Arial"/>
                <w:color w:val="000000"/>
                <w:sz w:val="24"/>
                <w:szCs w:val="24"/>
              </w:rPr>
              <w:t>11.1</w:t>
            </w:r>
          </w:p>
        </w:tc>
      </w:tr>
    </w:tbl>
    <w:p w14:paraId="4E08408A" w14:textId="1D563D39" w:rsidR="004E0CFA" w:rsidRPr="00D715A0" w:rsidRDefault="004E0CFA" w:rsidP="00C42566">
      <w:pPr>
        <w:pStyle w:val="ListParagraph"/>
        <w:widowControl w:val="0"/>
        <w:numPr>
          <w:ilvl w:val="0"/>
          <w:numId w:val="17"/>
        </w:numPr>
        <w:spacing w:before="60"/>
        <w:ind w:left="567" w:hanging="567"/>
        <w:rPr>
          <w:rFonts w:ascii="Arial" w:hAnsi="Arial" w:cs="Arial"/>
          <w:sz w:val="24"/>
          <w:szCs w:val="24"/>
        </w:rPr>
      </w:pPr>
      <w:r w:rsidRPr="00D715A0">
        <w:rPr>
          <w:rFonts w:ascii="Arial" w:hAnsi="Arial" w:cs="Arial"/>
          <w:sz w:val="24"/>
          <w:szCs w:val="24"/>
        </w:rPr>
        <w:t>Cases that do not belong to the census population.</w:t>
      </w:r>
    </w:p>
    <w:p w14:paraId="2DA0DE27" w14:textId="51497D25" w:rsidR="004E0CFA" w:rsidRDefault="004E0CFA" w:rsidP="00C42566">
      <w:pPr>
        <w:pStyle w:val="ListParagraph"/>
        <w:widowControl w:val="0"/>
        <w:numPr>
          <w:ilvl w:val="0"/>
          <w:numId w:val="17"/>
        </w:numPr>
        <w:spacing w:before="60"/>
        <w:ind w:left="567" w:hanging="567"/>
        <w:rPr>
          <w:rFonts w:ascii="Arial" w:hAnsi="Arial" w:cs="Arial"/>
          <w:sz w:val="24"/>
          <w:szCs w:val="24"/>
        </w:rPr>
      </w:pPr>
      <w:r w:rsidRPr="00D715A0">
        <w:rPr>
          <w:rFonts w:ascii="Arial" w:hAnsi="Arial" w:cs="Arial"/>
          <w:sz w:val="24"/>
          <w:szCs w:val="24"/>
        </w:rPr>
        <w:t>Excl</w:t>
      </w:r>
      <w:r w:rsidR="008C39B4" w:rsidRPr="00D715A0">
        <w:rPr>
          <w:rFonts w:ascii="Arial" w:hAnsi="Arial" w:cs="Arial"/>
          <w:sz w:val="24"/>
          <w:szCs w:val="24"/>
        </w:rPr>
        <w:t>uding</w:t>
      </w:r>
      <w:r w:rsidR="00D86165" w:rsidRPr="00D715A0">
        <w:rPr>
          <w:rFonts w:ascii="Arial" w:hAnsi="Arial" w:cs="Arial"/>
          <w:sz w:val="24"/>
          <w:szCs w:val="24"/>
        </w:rPr>
        <w:t xml:space="preserve"> </w:t>
      </w:r>
      <w:r w:rsidRPr="00D715A0">
        <w:rPr>
          <w:rFonts w:ascii="Arial" w:hAnsi="Arial" w:cs="Arial"/>
          <w:sz w:val="24"/>
          <w:szCs w:val="24"/>
        </w:rPr>
        <w:t>cases that do not belong to the census population.</w:t>
      </w:r>
    </w:p>
    <w:p w14:paraId="6E9E08B6" w14:textId="4B0A5137" w:rsidR="001B1ECB" w:rsidRPr="001B1ECB" w:rsidRDefault="001B1ECB" w:rsidP="001B1ECB">
      <w:pPr>
        <w:pStyle w:val="ListParagraph"/>
        <w:widowControl w:val="0"/>
        <w:numPr>
          <w:ilvl w:val="0"/>
          <w:numId w:val="17"/>
        </w:numPr>
        <w:spacing w:before="60"/>
        <w:ind w:left="567" w:hanging="567"/>
        <w:rPr>
          <w:rFonts w:ascii="Arial" w:hAnsi="Arial" w:cs="Arial"/>
          <w:sz w:val="24"/>
          <w:szCs w:val="24"/>
        </w:rPr>
      </w:pPr>
      <w:r w:rsidRPr="001B1ECB">
        <w:rPr>
          <w:rFonts w:ascii="Arial" w:hAnsi="Arial" w:cs="Arial"/>
          <w:sz w:val="24"/>
          <w:szCs w:val="24"/>
        </w:rPr>
        <w:t>Out of net sample</w:t>
      </w:r>
      <w:r w:rsidR="003052AC">
        <w:rPr>
          <w:rFonts w:ascii="Arial" w:hAnsi="Arial" w:cs="Arial"/>
          <w:sz w:val="24"/>
          <w:szCs w:val="24"/>
        </w:rPr>
        <w:t>.</w:t>
      </w:r>
    </w:p>
    <w:p w14:paraId="0B52DA33" w14:textId="65DA89C3" w:rsidR="001B1ECB" w:rsidRPr="00D715A0" w:rsidRDefault="001B1ECB" w:rsidP="001B1ECB">
      <w:pPr>
        <w:pStyle w:val="ListParagraph"/>
        <w:widowControl w:val="0"/>
        <w:numPr>
          <w:ilvl w:val="0"/>
          <w:numId w:val="17"/>
        </w:numPr>
        <w:spacing w:before="60"/>
        <w:ind w:left="567" w:hanging="567"/>
        <w:rPr>
          <w:rFonts w:ascii="Arial" w:hAnsi="Arial" w:cs="Arial"/>
          <w:sz w:val="24"/>
          <w:szCs w:val="24"/>
        </w:rPr>
      </w:pPr>
      <w:r w:rsidRPr="001B1ECB">
        <w:rPr>
          <w:rFonts w:ascii="Arial" w:hAnsi="Arial" w:cs="Arial"/>
          <w:sz w:val="24"/>
          <w:szCs w:val="24"/>
        </w:rPr>
        <w:t>A part of the respondents completed the questionnaire by telephone</w:t>
      </w:r>
      <w:r w:rsidR="003052AC">
        <w:rPr>
          <w:rFonts w:ascii="Arial" w:hAnsi="Arial" w:cs="Arial"/>
          <w:sz w:val="24"/>
          <w:szCs w:val="24"/>
        </w:rPr>
        <w:t>.</w:t>
      </w:r>
    </w:p>
    <w:p w14:paraId="470950B0" w14:textId="77777777" w:rsidR="007956D5" w:rsidRPr="00D715A0" w:rsidRDefault="007956D5">
      <w:pPr>
        <w:rPr>
          <w:rFonts w:ascii="Arial" w:hAnsi="Arial" w:cs="Arial"/>
          <w:b/>
          <w:bCs/>
          <w:sz w:val="32"/>
          <w:szCs w:val="32"/>
          <w:lang w:bidi="he-IL"/>
        </w:rPr>
      </w:pPr>
      <w:r w:rsidRPr="00D715A0">
        <w:rPr>
          <w:rFonts w:ascii="Arial" w:hAnsi="Arial" w:cs="Arial"/>
          <w:b/>
          <w:bCs/>
          <w:sz w:val="32"/>
          <w:szCs w:val="32"/>
          <w:lang w:bidi="he-IL"/>
        </w:rPr>
        <w:br w:type="page"/>
      </w:r>
    </w:p>
    <w:p w14:paraId="6DE5D403" w14:textId="2645292E" w:rsidR="004E0CFA" w:rsidRPr="00D715A0" w:rsidRDefault="004E0CFA" w:rsidP="00C612C3">
      <w:pPr>
        <w:pStyle w:val="ListParagraph"/>
        <w:numPr>
          <w:ilvl w:val="0"/>
          <w:numId w:val="1"/>
        </w:numPr>
        <w:tabs>
          <w:tab w:val="right" w:pos="1560"/>
          <w:tab w:val="left" w:pos="3223"/>
        </w:tabs>
        <w:ind w:left="425" w:hanging="425"/>
        <w:contextualSpacing w:val="0"/>
        <w:jc w:val="both"/>
        <w:outlineLvl w:val="1"/>
        <w:rPr>
          <w:rFonts w:ascii="Arial" w:hAnsi="Arial" w:cs="Arial"/>
          <w:b/>
          <w:bCs/>
          <w:sz w:val="32"/>
          <w:szCs w:val="32"/>
        </w:rPr>
      </w:pPr>
      <w:bookmarkStart w:id="19" w:name="_Toc159153972"/>
      <w:r w:rsidRPr="00D715A0">
        <w:rPr>
          <w:rFonts w:ascii="Arial" w:hAnsi="Arial" w:cs="Arial"/>
          <w:b/>
          <w:bCs/>
          <w:sz w:val="32"/>
          <w:szCs w:val="32"/>
        </w:rPr>
        <w:lastRenderedPageBreak/>
        <w:t xml:space="preserve">Terms, </w:t>
      </w:r>
      <w:r w:rsidR="007956D5" w:rsidRPr="00D715A0">
        <w:rPr>
          <w:rFonts w:ascii="Arial" w:hAnsi="Arial" w:cs="Arial"/>
          <w:b/>
          <w:bCs/>
          <w:sz w:val="32"/>
          <w:szCs w:val="32"/>
        </w:rPr>
        <w:t>Definitions</w:t>
      </w:r>
      <w:r w:rsidR="003815D1" w:rsidRPr="00D715A0">
        <w:rPr>
          <w:rFonts w:ascii="Arial" w:hAnsi="Arial" w:cs="Arial"/>
          <w:b/>
          <w:bCs/>
          <w:sz w:val="32"/>
          <w:szCs w:val="32"/>
        </w:rPr>
        <w:t>,</w:t>
      </w:r>
      <w:r w:rsidR="007956D5" w:rsidRPr="00D715A0">
        <w:rPr>
          <w:rFonts w:ascii="Arial" w:hAnsi="Arial" w:cs="Arial"/>
          <w:b/>
          <w:bCs/>
          <w:sz w:val="32"/>
          <w:szCs w:val="32"/>
        </w:rPr>
        <w:t xml:space="preserve"> </w:t>
      </w:r>
      <w:r w:rsidRPr="00D715A0">
        <w:rPr>
          <w:rFonts w:ascii="Arial" w:hAnsi="Arial" w:cs="Arial"/>
          <w:b/>
          <w:bCs/>
          <w:sz w:val="32"/>
          <w:szCs w:val="32"/>
        </w:rPr>
        <w:t xml:space="preserve">and </w:t>
      </w:r>
      <w:r w:rsidR="007956D5" w:rsidRPr="00D715A0">
        <w:rPr>
          <w:rFonts w:ascii="Arial" w:hAnsi="Arial" w:cs="Arial"/>
          <w:b/>
          <w:bCs/>
          <w:sz w:val="32"/>
          <w:szCs w:val="32"/>
        </w:rPr>
        <w:t>Explanations</w:t>
      </w:r>
      <w:bookmarkEnd w:id="19"/>
    </w:p>
    <w:p w14:paraId="2503677C" w14:textId="0F0EECB0"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Field crops</w:t>
      </w:r>
      <w:r w:rsidR="00C7620D" w:rsidRPr="00D715A0">
        <w:rPr>
          <w:rFonts w:ascii="Arial" w:hAnsi="Arial" w:cs="Arial"/>
          <w:sz w:val="24"/>
          <w:szCs w:val="24"/>
          <w:lang w:bidi="he-IL"/>
        </w:rPr>
        <w:t xml:space="preserve"> –</w:t>
      </w:r>
      <w:r w:rsidRPr="00D715A0">
        <w:rPr>
          <w:rFonts w:ascii="Arial" w:hAnsi="Arial" w:cs="Arial"/>
          <w:sz w:val="24"/>
          <w:szCs w:val="24"/>
          <w:lang w:bidi="he-IL"/>
        </w:rPr>
        <w:t xml:space="preserve"> </w:t>
      </w:r>
      <w:r w:rsidR="00EE3F6D" w:rsidRPr="00D715A0">
        <w:rPr>
          <w:rFonts w:ascii="Arial" w:hAnsi="Arial" w:cs="Arial"/>
          <w:sz w:val="24"/>
          <w:szCs w:val="24"/>
          <w:lang w:bidi="he-IL"/>
        </w:rPr>
        <w:t>a</w:t>
      </w:r>
      <w:r w:rsidR="0048774F" w:rsidRPr="00D715A0">
        <w:rPr>
          <w:rFonts w:ascii="Arial" w:hAnsi="Arial" w:cs="Arial"/>
          <w:sz w:val="24"/>
          <w:szCs w:val="24"/>
          <w:lang w:bidi="he-IL"/>
        </w:rPr>
        <w:t xml:space="preserve">gricultural </w:t>
      </w:r>
      <w:r w:rsidRPr="00D715A0">
        <w:rPr>
          <w:rFonts w:ascii="Arial" w:hAnsi="Arial" w:cs="Arial"/>
          <w:sz w:val="24"/>
          <w:szCs w:val="24"/>
          <w:lang w:bidi="he-IL"/>
        </w:rPr>
        <w:t xml:space="preserve">crops that are </w:t>
      </w:r>
      <w:r w:rsidR="00724220" w:rsidRPr="00D715A0">
        <w:rPr>
          <w:rFonts w:ascii="Arial" w:hAnsi="Arial" w:cs="Arial"/>
          <w:sz w:val="24"/>
          <w:szCs w:val="24"/>
          <w:lang w:bidi="he-IL"/>
        </w:rPr>
        <w:t xml:space="preserve">grown </w:t>
      </w:r>
      <w:r w:rsidRPr="00D715A0">
        <w:rPr>
          <w:rFonts w:ascii="Arial" w:hAnsi="Arial" w:cs="Arial"/>
          <w:sz w:val="24"/>
          <w:szCs w:val="24"/>
          <w:lang w:bidi="he-IL"/>
        </w:rPr>
        <w:t>in fields, usually in large areas</w:t>
      </w:r>
      <w:r w:rsidR="0048774F" w:rsidRPr="00D715A0">
        <w:rPr>
          <w:rFonts w:ascii="Arial" w:hAnsi="Arial" w:cs="Arial"/>
          <w:sz w:val="24"/>
          <w:szCs w:val="24"/>
          <w:lang w:bidi="he-IL"/>
        </w:rPr>
        <w:t>. I</w:t>
      </w:r>
      <w:r w:rsidRPr="00D715A0">
        <w:rPr>
          <w:rFonts w:ascii="Arial" w:hAnsi="Arial" w:cs="Arial"/>
          <w:sz w:val="24"/>
          <w:szCs w:val="24"/>
          <w:lang w:bidi="he-IL"/>
        </w:rPr>
        <w:t xml:space="preserve">nclude </w:t>
      </w:r>
      <w:r w:rsidR="00F93F8A" w:rsidRPr="00D715A0">
        <w:rPr>
          <w:rFonts w:ascii="Arial" w:hAnsi="Arial" w:cs="Arial"/>
          <w:sz w:val="24"/>
          <w:szCs w:val="24"/>
          <w:lang w:bidi="he-IL"/>
        </w:rPr>
        <w:t xml:space="preserve">among </w:t>
      </w:r>
      <w:r w:rsidR="005E2064" w:rsidRPr="00D715A0">
        <w:rPr>
          <w:rFonts w:ascii="Arial" w:hAnsi="Arial" w:cs="Arial"/>
          <w:sz w:val="24"/>
          <w:szCs w:val="24"/>
          <w:lang w:bidi="he-IL"/>
        </w:rPr>
        <w:t>other crops</w:t>
      </w:r>
      <w:r w:rsidRPr="00D715A0">
        <w:rPr>
          <w:rFonts w:ascii="Arial" w:hAnsi="Arial" w:cs="Arial"/>
          <w:sz w:val="24"/>
          <w:szCs w:val="24"/>
          <w:lang w:bidi="he-IL"/>
        </w:rPr>
        <w:t xml:space="preserve"> wheat, cotton, barley, </w:t>
      </w:r>
      <w:r w:rsidR="0048774F" w:rsidRPr="00D715A0">
        <w:rPr>
          <w:rFonts w:ascii="Arial" w:hAnsi="Arial" w:cs="Arial"/>
          <w:sz w:val="24"/>
          <w:szCs w:val="24"/>
          <w:lang w:bidi="he-IL"/>
        </w:rPr>
        <w:t>chick peas</w:t>
      </w:r>
      <w:r w:rsidRPr="00D715A0">
        <w:rPr>
          <w:rFonts w:ascii="Arial" w:hAnsi="Arial" w:cs="Arial"/>
          <w:sz w:val="24"/>
          <w:szCs w:val="24"/>
          <w:lang w:bidi="he-IL"/>
        </w:rPr>
        <w:t xml:space="preserve">, ground nuts (peanuts), peas </w:t>
      </w:r>
      <w:r w:rsidR="0048774F" w:rsidRPr="00D715A0">
        <w:rPr>
          <w:rFonts w:ascii="Arial" w:hAnsi="Arial" w:cs="Arial"/>
          <w:sz w:val="24"/>
          <w:szCs w:val="24"/>
          <w:lang w:bidi="he-IL"/>
        </w:rPr>
        <w:t xml:space="preserve">for canning </w:t>
      </w:r>
      <w:r w:rsidRPr="00D715A0">
        <w:rPr>
          <w:rFonts w:ascii="Arial" w:hAnsi="Arial" w:cs="Arial"/>
          <w:sz w:val="24"/>
          <w:szCs w:val="24"/>
          <w:lang w:bidi="he-IL"/>
        </w:rPr>
        <w:t>and corn on the cob.</w:t>
      </w:r>
    </w:p>
    <w:p w14:paraId="0EA5C536" w14:textId="5D4FC243" w:rsidR="004E0CFA" w:rsidRPr="00D715A0" w:rsidRDefault="00CF33C6" w:rsidP="00C612C3">
      <w:pPr>
        <w:jc w:val="both"/>
        <w:rPr>
          <w:rFonts w:ascii="Arial" w:hAnsi="Arial" w:cs="Arial"/>
          <w:sz w:val="24"/>
          <w:szCs w:val="24"/>
          <w:lang w:bidi="he-IL"/>
        </w:rPr>
      </w:pPr>
      <w:r w:rsidRPr="00D715A0">
        <w:rPr>
          <w:rFonts w:ascii="Arial" w:hAnsi="Arial" w:cs="Arial"/>
          <w:b/>
          <w:bCs/>
          <w:sz w:val="24"/>
          <w:szCs w:val="24"/>
          <w:lang w:bidi="he-IL"/>
        </w:rPr>
        <w:t>Rainfed</w:t>
      </w:r>
      <w:r w:rsidR="004E0CFA" w:rsidRPr="00D715A0">
        <w:rPr>
          <w:rFonts w:ascii="Arial" w:hAnsi="Arial" w:cs="Arial"/>
          <w:b/>
          <w:bCs/>
          <w:sz w:val="24"/>
          <w:szCs w:val="24"/>
          <w:lang w:bidi="he-IL"/>
        </w:rPr>
        <w:t xml:space="preserve"> agriculture </w:t>
      </w:r>
      <w:r w:rsidR="00C7620D" w:rsidRPr="00D715A0">
        <w:rPr>
          <w:rFonts w:ascii="Arial" w:hAnsi="Arial" w:cs="Arial"/>
          <w:sz w:val="24"/>
          <w:szCs w:val="24"/>
          <w:lang w:bidi="he-IL"/>
        </w:rPr>
        <w:t>–</w:t>
      </w:r>
      <w:r w:rsidR="004E0CFA" w:rsidRPr="00D715A0">
        <w:rPr>
          <w:rFonts w:ascii="Arial" w:hAnsi="Arial" w:cs="Arial"/>
          <w:sz w:val="24"/>
          <w:szCs w:val="24"/>
          <w:lang w:bidi="he-IL"/>
        </w:rPr>
        <w:t xml:space="preserve"> a form of cultivation based on irrigation of the agricultural crops </w:t>
      </w:r>
      <w:r w:rsidR="00A65DAF" w:rsidRPr="00D715A0">
        <w:rPr>
          <w:rFonts w:ascii="Arial" w:hAnsi="Arial" w:cs="Arial"/>
          <w:sz w:val="24"/>
          <w:szCs w:val="24"/>
          <w:lang w:bidi="he-IL"/>
        </w:rPr>
        <w:t xml:space="preserve">based on </w:t>
      </w:r>
      <w:r w:rsidR="004E0CFA" w:rsidRPr="00D715A0">
        <w:rPr>
          <w:rFonts w:ascii="Arial" w:hAnsi="Arial" w:cs="Arial"/>
          <w:sz w:val="24"/>
          <w:szCs w:val="24"/>
          <w:lang w:bidi="he-IL"/>
        </w:rPr>
        <w:t>precipitation only.</w:t>
      </w:r>
    </w:p>
    <w:p w14:paraId="088B4ED6" w14:textId="33EFDF62"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Agricultural farm</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a farm that had some productive agricultural activity during the reference period. Agricultural activity includes the production of fresh </w:t>
      </w:r>
      <w:r w:rsidR="00EE3F6D" w:rsidRPr="00D715A0">
        <w:rPr>
          <w:rFonts w:ascii="Arial" w:hAnsi="Arial" w:cs="Arial"/>
          <w:sz w:val="24"/>
          <w:szCs w:val="24"/>
          <w:lang w:bidi="he-IL"/>
        </w:rPr>
        <w:t>plant</w:t>
      </w:r>
      <w:r w:rsidRPr="00D715A0">
        <w:rPr>
          <w:rFonts w:ascii="Arial" w:hAnsi="Arial" w:cs="Arial"/>
          <w:sz w:val="24"/>
          <w:szCs w:val="24"/>
          <w:lang w:bidi="he-IL"/>
        </w:rPr>
        <w:t xml:space="preserve"> agricultural produce, </w:t>
      </w:r>
      <w:r w:rsidR="00EE3F6D" w:rsidRPr="00D715A0">
        <w:rPr>
          <w:rFonts w:ascii="Arial" w:hAnsi="Arial" w:cs="Arial"/>
          <w:sz w:val="24"/>
          <w:szCs w:val="24"/>
          <w:lang w:bidi="he-IL"/>
        </w:rPr>
        <w:t xml:space="preserve">of </w:t>
      </w:r>
      <w:r w:rsidRPr="00D715A0">
        <w:rPr>
          <w:rFonts w:ascii="Arial" w:hAnsi="Arial" w:cs="Arial"/>
          <w:sz w:val="24"/>
          <w:szCs w:val="24"/>
          <w:lang w:bidi="he-IL"/>
        </w:rPr>
        <w:t xml:space="preserve">animal produce (such as </w:t>
      </w:r>
      <w:r w:rsidR="002266CC" w:rsidRPr="00D715A0">
        <w:rPr>
          <w:rFonts w:ascii="Arial" w:hAnsi="Arial" w:cs="Arial"/>
          <w:sz w:val="24"/>
          <w:szCs w:val="24"/>
          <w:lang w:bidi="he-IL"/>
        </w:rPr>
        <w:t xml:space="preserve">meat or dairy </w:t>
      </w:r>
      <w:r w:rsidRPr="00D715A0">
        <w:rPr>
          <w:rFonts w:ascii="Arial" w:hAnsi="Arial" w:cs="Arial"/>
          <w:sz w:val="24"/>
          <w:szCs w:val="24"/>
          <w:lang w:bidi="he-IL"/>
        </w:rPr>
        <w:t>cattle</w:t>
      </w:r>
      <w:r w:rsidR="00EE3F6D" w:rsidRPr="00D715A0">
        <w:rPr>
          <w:rFonts w:ascii="Arial" w:hAnsi="Arial" w:cs="Arial"/>
          <w:sz w:val="24"/>
          <w:szCs w:val="24"/>
          <w:lang w:bidi="he-IL"/>
        </w:rPr>
        <w:t>,</w:t>
      </w:r>
      <w:r w:rsidRPr="00D715A0">
        <w:rPr>
          <w:rFonts w:ascii="Arial" w:hAnsi="Arial" w:cs="Arial"/>
          <w:sz w:val="24"/>
          <w:szCs w:val="24"/>
          <w:lang w:bidi="he-IL"/>
        </w:rPr>
        <w:t xml:space="preserve"> or sheep</w:t>
      </w:r>
      <w:r w:rsidR="00EE3F6D" w:rsidRPr="00D715A0">
        <w:rPr>
          <w:rFonts w:ascii="Arial" w:hAnsi="Arial" w:cs="Arial"/>
          <w:sz w:val="24"/>
          <w:szCs w:val="24"/>
          <w:lang w:bidi="he-IL"/>
        </w:rPr>
        <w:t xml:space="preserve"> </w:t>
      </w:r>
      <w:r w:rsidR="002266CC" w:rsidRPr="00D715A0">
        <w:rPr>
          <w:rFonts w:ascii="Arial" w:hAnsi="Arial" w:cs="Arial"/>
          <w:sz w:val="24"/>
          <w:szCs w:val="24"/>
          <w:lang w:bidi="he-IL"/>
        </w:rPr>
        <w:t>and</w:t>
      </w:r>
      <w:r w:rsidR="00EE3F6D" w:rsidRPr="00D715A0">
        <w:rPr>
          <w:rFonts w:ascii="Arial" w:hAnsi="Arial" w:cs="Arial"/>
          <w:sz w:val="24"/>
          <w:szCs w:val="24"/>
          <w:lang w:bidi="he-IL"/>
        </w:rPr>
        <w:t xml:space="preserve"> goat</w:t>
      </w:r>
      <w:r w:rsidR="002266CC" w:rsidRPr="00D715A0">
        <w:rPr>
          <w:rFonts w:ascii="Arial" w:hAnsi="Arial" w:cs="Arial"/>
          <w:sz w:val="24"/>
          <w:szCs w:val="24"/>
          <w:lang w:bidi="he-IL"/>
        </w:rPr>
        <w:t>s</w:t>
      </w:r>
      <w:r w:rsidR="00EE3F6D" w:rsidRPr="00D715A0">
        <w:rPr>
          <w:rFonts w:ascii="Arial" w:hAnsi="Arial" w:cs="Arial"/>
          <w:sz w:val="24"/>
          <w:szCs w:val="24"/>
          <w:lang w:bidi="he-IL"/>
        </w:rPr>
        <w:t>,</w:t>
      </w:r>
      <w:r w:rsidRPr="00D715A0">
        <w:rPr>
          <w:rFonts w:ascii="Arial" w:hAnsi="Arial" w:cs="Arial"/>
          <w:sz w:val="24"/>
          <w:szCs w:val="24"/>
          <w:lang w:bidi="he-IL"/>
        </w:rPr>
        <w:t xml:space="preserve"> and eggs)</w:t>
      </w:r>
      <w:r w:rsidR="00EE3F6D" w:rsidRPr="00D715A0">
        <w:rPr>
          <w:rFonts w:ascii="Arial" w:hAnsi="Arial" w:cs="Arial"/>
          <w:sz w:val="24"/>
          <w:szCs w:val="24"/>
          <w:lang w:bidi="he-IL"/>
        </w:rPr>
        <w:t>,</w:t>
      </w:r>
      <w:r w:rsidRPr="00D715A0">
        <w:rPr>
          <w:rFonts w:ascii="Arial" w:hAnsi="Arial" w:cs="Arial"/>
          <w:sz w:val="24"/>
          <w:szCs w:val="24"/>
          <w:lang w:bidi="he-IL"/>
        </w:rPr>
        <w:t xml:space="preserve"> and aquaculture (such as fish </w:t>
      </w:r>
      <w:r w:rsidR="00EE3F6D" w:rsidRPr="00D715A0">
        <w:rPr>
          <w:rFonts w:ascii="Arial" w:hAnsi="Arial" w:cs="Arial"/>
          <w:sz w:val="24"/>
          <w:szCs w:val="24"/>
          <w:lang w:bidi="he-IL"/>
        </w:rPr>
        <w:t xml:space="preserve">for food, </w:t>
      </w:r>
      <w:r w:rsidRPr="00D715A0">
        <w:rPr>
          <w:rFonts w:ascii="Arial" w:hAnsi="Arial" w:cs="Arial"/>
          <w:sz w:val="24"/>
          <w:szCs w:val="24"/>
          <w:lang w:bidi="he-IL"/>
        </w:rPr>
        <w:t>or ornamental fish).</w:t>
      </w:r>
    </w:p>
    <w:p w14:paraId="635C0D48" w14:textId="1BE62EAF" w:rsidR="004E0CFA" w:rsidRPr="00D715A0" w:rsidRDefault="002869D9" w:rsidP="00C612C3">
      <w:pPr>
        <w:jc w:val="both"/>
        <w:rPr>
          <w:rFonts w:ascii="Arial" w:hAnsi="Arial" w:cs="Arial"/>
          <w:sz w:val="24"/>
          <w:szCs w:val="24"/>
          <w:lang w:bidi="he-IL"/>
        </w:rPr>
      </w:pPr>
      <w:r w:rsidRPr="00D715A0">
        <w:rPr>
          <w:rFonts w:ascii="Arial" w:hAnsi="Arial" w:cs="Arial"/>
          <w:b/>
          <w:bCs/>
          <w:sz w:val="24"/>
          <w:szCs w:val="24"/>
          <w:lang w:bidi="he-IL"/>
        </w:rPr>
        <w:t>Animal</w:t>
      </w:r>
      <w:r w:rsidR="004E0CFA" w:rsidRPr="00D715A0">
        <w:rPr>
          <w:rFonts w:ascii="Arial" w:hAnsi="Arial" w:cs="Arial"/>
          <w:b/>
          <w:bCs/>
          <w:sz w:val="24"/>
          <w:szCs w:val="24"/>
          <w:lang w:bidi="he-IL"/>
        </w:rPr>
        <w:t xml:space="preserve"> farm </w:t>
      </w:r>
      <w:r w:rsidR="00C7620D" w:rsidRPr="00D715A0">
        <w:rPr>
          <w:rFonts w:ascii="Arial" w:hAnsi="Arial" w:cs="Arial"/>
          <w:sz w:val="24"/>
          <w:szCs w:val="24"/>
          <w:lang w:bidi="he-IL"/>
        </w:rPr>
        <w:t>–</w:t>
      </w:r>
      <w:r w:rsidR="004E0CFA" w:rsidRPr="00D715A0">
        <w:rPr>
          <w:rFonts w:ascii="Arial" w:hAnsi="Arial" w:cs="Arial"/>
          <w:sz w:val="24"/>
          <w:szCs w:val="24"/>
          <w:lang w:bidi="he-IL"/>
        </w:rPr>
        <w:t xml:space="preserve"> a farm used for raising </w:t>
      </w:r>
      <w:r w:rsidR="00A65DAF" w:rsidRPr="00D715A0">
        <w:rPr>
          <w:rFonts w:ascii="Arial" w:hAnsi="Arial" w:cs="Arial"/>
          <w:sz w:val="24"/>
          <w:szCs w:val="24"/>
          <w:lang w:bidi="he-IL"/>
        </w:rPr>
        <w:t>animals</w:t>
      </w:r>
      <w:r w:rsidR="004E0CFA" w:rsidRPr="00D715A0">
        <w:rPr>
          <w:rFonts w:ascii="Arial" w:hAnsi="Arial" w:cs="Arial"/>
          <w:sz w:val="24"/>
          <w:szCs w:val="24"/>
          <w:lang w:bidi="he-IL"/>
        </w:rPr>
        <w:t xml:space="preserve">, </w:t>
      </w:r>
      <w:r w:rsidR="00EE3F6D" w:rsidRPr="00D715A0">
        <w:rPr>
          <w:rFonts w:ascii="Arial" w:hAnsi="Arial" w:cs="Arial"/>
          <w:sz w:val="24"/>
          <w:szCs w:val="24"/>
          <w:lang w:bidi="he-IL"/>
        </w:rPr>
        <w:t>such as</w:t>
      </w:r>
      <w:r w:rsidR="004E0CFA" w:rsidRPr="00D715A0">
        <w:rPr>
          <w:rFonts w:ascii="Arial" w:hAnsi="Arial" w:cs="Arial"/>
          <w:sz w:val="24"/>
          <w:szCs w:val="24"/>
          <w:lang w:bidi="he-IL"/>
        </w:rPr>
        <w:t xml:space="preserve"> poultry, cattle, sheep</w:t>
      </w:r>
      <w:r w:rsidR="00EE3F6D" w:rsidRPr="00D715A0">
        <w:rPr>
          <w:rFonts w:ascii="Arial" w:hAnsi="Arial" w:cs="Arial"/>
          <w:sz w:val="24"/>
          <w:szCs w:val="24"/>
          <w:lang w:bidi="he-IL"/>
        </w:rPr>
        <w:t xml:space="preserve"> and goats</w:t>
      </w:r>
      <w:r w:rsidR="004E0CFA" w:rsidRPr="00D715A0">
        <w:rPr>
          <w:rFonts w:ascii="Arial" w:hAnsi="Arial" w:cs="Arial"/>
          <w:sz w:val="24"/>
          <w:szCs w:val="24"/>
          <w:lang w:bidi="he-IL"/>
        </w:rPr>
        <w:t>, bees, pigs</w:t>
      </w:r>
      <w:r w:rsidR="00EE3F6D" w:rsidRPr="00D715A0">
        <w:rPr>
          <w:rFonts w:ascii="Arial" w:hAnsi="Arial" w:cs="Arial"/>
          <w:sz w:val="24"/>
          <w:szCs w:val="24"/>
          <w:lang w:bidi="he-IL"/>
        </w:rPr>
        <w:t>,</w:t>
      </w:r>
      <w:r w:rsidR="004E0CFA" w:rsidRPr="00D715A0">
        <w:rPr>
          <w:rFonts w:ascii="Arial" w:hAnsi="Arial" w:cs="Arial"/>
          <w:sz w:val="24"/>
          <w:szCs w:val="24"/>
          <w:lang w:bidi="he-IL"/>
        </w:rPr>
        <w:t xml:space="preserve"> </w:t>
      </w:r>
      <w:r w:rsidR="00E03D06" w:rsidRPr="00D715A0">
        <w:rPr>
          <w:rFonts w:ascii="Arial" w:hAnsi="Arial" w:cs="Arial"/>
          <w:sz w:val="24"/>
          <w:szCs w:val="24"/>
          <w:lang w:bidi="he-IL"/>
        </w:rPr>
        <w:t>or</w:t>
      </w:r>
      <w:r w:rsidR="004E0CFA" w:rsidRPr="00D715A0">
        <w:rPr>
          <w:rFonts w:ascii="Arial" w:hAnsi="Arial" w:cs="Arial"/>
          <w:sz w:val="24"/>
          <w:szCs w:val="24"/>
          <w:lang w:bidi="he-IL"/>
        </w:rPr>
        <w:t xml:space="preserve"> other animals</w:t>
      </w:r>
      <w:r w:rsidR="00F93F8A" w:rsidRPr="00D715A0">
        <w:rPr>
          <w:rFonts w:ascii="Arial" w:hAnsi="Arial" w:cs="Arial"/>
          <w:sz w:val="24"/>
          <w:szCs w:val="24"/>
          <w:lang w:bidi="he-IL"/>
        </w:rPr>
        <w:t>,</w:t>
      </w:r>
      <w:r w:rsidR="004E0CFA" w:rsidRPr="00D715A0">
        <w:rPr>
          <w:rFonts w:ascii="Arial" w:hAnsi="Arial" w:cs="Arial"/>
          <w:sz w:val="24"/>
          <w:szCs w:val="24"/>
          <w:lang w:bidi="he-IL"/>
        </w:rPr>
        <w:t xml:space="preserve"> such as horses and parrots. A farm can include more than one </w:t>
      </w:r>
      <w:r w:rsidRPr="00D715A0">
        <w:rPr>
          <w:rFonts w:ascii="Arial" w:hAnsi="Arial" w:cs="Arial"/>
          <w:sz w:val="24"/>
          <w:szCs w:val="24"/>
          <w:lang w:bidi="he-IL"/>
        </w:rPr>
        <w:t>animal</w:t>
      </w:r>
      <w:r w:rsidR="00E03D06" w:rsidRPr="00D715A0">
        <w:rPr>
          <w:rFonts w:ascii="Arial" w:hAnsi="Arial" w:cs="Arial"/>
          <w:sz w:val="24"/>
          <w:szCs w:val="24"/>
          <w:lang w:bidi="he-IL"/>
        </w:rPr>
        <w:t xml:space="preserve"> </w:t>
      </w:r>
      <w:r w:rsidR="00FE4491">
        <w:rPr>
          <w:rFonts w:ascii="Arial" w:hAnsi="Arial" w:cs="Arial"/>
          <w:sz w:val="24"/>
          <w:szCs w:val="24"/>
          <w:lang w:bidi="he-IL"/>
        </w:rPr>
        <w:t>industry/</w:t>
      </w:r>
      <w:r w:rsidR="00E03D06" w:rsidRPr="00D715A0">
        <w:rPr>
          <w:rFonts w:ascii="Arial" w:hAnsi="Arial" w:cs="Arial"/>
          <w:sz w:val="24"/>
          <w:szCs w:val="24"/>
          <w:lang w:bidi="he-IL"/>
        </w:rPr>
        <w:t>branch</w:t>
      </w:r>
      <w:r w:rsidR="004E0CFA" w:rsidRPr="00D715A0">
        <w:rPr>
          <w:rFonts w:ascii="Arial" w:hAnsi="Arial" w:cs="Arial"/>
          <w:sz w:val="24"/>
          <w:szCs w:val="24"/>
          <w:lang w:bidi="he-IL"/>
        </w:rPr>
        <w:t>.</w:t>
      </w:r>
    </w:p>
    <w:p w14:paraId="5D765D12" w14:textId="3900112D"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Work and services in contracting</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performing agricultural work/services such as picking, spraying, weeding</w:t>
      </w:r>
      <w:r w:rsidR="00B60B32" w:rsidRPr="00D715A0">
        <w:rPr>
          <w:rFonts w:ascii="Arial" w:hAnsi="Arial" w:cs="Arial"/>
          <w:sz w:val="24"/>
          <w:szCs w:val="24"/>
          <w:lang w:bidi="he-IL"/>
        </w:rPr>
        <w:t>,</w:t>
      </w:r>
      <w:r w:rsidRPr="00D715A0">
        <w:rPr>
          <w:rFonts w:ascii="Arial" w:hAnsi="Arial" w:cs="Arial"/>
          <w:sz w:val="24"/>
          <w:szCs w:val="24"/>
          <w:lang w:bidi="he-IL"/>
        </w:rPr>
        <w:t xml:space="preserve"> and gathering according to </w:t>
      </w:r>
      <w:r w:rsidR="00B60B32" w:rsidRPr="00D715A0">
        <w:rPr>
          <w:rFonts w:ascii="Arial" w:hAnsi="Arial" w:cs="Arial"/>
          <w:sz w:val="24"/>
          <w:szCs w:val="24"/>
          <w:lang w:bidi="he-IL"/>
        </w:rPr>
        <w:t xml:space="preserve">output </w:t>
      </w:r>
      <w:r w:rsidRPr="00D715A0">
        <w:rPr>
          <w:rFonts w:ascii="Arial" w:hAnsi="Arial" w:cs="Arial"/>
          <w:sz w:val="24"/>
          <w:szCs w:val="24"/>
          <w:lang w:bidi="he-IL"/>
        </w:rPr>
        <w:t xml:space="preserve">and regardless of the working time or the number of </w:t>
      </w:r>
      <w:r w:rsidR="00B60B32" w:rsidRPr="00D715A0">
        <w:rPr>
          <w:rFonts w:ascii="Arial" w:hAnsi="Arial" w:cs="Arial"/>
          <w:sz w:val="24"/>
          <w:szCs w:val="24"/>
          <w:lang w:bidi="he-IL"/>
        </w:rPr>
        <w:t>workers</w:t>
      </w:r>
      <w:r w:rsidRPr="00D715A0">
        <w:rPr>
          <w:rFonts w:ascii="Arial" w:hAnsi="Arial" w:cs="Arial"/>
          <w:sz w:val="24"/>
          <w:szCs w:val="24"/>
          <w:lang w:bidi="he-IL"/>
        </w:rPr>
        <w:t>.</w:t>
      </w:r>
    </w:p>
    <w:p w14:paraId="20DD542E" w14:textId="544BABE8" w:rsidR="004E0CFA" w:rsidRPr="00D715A0" w:rsidRDefault="004E0CFA" w:rsidP="00C612C3">
      <w:pPr>
        <w:jc w:val="both"/>
        <w:rPr>
          <w:rFonts w:ascii="Arial" w:hAnsi="Arial" w:cs="Arial"/>
          <w:b/>
          <w:bCs/>
          <w:sz w:val="24"/>
          <w:szCs w:val="24"/>
          <w:lang w:bidi="he-IL"/>
        </w:rPr>
      </w:pPr>
      <w:r w:rsidRPr="00D715A0">
        <w:rPr>
          <w:rFonts w:ascii="Arial" w:hAnsi="Arial" w:cs="Arial"/>
          <w:b/>
          <w:bCs/>
          <w:sz w:val="24"/>
          <w:szCs w:val="24"/>
          <w:lang w:bidi="he-IL"/>
        </w:rPr>
        <w:t xml:space="preserve">Workers (employed) </w:t>
      </w:r>
      <w:r w:rsidR="000A1084" w:rsidRPr="00D715A0">
        <w:rPr>
          <w:rFonts w:ascii="Arial" w:hAnsi="Arial" w:cs="Arial"/>
          <w:b/>
          <w:bCs/>
          <w:sz w:val="24"/>
          <w:szCs w:val="24"/>
          <w:lang w:bidi="he-IL"/>
        </w:rPr>
        <w:t xml:space="preserve">on </w:t>
      </w:r>
      <w:r w:rsidRPr="00D715A0">
        <w:rPr>
          <w:rFonts w:ascii="Arial" w:hAnsi="Arial" w:cs="Arial"/>
          <w:b/>
          <w:bCs/>
          <w:sz w:val="24"/>
          <w:szCs w:val="24"/>
          <w:lang w:bidi="he-IL"/>
        </w:rPr>
        <w:t xml:space="preserve">agricultural </w:t>
      </w:r>
      <w:r w:rsidR="000A1084" w:rsidRPr="00D715A0">
        <w:rPr>
          <w:rFonts w:ascii="Arial" w:hAnsi="Arial" w:cs="Arial"/>
          <w:b/>
          <w:bCs/>
          <w:sz w:val="24"/>
          <w:szCs w:val="24"/>
          <w:lang w:bidi="he-IL"/>
        </w:rPr>
        <w:t>farms</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pe</w:t>
      </w:r>
      <w:r w:rsidR="00B60B32" w:rsidRPr="00D715A0">
        <w:rPr>
          <w:rFonts w:ascii="Arial" w:hAnsi="Arial" w:cs="Arial"/>
          <w:sz w:val="24"/>
          <w:szCs w:val="24"/>
          <w:lang w:bidi="he-IL"/>
        </w:rPr>
        <w:t>rsons</w:t>
      </w:r>
      <w:r w:rsidRPr="00D715A0">
        <w:rPr>
          <w:rFonts w:ascii="Arial" w:hAnsi="Arial" w:cs="Arial"/>
          <w:sz w:val="24"/>
          <w:szCs w:val="24"/>
          <w:lang w:bidi="he-IL"/>
        </w:rPr>
        <w:t xml:space="preserve"> who worked </w:t>
      </w:r>
      <w:r w:rsidR="000A1084" w:rsidRPr="00D715A0">
        <w:rPr>
          <w:rFonts w:ascii="Arial" w:hAnsi="Arial" w:cs="Arial"/>
          <w:sz w:val="24"/>
          <w:szCs w:val="24"/>
          <w:lang w:bidi="he-IL"/>
        </w:rPr>
        <w:t>on</w:t>
      </w:r>
      <w:r w:rsidRPr="00D715A0">
        <w:rPr>
          <w:rFonts w:ascii="Arial" w:hAnsi="Arial" w:cs="Arial"/>
          <w:sz w:val="24"/>
          <w:szCs w:val="24"/>
          <w:lang w:bidi="he-IL"/>
        </w:rPr>
        <w:t xml:space="preserve"> agricultural </w:t>
      </w:r>
      <w:r w:rsidR="00B60B32" w:rsidRPr="00D715A0">
        <w:rPr>
          <w:rFonts w:ascii="Arial" w:hAnsi="Arial" w:cs="Arial"/>
          <w:sz w:val="24"/>
          <w:szCs w:val="24"/>
          <w:lang w:bidi="he-IL"/>
        </w:rPr>
        <w:t>farm</w:t>
      </w:r>
      <w:r w:rsidR="000A1084" w:rsidRPr="00D715A0">
        <w:rPr>
          <w:rFonts w:ascii="Arial" w:hAnsi="Arial" w:cs="Arial"/>
          <w:sz w:val="24"/>
          <w:szCs w:val="24"/>
          <w:lang w:bidi="he-IL"/>
        </w:rPr>
        <w:t>s</w:t>
      </w:r>
      <w:r w:rsidRPr="00D715A0">
        <w:rPr>
          <w:rFonts w:ascii="Arial" w:hAnsi="Arial" w:cs="Arial"/>
          <w:sz w:val="24"/>
          <w:szCs w:val="24"/>
          <w:lang w:bidi="he-IL"/>
        </w:rPr>
        <w:t xml:space="preserve"> full</w:t>
      </w:r>
      <w:r w:rsidR="00B60B32" w:rsidRPr="00D715A0">
        <w:rPr>
          <w:rFonts w:ascii="Arial" w:hAnsi="Arial" w:cs="Arial"/>
          <w:sz w:val="24"/>
          <w:szCs w:val="24"/>
          <w:lang w:bidi="he-IL"/>
        </w:rPr>
        <w:t>-</w:t>
      </w:r>
      <w:r w:rsidRPr="00D715A0">
        <w:rPr>
          <w:rFonts w:ascii="Arial" w:hAnsi="Arial" w:cs="Arial"/>
          <w:sz w:val="24"/>
          <w:szCs w:val="24"/>
          <w:lang w:bidi="he-IL"/>
        </w:rPr>
        <w:t xml:space="preserve"> or part</w:t>
      </w:r>
      <w:r w:rsidR="00B60B32" w:rsidRPr="00D715A0">
        <w:rPr>
          <w:rFonts w:ascii="Arial" w:hAnsi="Arial" w:cs="Arial"/>
          <w:sz w:val="24"/>
          <w:szCs w:val="24"/>
          <w:lang w:bidi="he-IL"/>
        </w:rPr>
        <w:t>-time</w:t>
      </w:r>
      <w:r w:rsidRPr="00D715A0">
        <w:rPr>
          <w:rFonts w:ascii="Arial" w:hAnsi="Arial" w:cs="Arial"/>
          <w:sz w:val="24"/>
          <w:szCs w:val="24"/>
          <w:lang w:bidi="he-IL"/>
        </w:rPr>
        <w:t xml:space="preserve"> for wages</w:t>
      </w:r>
      <w:r w:rsidR="000A1084" w:rsidRPr="00D715A0">
        <w:rPr>
          <w:rFonts w:ascii="Arial" w:hAnsi="Arial" w:cs="Arial"/>
          <w:sz w:val="24"/>
          <w:szCs w:val="24"/>
          <w:lang w:bidi="he-IL"/>
        </w:rPr>
        <w:t>,</w:t>
      </w:r>
      <w:r w:rsidRPr="00D715A0">
        <w:rPr>
          <w:rFonts w:ascii="Arial" w:hAnsi="Arial" w:cs="Arial"/>
          <w:sz w:val="24"/>
          <w:szCs w:val="24"/>
          <w:lang w:bidi="he-IL"/>
        </w:rPr>
        <w:t xml:space="preserve"> or not for wages</w:t>
      </w:r>
      <w:r w:rsidR="000A1084" w:rsidRPr="00D715A0">
        <w:rPr>
          <w:rFonts w:ascii="Arial" w:hAnsi="Arial" w:cs="Arial"/>
          <w:sz w:val="24"/>
          <w:szCs w:val="24"/>
          <w:lang w:bidi="he-IL"/>
        </w:rPr>
        <w:t>,</w:t>
      </w:r>
      <w:r w:rsidRPr="00D715A0">
        <w:rPr>
          <w:rFonts w:ascii="Arial" w:hAnsi="Arial" w:cs="Arial"/>
          <w:sz w:val="24"/>
          <w:szCs w:val="24"/>
          <w:lang w:bidi="he-IL"/>
        </w:rPr>
        <w:t xml:space="preserve"> during the reference period of the </w:t>
      </w:r>
      <w:r w:rsidR="00B60B32" w:rsidRPr="00D715A0">
        <w:rPr>
          <w:rFonts w:ascii="Arial" w:hAnsi="Arial" w:cs="Arial"/>
          <w:sz w:val="24"/>
          <w:szCs w:val="24"/>
          <w:lang w:bidi="he-IL"/>
        </w:rPr>
        <w:t>C</w:t>
      </w:r>
      <w:r w:rsidRPr="00D715A0">
        <w:rPr>
          <w:rFonts w:ascii="Arial" w:hAnsi="Arial" w:cs="Arial"/>
          <w:sz w:val="24"/>
          <w:szCs w:val="24"/>
          <w:lang w:bidi="he-IL"/>
        </w:rPr>
        <w:t>ensus.</w:t>
      </w:r>
    </w:p>
    <w:p w14:paraId="65F33DFA" w14:textId="0D558C3A" w:rsidR="004E0CFA" w:rsidRPr="00D715A0" w:rsidRDefault="000A1084" w:rsidP="00C612C3">
      <w:pPr>
        <w:jc w:val="both"/>
        <w:rPr>
          <w:rFonts w:ascii="Arial" w:hAnsi="Arial" w:cs="Arial"/>
          <w:sz w:val="24"/>
          <w:szCs w:val="24"/>
          <w:lang w:bidi="he-IL"/>
        </w:rPr>
      </w:pPr>
      <w:r w:rsidRPr="00D715A0">
        <w:rPr>
          <w:rFonts w:ascii="Arial" w:hAnsi="Arial" w:cs="Arial"/>
          <w:b/>
          <w:bCs/>
          <w:sz w:val="24"/>
          <w:szCs w:val="24"/>
          <w:lang w:bidi="he-IL"/>
        </w:rPr>
        <w:t xml:space="preserve">Indirectly </w:t>
      </w:r>
      <w:r w:rsidR="004E0CFA" w:rsidRPr="00D715A0">
        <w:rPr>
          <w:rFonts w:ascii="Arial" w:hAnsi="Arial" w:cs="Arial"/>
          <w:b/>
          <w:bCs/>
          <w:sz w:val="24"/>
          <w:szCs w:val="24"/>
          <w:lang w:bidi="he-IL"/>
        </w:rPr>
        <w:t xml:space="preserve">employed </w:t>
      </w:r>
      <w:r w:rsidRPr="00D715A0">
        <w:rPr>
          <w:rFonts w:ascii="Arial" w:hAnsi="Arial" w:cs="Arial"/>
          <w:b/>
          <w:bCs/>
          <w:sz w:val="24"/>
          <w:szCs w:val="24"/>
          <w:lang w:bidi="he-IL"/>
        </w:rPr>
        <w:t>workers</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004E0CFA" w:rsidRPr="00D715A0">
        <w:rPr>
          <w:rFonts w:ascii="Arial" w:hAnsi="Arial" w:cs="Arial"/>
          <w:sz w:val="24"/>
          <w:szCs w:val="24"/>
          <w:lang w:bidi="he-IL"/>
        </w:rPr>
        <w:t xml:space="preserve"> </w:t>
      </w:r>
      <w:r w:rsidRPr="00D715A0">
        <w:rPr>
          <w:rFonts w:ascii="Arial" w:hAnsi="Arial" w:cs="Arial"/>
          <w:sz w:val="24"/>
          <w:szCs w:val="24"/>
          <w:lang w:bidi="he-IL"/>
        </w:rPr>
        <w:t>persons</w:t>
      </w:r>
      <w:r w:rsidR="004E0CFA" w:rsidRPr="00D715A0">
        <w:rPr>
          <w:rFonts w:ascii="Arial" w:hAnsi="Arial" w:cs="Arial"/>
          <w:sz w:val="24"/>
          <w:szCs w:val="24"/>
          <w:lang w:bidi="he-IL"/>
        </w:rPr>
        <w:t xml:space="preserve"> who worked </w:t>
      </w:r>
      <w:r w:rsidRPr="00D715A0">
        <w:rPr>
          <w:rFonts w:ascii="Arial" w:hAnsi="Arial" w:cs="Arial"/>
          <w:sz w:val="24"/>
          <w:szCs w:val="24"/>
          <w:lang w:bidi="he-IL"/>
        </w:rPr>
        <w:t>o</w:t>
      </w:r>
      <w:r w:rsidR="004E0CFA" w:rsidRPr="00D715A0">
        <w:rPr>
          <w:rFonts w:ascii="Arial" w:hAnsi="Arial" w:cs="Arial"/>
          <w:sz w:val="24"/>
          <w:szCs w:val="24"/>
          <w:lang w:bidi="he-IL"/>
        </w:rPr>
        <w:t xml:space="preserve">n agricultural </w:t>
      </w:r>
      <w:r w:rsidRPr="00D715A0">
        <w:rPr>
          <w:rFonts w:ascii="Arial" w:hAnsi="Arial" w:cs="Arial"/>
          <w:sz w:val="24"/>
          <w:szCs w:val="24"/>
          <w:lang w:bidi="he-IL"/>
        </w:rPr>
        <w:t>farms</w:t>
      </w:r>
      <w:r w:rsidR="004E0CFA" w:rsidRPr="00D715A0">
        <w:rPr>
          <w:rFonts w:ascii="Arial" w:hAnsi="Arial" w:cs="Arial"/>
          <w:sz w:val="24"/>
          <w:szCs w:val="24"/>
          <w:lang w:bidi="he-IL"/>
        </w:rPr>
        <w:t xml:space="preserve"> and were paid through a </w:t>
      </w:r>
      <w:r w:rsidRPr="00D715A0">
        <w:rPr>
          <w:rFonts w:ascii="Arial" w:hAnsi="Arial" w:cs="Arial"/>
          <w:sz w:val="24"/>
          <w:szCs w:val="24"/>
          <w:lang w:bidi="he-IL"/>
        </w:rPr>
        <w:t xml:space="preserve">manpower </w:t>
      </w:r>
      <w:r w:rsidR="004E0CFA" w:rsidRPr="00D715A0">
        <w:rPr>
          <w:rFonts w:ascii="Arial" w:hAnsi="Arial" w:cs="Arial"/>
          <w:sz w:val="24"/>
          <w:szCs w:val="24"/>
          <w:lang w:bidi="he-IL"/>
        </w:rPr>
        <w:t>company or a contractor</w:t>
      </w:r>
      <w:r w:rsidRPr="00D715A0">
        <w:rPr>
          <w:rFonts w:ascii="Arial" w:hAnsi="Arial" w:cs="Arial"/>
          <w:sz w:val="24"/>
          <w:szCs w:val="24"/>
          <w:lang w:bidi="he-IL"/>
        </w:rPr>
        <w:t xml:space="preserve"> of </w:t>
      </w:r>
      <w:r w:rsidR="003E58B5" w:rsidRPr="00D715A0">
        <w:rPr>
          <w:rFonts w:ascii="Arial" w:hAnsi="Arial" w:cs="Arial"/>
          <w:sz w:val="24"/>
          <w:szCs w:val="24"/>
          <w:lang w:bidi="he-IL"/>
        </w:rPr>
        <w:t>such</w:t>
      </w:r>
      <w:r w:rsidRPr="00D715A0">
        <w:rPr>
          <w:rFonts w:ascii="Arial" w:hAnsi="Arial" w:cs="Arial"/>
          <w:sz w:val="24"/>
          <w:szCs w:val="24"/>
          <w:lang w:bidi="he-IL"/>
        </w:rPr>
        <w:t xml:space="preserve"> company</w:t>
      </w:r>
      <w:r w:rsidR="004E0CFA" w:rsidRPr="00D715A0">
        <w:rPr>
          <w:rFonts w:ascii="Arial" w:hAnsi="Arial" w:cs="Arial"/>
          <w:sz w:val="24"/>
          <w:szCs w:val="24"/>
          <w:lang w:bidi="he-IL"/>
        </w:rPr>
        <w:t>.</w:t>
      </w:r>
    </w:p>
    <w:p w14:paraId="3F9D94C9" w14:textId="001C695C" w:rsidR="004E0CFA" w:rsidRPr="00D715A0" w:rsidRDefault="00A8346D" w:rsidP="00C612C3">
      <w:pPr>
        <w:jc w:val="both"/>
        <w:rPr>
          <w:rFonts w:ascii="Arial" w:hAnsi="Arial" w:cs="Arial"/>
          <w:sz w:val="24"/>
          <w:szCs w:val="24"/>
          <w:lang w:bidi="he-IL"/>
        </w:rPr>
      </w:pPr>
      <w:r w:rsidRPr="00D715A0">
        <w:rPr>
          <w:rFonts w:ascii="Arial" w:hAnsi="Arial" w:cs="Arial"/>
          <w:b/>
          <w:bCs/>
          <w:sz w:val="24"/>
          <w:szCs w:val="24"/>
          <w:lang w:bidi="he-IL"/>
        </w:rPr>
        <w:t>C</w:t>
      </w:r>
      <w:r w:rsidR="004E0CFA" w:rsidRPr="00D715A0">
        <w:rPr>
          <w:rFonts w:ascii="Arial" w:hAnsi="Arial" w:cs="Arial"/>
          <w:b/>
          <w:bCs/>
          <w:sz w:val="24"/>
          <w:szCs w:val="24"/>
          <w:lang w:bidi="he-IL"/>
        </w:rPr>
        <w:t xml:space="preserve">attle </w:t>
      </w:r>
      <w:r w:rsidR="00072D32" w:rsidRPr="00072D32">
        <w:rPr>
          <w:rFonts w:ascii="Arial" w:hAnsi="Arial" w:cs="Arial"/>
          <w:b/>
          <w:bCs/>
          <w:sz w:val="24"/>
          <w:szCs w:val="24"/>
          <w:lang w:bidi="he-IL"/>
        </w:rPr>
        <w:t>industry</w:t>
      </w:r>
      <w:r w:rsidR="004E0CFA" w:rsidRPr="00D715A0">
        <w:rPr>
          <w:rFonts w:ascii="Arial" w:hAnsi="Arial" w:cs="Arial"/>
          <w:sz w:val="24"/>
          <w:szCs w:val="24"/>
          <w:lang w:bidi="he-IL"/>
        </w:rPr>
        <w:t xml:space="preserve"> </w:t>
      </w:r>
      <w:r w:rsidRPr="00D715A0">
        <w:rPr>
          <w:rFonts w:ascii="Arial" w:hAnsi="Arial" w:cs="Arial"/>
          <w:sz w:val="24"/>
          <w:szCs w:val="24"/>
          <w:lang w:bidi="he-IL"/>
        </w:rPr>
        <w:t>–</w:t>
      </w:r>
      <w:r w:rsidR="00072D32">
        <w:rPr>
          <w:rFonts w:ascii="Arial" w:hAnsi="Arial" w:cs="Arial"/>
          <w:sz w:val="24"/>
          <w:szCs w:val="24"/>
          <w:lang w:bidi="he-IL"/>
        </w:rPr>
        <w:t xml:space="preserve"> </w:t>
      </w:r>
      <w:r w:rsidR="004E0CFA" w:rsidRPr="00D715A0">
        <w:rPr>
          <w:rFonts w:ascii="Arial" w:hAnsi="Arial" w:cs="Arial"/>
          <w:sz w:val="24"/>
          <w:szCs w:val="24"/>
          <w:lang w:bidi="he-IL"/>
        </w:rPr>
        <w:t xml:space="preserve">includes the </w:t>
      </w:r>
      <w:r w:rsidR="007B5887" w:rsidRPr="00D715A0">
        <w:rPr>
          <w:rFonts w:ascii="Arial" w:hAnsi="Arial" w:cs="Arial"/>
          <w:sz w:val="24"/>
          <w:szCs w:val="24"/>
          <w:lang w:bidi="he-IL"/>
        </w:rPr>
        <w:t xml:space="preserve">dairy </w:t>
      </w:r>
      <w:r w:rsidR="004E0CFA" w:rsidRPr="00D715A0">
        <w:rPr>
          <w:rFonts w:ascii="Arial" w:hAnsi="Arial" w:cs="Arial"/>
          <w:sz w:val="24"/>
          <w:szCs w:val="24"/>
          <w:lang w:bidi="he-IL"/>
        </w:rPr>
        <w:t xml:space="preserve">cattle and the </w:t>
      </w:r>
      <w:r w:rsidR="007B5887" w:rsidRPr="00D715A0">
        <w:rPr>
          <w:rFonts w:ascii="Arial" w:hAnsi="Arial" w:cs="Arial"/>
          <w:sz w:val="24"/>
          <w:szCs w:val="24"/>
          <w:lang w:bidi="he-IL"/>
        </w:rPr>
        <w:t xml:space="preserve">meat </w:t>
      </w:r>
      <w:r w:rsidRPr="00D715A0">
        <w:rPr>
          <w:rFonts w:ascii="Arial" w:hAnsi="Arial" w:cs="Arial"/>
          <w:sz w:val="24"/>
          <w:szCs w:val="24"/>
          <w:lang w:bidi="he-IL"/>
        </w:rPr>
        <w:t xml:space="preserve">cattle </w:t>
      </w:r>
      <w:r w:rsidR="00D83037">
        <w:rPr>
          <w:rFonts w:ascii="Arial" w:hAnsi="Arial" w:cs="Arial"/>
          <w:sz w:val="24"/>
          <w:szCs w:val="24"/>
          <w:lang w:bidi="he-IL"/>
        </w:rPr>
        <w:t>branches</w:t>
      </w:r>
      <w:r w:rsidRPr="00D715A0">
        <w:rPr>
          <w:rFonts w:ascii="Arial" w:hAnsi="Arial" w:cs="Arial"/>
          <w:sz w:val="24"/>
          <w:szCs w:val="24"/>
          <w:lang w:bidi="he-IL"/>
        </w:rPr>
        <w:t>.</w:t>
      </w:r>
      <w:r w:rsidR="004E0CFA" w:rsidRPr="00D715A0">
        <w:rPr>
          <w:rFonts w:ascii="Arial" w:hAnsi="Arial" w:cs="Arial"/>
          <w:sz w:val="24"/>
          <w:szCs w:val="24"/>
          <w:lang w:bidi="he-IL"/>
        </w:rPr>
        <w:t xml:space="preserve"> </w:t>
      </w:r>
      <w:r w:rsidRPr="00D715A0">
        <w:rPr>
          <w:rFonts w:ascii="Arial" w:hAnsi="Arial" w:cs="Arial"/>
          <w:sz w:val="24"/>
          <w:szCs w:val="24"/>
          <w:lang w:bidi="he-IL"/>
        </w:rPr>
        <w:t>T</w:t>
      </w:r>
      <w:r w:rsidR="004E0CFA" w:rsidRPr="00D715A0">
        <w:rPr>
          <w:rFonts w:ascii="Arial" w:hAnsi="Arial" w:cs="Arial"/>
          <w:sz w:val="24"/>
          <w:szCs w:val="24"/>
          <w:lang w:bidi="he-IL"/>
        </w:rPr>
        <w:t xml:space="preserve">he </w:t>
      </w:r>
      <w:r w:rsidR="007B5887" w:rsidRPr="00D715A0">
        <w:rPr>
          <w:rFonts w:ascii="Arial" w:hAnsi="Arial" w:cs="Arial"/>
          <w:sz w:val="24"/>
          <w:szCs w:val="24"/>
          <w:lang w:bidi="he-IL"/>
        </w:rPr>
        <w:t xml:space="preserve">first </w:t>
      </w:r>
      <w:r w:rsidR="00072D32" w:rsidRPr="00D715A0">
        <w:rPr>
          <w:rFonts w:ascii="Arial" w:hAnsi="Arial" w:cs="Arial"/>
          <w:sz w:val="24"/>
          <w:szCs w:val="24"/>
          <w:lang w:bidi="he-IL"/>
        </w:rPr>
        <w:t>branch</w:t>
      </w:r>
      <w:r w:rsidR="004E0CFA" w:rsidRPr="00D715A0">
        <w:rPr>
          <w:rFonts w:ascii="Arial" w:hAnsi="Arial" w:cs="Arial"/>
          <w:sz w:val="24"/>
          <w:szCs w:val="24"/>
          <w:lang w:bidi="he-IL"/>
        </w:rPr>
        <w:t xml:space="preserve"> includes the cows for milk and </w:t>
      </w:r>
      <w:r w:rsidR="008A52AF" w:rsidRPr="00D715A0">
        <w:rPr>
          <w:rFonts w:ascii="Arial" w:hAnsi="Arial" w:cs="Arial"/>
          <w:sz w:val="24"/>
          <w:szCs w:val="24"/>
          <w:lang w:bidi="he-IL"/>
        </w:rPr>
        <w:t xml:space="preserve">female </w:t>
      </w:r>
      <w:r w:rsidRPr="00D715A0">
        <w:rPr>
          <w:rFonts w:ascii="Arial" w:hAnsi="Arial" w:cs="Arial"/>
          <w:sz w:val="24"/>
          <w:szCs w:val="24"/>
          <w:lang w:bidi="he-IL"/>
        </w:rPr>
        <w:t>calves</w:t>
      </w:r>
      <w:r w:rsidR="004E0CFA" w:rsidRPr="00D715A0">
        <w:rPr>
          <w:rFonts w:ascii="Arial" w:hAnsi="Arial" w:cs="Arial"/>
          <w:sz w:val="24"/>
          <w:szCs w:val="24"/>
          <w:lang w:bidi="he-IL"/>
        </w:rPr>
        <w:t xml:space="preserve"> for </w:t>
      </w:r>
      <w:r w:rsidR="00316B35" w:rsidRPr="00D715A0">
        <w:rPr>
          <w:rFonts w:ascii="Arial" w:hAnsi="Arial" w:cs="Arial"/>
          <w:sz w:val="24"/>
          <w:szCs w:val="24"/>
          <w:lang w:bidi="he-IL"/>
        </w:rPr>
        <w:t>replacement</w:t>
      </w:r>
      <w:r w:rsidR="004E0CFA" w:rsidRPr="00D715A0">
        <w:rPr>
          <w:rFonts w:ascii="Arial" w:hAnsi="Arial" w:cs="Arial"/>
          <w:sz w:val="24"/>
          <w:szCs w:val="24"/>
          <w:lang w:bidi="he-IL"/>
        </w:rPr>
        <w:t xml:space="preserve"> </w:t>
      </w:r>
      <w:r w:rsidR="000153CF" w:rsidRPr="00D715A0">
        <w:rPr>
          <w:rFonts w:ascii="Arial" w:hAnsi="Arial" w:cs="Arial"/>
          <w:sz w:val="24"/>
          <w:szCs w:val="24"/>
          <w:lang w:bidi="he-IL"/>
        </w:rPr>
        <w:t>(female calves for milk)</w:t>
      </w:r>
      <w:r w:rsidR="008A1B12" w:rsidRPr="00D715A0">
        <w:rPr>
          <w:rFonts w:ascii="Arial" w:hAnsi="Arial" w:cs="Arial"/>
          <w:sz w:val="24"/>
          <w:szCs w:val="24"/>
          <w:lang w:bidi="he-IL"/>
        </w:rPr>
        <w:t>. T</w:t>
      </w:r>
      <w:r w:rsidR="004E0CFA" w:rsidRPr="00D715A0">
        <w:rPr>
          <w:rFonts w:ascii="Arial" w:hAnsi="Arial" w:cs="Arial"/>
          <w:sz w:val="24"/>
          <w:szCs w:val="24"/>
          <w:lang w:bidi="he-IL"/>
        </w:rPr>
        <w:t xml:space="preserve">he </w:t>
      </w:r>
      <w:r w:rsidR="007B5887" w:rsidRPr="00D715A0">
        <w:rPr>
          <w:rFonts w:ascii="Arial" w:hAnsi="Arial" w:cs="Arial"/>
          <w:sz w:val="24"/>
          <w:szCs w:val="24"/>
          <w:lang w:bidi="he-IL"/>
        </w:rPr>
        <w:t xml:space="preserve">meat </w:t>
      </w:r>
      <w:r w:rsidR="004E0CFA" w:rsidRPr="00D715A0">
        <w:rPr>
          <w:rFonts w:ascii="Arial" w:hAnsi="Arial" w:cs="Arial"/>
          <w:sz w:val="24"/>
          <w:szCs w:val="24"/>
          <w:lang w:bidi="he-IL"/>
        </w:rPr>
        <w:t xml:space="preserve">cattle </w:t>
      </w:r>
      <w:r w:rsidR="00072D32" w:rsidRPr="00D715A0">
        <w:rPr>
          <w:rFonts w:ascii="Arial" w:hAnsi="Arial" w:cs="Arial"/>
          <w:sz w:val="24"/>
          <w:szCs w:val="24"/>
          <w:lang w:bidi="he-IL"/>
        </w:rPr>
        <w:t>branch</w:t>
      </w:r>
      <w:r w:rsidR="004E0CFA" w:rsidRPr="00D715A0">
        <w:rPr>
          <w:rFonts w:ascii="Arial" w:hAnsi="Arial" w:cs="Arial"/>
          <w:sz w:val="24"/>
          <w:szCs w:val="24"/>
          <w:lang w:bidi="he-IL"/>
        </w:rPr>
        <w:t xml:space="preserve"> includes cows (in pasture and </w:t>
      </w:r>
      <w:r w:rsidR="00BA6A99" w:rsidRPr="00D715A0">
        <w:rPr>
          <w:rFonts w:ascii="Arial" w:hAnsi="Arial" w:cs="Arial"/>
          <w:sz w:val="24"/>
          <w:szCs w:val="24"/>
          <w:lang w:bidi="he-IL"/>
        </w:rPr>
        <w:t>feed lot</w:t>
      </w:r>
      <w:r w:rsidR="004E0CFA" w:rsidRPr="00D715A0">
        <w:rPr>
          <w:rFonts w:ascii="Arial" w:hAnsi="Arial" w:cs="Arial"/>
          <w:sz w:val="24"/>
          <w:szCs w:val="24"/>
          <w:lang w:bidi="he-IL"/>
        </w:rPr>
        <w:t xml:space="preserve">), </w:t>
      </w:r>
      <w:r w:rsidR="008A52AF" w:rsidRPr="00D715A0">
        <w:rPr>
          <w:rFonts w:ascii="Arial" w:hAnsi="Arial" w:cs="Arial"/>
          <w:sz w:val="24"/>
          <w:szCs w:val="24"/>
          <w:lang w:bidi="he-IL"/>
        </w:rPr>
        <w:t xml:space="preserve">male </w:t>
      </w:r>
      <w:r w:rsidR="004E0CFA" w:rsidRPr="00D715A0">
        <w:rPr>
          <w:rFonts w:ascii="Arial" w:hAnsi="Arial" w:cs="Arial"/>
          <w:sz w:val="24"/>
          <w:szCs w:val="24"/>
          <w:lang w:bidi="he-IL"/>
        </w:rPr>
        <w:t xml:space="preserve">calves (in pasture and </w:t>
      </w:r>
      <w:r w:rsidR="00BA6A99" w:rsidRPr="00D715A0">
        <w:rPr>
          <w:rFonts w:ascii="Arial" w:hAnsi="Arial" w:cs="Arial"/>
          <w:sz w:val="24"/>
          <w:szCs w:val="24"/>
          <w:lang w:bidi="he-IL"/>
        </w:rPr>
        <w:t>feed lot</w:t>
      </w:r>
      <w:r w:rsidR="004E0CFA" w:rsidRPr="00D715A0">
        <w:rPr>
          <w:rFonts w:ascii="Arial" w:hAnsi="Arial" w:cs="Arial"/>
          <w:sz w:val="24"/>
          <w:szCs w:val="24"/>
          <w:lang w:bidi="he-IL"/>
        </w:rPr>
        <w:t xml:space="preserve">) and </w:t>
      </w:r>
      <w:r w:rsidR="00A65DAF" w:rsidRPr="00D715A0">
        <w:rPr>
          <w:rFonts w:ascii="Arial" w:hAnsi="Arial" w:cs="Arial"/>
          <w:sz w:val="24"/>
          <w:szCs w:val="24"/>
          <w:lang w:bidi="he-IL"/>
        </w:rPr>
        <w:t>fe</w:t>
      </w:r>
      <w:r w:rsidR="008A52AF" w:rsidRPr="00D715A0">
        <w:rPr>
          <w:rFonts w:ascii="Arial" w:hAnsi="Arial" w:cs="Arial"/>
          <w:sz w:val="24"/>
          <w:szCs w:val="24"/>
          <w:lang w:bidi="he-IL"/>
        </w:rPr>
        <w:t xml:space="preserve">male </w:t>
      </w:r>
      <w:r w:rsidR="00BA6A99" w:rsidRPr="00D715A0">
        <w:rPr>
          <w:rFonts w:ascii="Arial" w:hAnsi="Arial" w:cs="Arial"/>
          <w:sz w:val="24"/>
          <w:szCs w:val="24"/>
          <w:lang w:bidi="he-IL"/>
        </w:rPr>
        <w:t>calves for replacement. T</w:t>
      </w:r>
      <w:r w:rsidR="004E0CFA" w:rsidRPr="00D715A0">
        <w:rPr>
          <w:rFonts w:ascii="Arial" w:hAnsi="Arial" w:cs="Arial"/>
          <w:sz w:val="24"/>
          <w:szCs w:val="24"/>
          <w:lang w:bidi="he-IL"/>
        </w:rPr>
        <w:t xml:space="preserve">he </w:t>
      </w:r>
      <w:r w:rsidR="00BA6A99" w:rsidRPr="00D715A0">
        <w:rPr>
          <w:rFonts w:ascii="Arial" w:hAnsi="Arial" w:cs="Arial"/>
          <w:sz w:val="24"/>
          <w:szCs w:val="24"/>
          <w:lang w:bidi="he-IL"/>
        </w:rPr>
        <w:t>raising</w:t>
      </w:r>
      <w:r w:rsidR="004E0CFA" w:rsidRPr="00D715A0">
        <w:rPr>
          <w:rFonts w:ascii="Arial" w:hAnsi="Arial" w:cs="Arial"/>
          <w:sz w:val="24"/>
          <w:szCs w:val="24"/>
          <w:lang w:bidi="he-IL"/>
        </w:rPr>
        <w:t xml:space="preserve"> data include the import data of </w:t>
      </w:r>
      <w:r w:rsidR="000B3B63" w:rsidRPr="00D715A0">
        <w:rPr>
          <w:rFonts w:ascii="Arial" w:hAnsi="Arial" w:cs="Arial"/>
          <w:sz w:val="24"/>
          <w:szCs w:val="24"/>
          <w:lang w:bidi="he-IL"/>
        </w:rPr>
        <w:t>head</w:t>
      </w:r>
      <w:r w:rsidR="00535FD2" w:rsidRPr="00D715A0">
        <w:rPr>
          <w:rFonts w:ascii="Arial" w:hAnsi="Arial" w:cs="Arial"/>
          <w:sz w:val="24"/>
          <w:szCs w:val="24"/>
          <w:lang w:bidi="he-IL"/>
        </w:rPr>
        <w:t>s</w:t>
      </w:r>
      <w:r w:rsidR="000B3B63" w:rsidRPr="00D715A0">
        <w:rPr>
          <w:rFonts w:ascii="Arial" w:hAnsi="Arial" w:cs="Arial"/>
          <w:sz w:val="24"/>
          <w:szCs w:val="24"/>
          <w:lang w:bidi="he-IL"/>
        </w:rPr>
        <w:t xml:space="preserve"> of </w:t>
      </w:r>
      <w:r w:rsidR="00535FD2" w:rsidRPr="00D715A0">
        <w:rPr>
          <w:rFonts w:ascii="Arial" w:hAnsi="Arial" w:cs="Arial"/>
          <w:sz w:val="24"/>
          <w:szCs w:val="24"/>
          <w:lang w:bidi="he-IL"/>
        </w:rPr>
        <w:t xml:space="preserve">meat </w:t>
      </w:r>
      <w:r w:rsidR="004E0CFA" w:rsidRPr="00D715A0">
        <w:rPr>
          <w:rFonts w:ascii="Arial" w:hAnsi="Arial" w:cs="Arial"/>
          <w:sz w:val="24"/>
          <w:szCs w:val="24"/>
          <w:lang w:bidi="he-IL"/>
        </w:rPr>
        <w:t>cattle.</w:t>
      </w:r>
    </w:p>
    <w:p w14:paraId="1B61AB41" w14:textId="71E66DDD"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 xml:space="preserve">Poultry </w:t>
      </w:r>
      <w:r w:rsidR="00072D32" w:rsidRPr="00072D32">
        <w:rPr>
          <w:rFonts w:ascii="Arial" w:hAnsi="Arial" w:cs="Arial"/>
          <w:b/>
          <w:bCs/>
          <w:sz w:val="24"/>
          <w:szCs w:val="24"/>
          <w:lang w:bidi="he-IL"/>
        </w:rPr>
        <w:t>industry</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00072D32">
        <w:rPr>
          <w:rFonts w:ascii="Arial" w:hAnsi="Arial" w:cs="Arial"/>
          <w:sz w:val="24"/>
          <w:szCs w:val="24"/>
          <w:lang w:bidi="he-IL"/>
        </w:rPr>
        <w:t xml:space="preserve"> </w:t>
      </w:r>
      <w:r w:rsidRPr="00D715A0">
        <w:rPr>
          <w:rFonts w:ascii="Arial" w:hAnsi="Arial" w:cs="Arial"/>
          <w:sz w:val="24"/>
          <w:szCs w:val="24"/>
          <w:lang w:bidi="he-IL"/>
        </w:rPr>
        <w:t>includes raising laying</w:t>
      </w:r>
      <w:r w:rsidR="00ED17FC" w:rsidRPr="00D715A0">
        <w:rPr>
          <w:rFonts w:ascii="Arial" w:hAnsi="Arial" w:cs="Arial"/>
          <w:sz w:val="24"/>
          <w:szCs w:val="24"/>
          <w:lang w:bidi="he-IL"/>
        </w:rPr>
        <w:t xml:space="preserve"> hens</w:t>
      </w:r>
      <w:r w:rsidRPr="00D715A0">
        <w:rPr>
          <w:rFonts w:ascii="Arial" w:hAnsi="Arial" w:cs="Arial"/>
          <w:sz w:val="24"/>
          <w:szCs w:val="24"/>
          <w:lang w:bidi="he-IL"/>
        </w:rPr>
        <w:t>, broilers, turkeys, heavy and light breeding</w:t>
      </w:r>
      <w:r w:rsidR="000B3B63" w:rsidRPr="00D715A0">
        <w:rPr>
          <w:rFonts w:ascii="Arial" w:hAnsi="Arial" w:cs="Arial"/>
          <w:sz w:val="24"/>
          <w:szCs w:val="24"/>
          <w:lang w:bidi="he-IL"/>
        </w:rPr>
        <w:t>,</w:t>
      </w:r>
      <w:r w:rsidRPr="00D715A0">
        <w:rPr>
          <w:rFonts w:ascii="Arial" w:hAnsi="Arial" w:cs="Arial"/>
          <w:sz w:val="24"/>
          <w:szCs w:val="24"/>
          <w:lang w:bidi="he-IL"/>
        </w:rPr>
        <w:t xml:space="preserve"> as well as raising chicks for these </w:t>
      </w:r>
      <w:r w:rsidR="00072D32" w:rsidRPr="00D715A0">
        <w:rPr>
          <w:rFonts w:ascii="Arial" w:hAnsi="Arial" w:cs="Arial"/>
          <w:sz w:val="24"/>
          <w:szCs w:val="24"/>
          <w:lang w:bidi="he-IL"/>
        </w:rPr>
        <w:t>branch</w:t>
      </w:r>
      <w:r w:rsidR="00072D32">
        <w:rPr>
          <w:rFonts w:ascii="Arial" w:hAnsi="Arial" w:cs="Arial"/>
          <w:sz w:val="24"/>
          <w:szCs w:val="24"/>
          <w:lang w:bidi="he-IL"/>
        </w:rPr>
        <w:t>e</w:t>
      </w:r>
      <w:r w:rsidRPr="00D715A0">
        <w:rPr>
          <w:rFonts w:ascii="Arial" w:hAnsi="Arial" w:cs="Arial"/>
          <w:sz w:val="24"/>
          <w:szCs w:val="24"/>
          <w:lang w:bidi="he-IL"/>
        </w:rPr>
        <w:t>s.</w:t>
      </w:r>
    </w:p>
    <w:p w14:paraId="0CF393FD" w14:textId="78AC9863"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 xml:space="preserve">The sheep </w:t>
      </w:r>
      <w:r w:rsidR="009D10FA" w:rsidRPr="00D715A0">
        <w:rPr>
          <w:rFonts w:ascii="Arial" w:hAnsi="Arial" w:cs="Arial"/>
          <w:b/>
          <w:bCs/>
          <w:sz w:val="24"/>
          <w:szCs w:val="24"/>
          <w:lang w:bidi="he-IL"/>
        </w:rPr>
        <w:t xml:space="preserve">and goat </w:t>
      </w:r>
      <w:r w:rsidR="00072D32" w:rsidRPr="00072D32">
        <w:rPr>
          <w:rFonts w:ascii="Arial" w:hAnsi="Arial" w:cs="Arial"/>
          <w:b/>
          <w:bCs/>
          <w:sz w:val="24"/>
          <w:szCs w:val="24"/>
          <w:lang w:bidi="he-IL"/>
        </w:rPr>
        <w:t>industry</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w:t>
      </w:r>
      <w:proofErr w:type="gramStart"/>
      <w:r w:rsidRPr="00D715A0">
        <w:rPr>
          <w:rFonts w:ascii="Arial" w:hAnsi="Arial" w:cs="Arial"/>
          <w:sz w:val="24"/>
          <w:szCs w:val="24"/>
          <w:lang w:bidi="he-IL"/>
        </w:rPr>
        <w:t>includes</w:t>
      </w:r>
      <w:proofErr w:type="gramEnd"/>
      <w:r w:rsidRPr="00D715A0">
        <w:rPr>
          <w:rFonts w:ascii="Arial" w:hAnsi="Arial" w:cs="Arial"/>
          <w:sz w:val="24"/>
          <w:szCs w:val="24"/>
          <w:lang w:bidi="he-IL"/>
        </w:rPr>
        <w:t xml:space="preserve"> mature sheep for meat and milk (including the import of</w:t>
      </w:r>
      <w:r w:rsidR="009D10FA" w:rsidRPr="00D715A0">
        <w:rPr>
          <w:rFonts w:ascii="Arial" w:hAnsi="Arial" w:cs="Arial"/>
          <w:sz w:val="24"/>
          <w:szCs w:val="24"/>
          <w:lang w:bidi="he-IL"/>
        </w:rPr>
        <w:t xml:space="preserve"> head</w:t>
      </w:r>
      <w:r w:rsidR="007B5887" w:rsidRPr="00D715A0">
        <w:rPr>
          <w:rFonts w:ascii="Arial" w:hAnsi="Arial" w:cs="Arial"/>
          <w:sz w:val="24"/>
          <w:szCs w:val="24"/>
          <w:lang w:bidi="he-IL"/>
        </w:rPr>
        <w:t>s</w:t>
      </w:r>
      <w:r w:rsidR="009D10FA" w:rsidRPr="00D715A0">
        <w:rPr>
          <w:rFonts w:ascii="Arial" w:hAnsi="Arial" w:cs="Arial"/>
          <w:sz w:val="24"/>
          <w:szCs w:val="24"/>
          <w:lang w:bidi="he-IL"/>
        </w:rPr>
        <w:t xml:space="preserve"> of</w:t>
      </w:r>
      <w:r w:rsidRPr="00D715A0">
        <w:rPr>
          <w:rFonts w:ascii="Arial" w:hAnsi="Arial" w:cs="Arial"/>
          <w:sz w:val="24"/>
          <w:szCs w:val="24"/>
          <w:lang w:bidi="he-IL"/>
        </w:rPr>
        <w:t xml:space="preserve"> sheep) and mature goats for milk.</w:t>
      </w:r>
    </w:p>
    <w:p w14:paraId="77810D4D" w14:textId="2653DFF7"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The bee</w:t>
      </w:r>
      <w:r w:rsidR="009D10FA" w:rsidRPr="00D715A0">
        <w:rPr>
          <w:rFonts w:ascii="Arial" w:hAnsi="Arial" w:cs="Arial"/>
          <w:b/>
          <w:bCs/>
          <w:sz w:val="24"/>
          <w:szCs w:val="24"/>
          <w:lang w:bidi="he-IL"/>
        </w:rPr>
        <w:t xml:space="preserve">keeping </w:t>
      </w:r>
      <w:r w:rsidR="00072D32" w:rsidRPr="00072D32">
        <w:rPr>
          <w:rFonts w:ascii="Arial" w:hAnsi="Arial" w:cs="Arial"/>
          <w:b/>
          <w:bCs/>
          <w:sz w:val="24"/>
          <w:szCs w:val="24"/>
          <w:lang w:bidi="he-IL"/>
        </w:rPr>
        <w:t>industry</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00072D32">
        <w:rPr>
          <w:rFonts w:ascii="Arial" w:hAnsi="Arial" w:cs="Arial"/>
          <w:sz w:val="24"/>
          <w:szCs w:val="24"/>
          <w:lang w:bidi="he-IL"/>
        </w:rPr>
        <w:t xml:space="preserve"> </w:t>
      </w:r>
      <w:r w:rsidRPr="00D715A0">
        <w:rPr>
          <w:rFonts w:ascii="Arial" w:hAnsi="Arial" w:cs="Arial"/>
          <w:sz w:val="24"/>
          <w:szCs w:val="24"/>
          <w:lang w:bidi="he-IL"/>
        </w:rPr>
        <w:t>includes hives for honey production and does not include hives for pollination.</w:t>
      </w:r>
    </w:p>
    <w:p w14:paraId="2CE82C40" w14:textId="509061A8"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 xml:space="preserve">The pig </w:t>
      </w:r>
      <w:r w:rsidR="00072D32" w:rsidRPr="00072D32">
        <w:rPr>
          <w:rFonts w:ascii="Arial" w:hAnsi="Arial" w:cs="Arial"/>
          <w:b/>
          <w:bCs/>
          <w:sz w:val="24"/>
          <w:szCs w:val="24"/>
          <w:lang w:bidi="he-IL"/>
        </w:rPr>
        <w:t>industry</w:t>
      </w:r>
      <w:r w:rsidR="00084179" w:rsidRPr="00D715A0">
        <w:rPr>
          <w:rFonts w:ascii="Arial" w:hAnsi="Arial" w:cs="Arial"/>
          <w:b/>
          <w:bCs/>
          <w:sz w:val="24"/>
          <w:szCs w:val="24"/>
          <w:lang w:bidi="he-IL"/>
        </w:rPr>
        <w:t xml:space="preserve"> </w:t>
      </w:r>
      <w:r w:rsidR="00C7620D" w:rsidRPr="00D715A0">
        <w:rPr>
          <w:rFonts w:ascii="Arial" w:hAnsi="Arial" w:cs="Arial"/>
          <w:sz w:val="24"/>
          <w:szCs w:val="24"/>
          <w:lang w:bidi="he-IL"/>
        </w:rPr>
        <w:t>–</w:t>
      </w:r>
      <w:r w:rsidR="00084179" w:rsidRPr="00D715A0">
        <w:rPr>
          <w:rFonts w:ascii="Arial" w:hAnsi="Arial" w:cs="Arial"/>
          <w:sz w:val="24"/>
          <w:szCs w:val="24"/>
          <w:lang w:bidi="he-IL"/>
        </w:rPr>
        <w:t xml:space="preserve"> </w:t>
      </w:r>
      <w:r w:rsidRPr="00D715A0">
        <w:rPr>
          <w:rFonts w:ascii="Arial" w:hAnsi="Arial" w:cs="Arial"/>
          <w:sz w:val="24"/>
          <w:szCs w:val="24"/>
          <w:lang w:bidi="he-IL"/>
        </w:rPr>
        <w:t xml:space="preserve">includes the number of </w:t>
      </w:r>
      <w:r w:rsidR="00084179" w:rsidRPr="00D715A0">
        <w:rPr>
          <w:rFonts w:ascii="Arial" w:hAnsi="Arial" w:cs="Arial"/>
          <w:sz w:val="24"/>
          <w:szCs w:val="24"/>
          <w:lang w:bidi="he-IL"/>
        </w:rPr>
        <w:t>sows</w:t>
      </w:r>
      <w:r w:rsidRPr="00D715A0">
        <w:rPr>
          <w:rFonts w:ascii="Arial" w:hAnsi="Arial" w:cs="Arial"/>
          <w:sz w:val="24"/>
          <w:szCs w:val="24"/>
          <w:lang w:bidi="he-IL"/>
        </w:rPr>
        <w:t xml:space="preserve"> and the number of pigs for </w:t>
      </w:r>
      <w:r w:rsidR="00084179" w:rsidRPr="00D715A0">
        <w:rPr>
          <w:rFonts w:ascii="Arial" w:hAnsi="Arial" w:cs="Arial"/>
          <w:sz w:val="24"/>
          <w:szCs w:val="24"/>
          <w:lang w:bidi="he-IL"/>
        </w:rPr>
        <w:t>feed lot</w:t>
      </w:r>
      <w:r w:rsidRPr="00D715A0">
        <w:rPr>
          <w:rFonts w:ascii="Arial" w:hAnsi="Arial" w:cs="Arial"/>
          <w:sz w:val="24"/>
          <w:szCs w:val="24"/>
          <w:lang w:bidi="he-IL"/>
        </w:rPr>
        <w:t>.</w:t>
      </w:r>
    </w:p>
    <w:p w14:paraId="61F64EAB" w14:textId="69B7EA57"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 xml:space="preserve">The </w:t>
      </w:r>
      <w:r w:rsidR="002F5B37" w:rsidRPr="00D715A0">
        <w:rPr>
          <w:rFonts w:ascii="Arial" w:hAnsi="Arial" w:cs="Arial"/>
          <w:b/>
          <w:bCs/>
          <w:sz w:val="24"/>
          <w:szCs w:val="24"/>
          <w:lang w:bidi="he-IL"/>
        </w:rPr>
        <w:t>price</w:t>
      </w:r>
      <w:r w:rsidRPr="00D715A0">
        <w:rPr>
          <w:rFonts w:ascii="Arial" w:hAnsi="Arial" w:cs="Arial"/>
          <w:b/>
          <w:bCs/>
          <w:sz w:val="24"/>
          <w:szCs w:val="24"/>
          <w:lang w:bidi="he-IL"/>
        </w:rPr>
        <w:t xml:space="preserve"> gap</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the </w:t>
      </w:r>
      <w:r w:rsidR="00636CD3" w:rsidRPr="00D715A0">
        <w:rPr>
          <w:rFonts w:ascii="Arial" w:hAnsi="Arial" w:cs="Arial"/>
          <w:sz w:val="24"/>
          <w:szCs w:val="24"/>
          <w:lang w:bidi="he-IL"/>
        </w:rPr>
        <w:t xml:space="preserve">difference in </w:t>
      </w:r>
      <w:r w:rsidRPr="00D715A0">
        <w:rPr>
          <w:rFonts w:ascii="Arial" w:hAnsi="Arial" w:cs="Arial"/>
          <w:sz w:val="24"/>
          <w:szCs w:val="24"/>
          <w:lang w:bidi="he-IL"/>
        </w:rPr>
        <w:t xml:space="preserve">price between the </w:t>
      </w:r>
      <w:r w:rsidR="00636CD3" w:rsidRPr="00D715A0">
        <w:rPr>
          <w:rFonts w:ascii="Arial" w:hAnsi="Arial" w:cs="Arial"/>
          <w:sz w:val="24"/>
          <w:szCs w:val="24"/>
          <w:lang w:bidi="he-IL"/>
        </w:rPr>
        <w:t xml:space="preserve">agricultural farm </w:t>
      </w:r>
      <w:r w:rsidR="00527EA0" w:rsidRPr="00D715A0">
        <w:rPr>
          <w:rFonts w:ascii="Arial" w:hAnsi="Arial" w:cs="Arial"/>
          <w:sz w:val="24"/>
          <w:szCs w:val="24"/>
          <w:lang w:bidi="he-IL"/>
        </w:rPr>
        <w:t>pric</w:t>
      </w:r>
      <w:r w:rsidR="00636CD3" w:rsidRPr="00D715A0">
        <w:rPr>
          <w:rFonts w:ascii="Arial" w:hAnsi="Arial" w:cs="Arial"/>
          <w:sz w:val="24"/>
          <w:szCs w:val="24"/>
          <w:lang w:bidi="he-IL"/>
        </w:rPr>
        <w:t>e</w:t>
      </w:r>
      <w:r w:rsidRPr="00D715A0">
        <w:rPr>
          <w:rFonts w:ascii="Arial" w:hAnsi="Arial" w:cs="Arial"/>
          <w:sz w:val="24"/>
          <w:szCs w:val="24"/>
          <w:lang w:bidi="he-IL"/>
        </w:rPr>
        <w:t xml:space="preserve"> and the wholesale market or the marketing chain</w:t>
      </w:r>
      <w:r w:rsidR="00636CD3" w:rsidRPr="00D715A0">
        <w:rPr>
          <w:rFonts w:ascii="Arial" w:hAnsi="Arial" w:cs="Arial"/>
          <w:sz w:val="24"/>
          <w:szCs w:val="24"/>
          <w:lang w:bidi="he-IL"/>
        </w:rPr>
        <w:t xml:space="preserve"> price</w:t>
      </w:r>
      <w:r w:rsidR="00873742">
        <w:rPr>
          <w:rFonts w:ascii="Arial" w:hAnsi="Arial" w:cs="Arial"/>
          <w:sz w:val="24"/>
          <w:szCs w:val="24"/>
          <w:lang w:bidi="he-IL"/>
        </w:rPr>
        <w:t>, and the final consu</w:t>
      </w:r>
      <w:r w:rsidR="00C04F49">
        <w:rPr>
          <w:rFonts w:ascii="Arial" w:hAnsi="Arial" w:cs="Arial"/>
          <w:sz w:val="24"/>
          <w:szCs w:val="24"/>
          <w:lang w:bidi="he-IL"/>
        </w:rPr>
        <w:t>mer</w:t>
      </w:r>
      <w:r w:rsidRPr="00D715A0">
        <w:rPr>
          <w:rFonts w:ascii="Arial" w:hAnsi="Arial" w:cs="Arial"/>
          <w:sz w:val="24"/>
          <w:szCs w:val="24"/>
          <w:lang w:bidi="he-IL"/>
        </w:rPr>
        <w:t xml:space="preserve">. The 2017 </w:t>
      </w:r>
      <w:r w:rsidR="00527EA0" w:rsidRPr="00D715A0">
        <w:rPr>
          <w:rFonts w:ascii="Arial" w:hAnsi="Arial" w:cs="Arial"/>
          <w:sz w:val="24"/>
          <w:szCs w:val="24"/>
          <w:lang w:bidi="he-IL"/>
        </w:rPr>
        <w:lastRenderedPageBreak/>
        <w:t>Agricultural Cen</w:t>
      </w:r>
      <w:r w:rsidRPr="00D715A0">
        <w:rPr>
          <w:rFonts w:ascii="Arial" w:hAnsi="Arial" w:cs="Arial"/>
          <w:sz w:val="24"/>
          <w:szCs w:val="24"/>
          <w:lang w:bidi="he-IL"/>
        </w:rPr>
        <w:t xml:space="preserve">sus included questions concerning the structure of the farm and its activity. </w:t>
      </w:r>
      <w:r w:rsidR="00527EA0" w:rsidRPr="00D715A0">
        <w:rPr>
          <w:rFonts w:ascii="Arial" w:hAnsi="Arial" w:cs="Arial"/>
          <w:sz w:val="24"/>
          <w:szCs w:val="24"/>
          <w:lang w:bidi="he-IL"/>
        </w:rPr>
        <w:t>In addition, it included a series of questions related to the gap in vegetable and fruit prices.</w:t>
      </w:r>
    </w:p>
    <w:p w14:paraId="22573F53" w14:textId="05101456" w:rsidR="004E0CFA" w:rsidRPr="00D715A0" w:rsidRDefault="00A95E83" w:rsidP="00C612C3">
      <w:pPr>
        <w:jc w:val="both"/>
        <w:rPr>
          <w:rFonts w:ascii="Arial" w:hAnsi="Arial" w:cs="Arial"/>
          <w:b/>
          <w:bCs/>
          <w:sz w:val="24"/>
          <w:szCs w:val="24"/>
          <w:lang w:bidi="he-IL"/>
        </w:rPr>
      </w:pPr>
      <w:r w:rsidRPr="00D715A0">
        <w:rPr>
          <w:rFonts w:ascii="Arial" w:hAnsi="Arial" w:cs="Arial"/>
          <w:b/>
          <w:bCs/>
          <w:sz w:val="24"/>
          <w:szCs w:val="24"/>
          <w:lang w:bidi="he-IL"/>
        </w:rPr>
        <w:t>Type</w:t>
      </w:r>
      <w:r w:rsidR="007956D5" w:rsidRPr="00D715A0">
        <w:rPr>
          <w:rFonts w:ascii="Arial" w:hAnsi="Arial" w:cs="Arial"/>
          <w:b/>
          <w:bCs/>
          <w:sz w:val="24"/>
          <w:szCs w:val="24"/>
          <w:lang w:bidi="he-IL"/>
        </w:rPr>
        <w:t xml:space="preserve"> </w:t>
      </w:r>
      <w:r w:rsidR="004E0CFA" w:rsidRPr="00D715A0">
        <w:rPr>
          <w:rFonts w:ascii="Arial" w:hAnsi="Arial" w:cs="Arial"/>
          <w:b/>
          <w:bCs/>
          <w:sz w:val="24"/>
          <w:szCs w:val="24"/>
          <w:lang w:bidi="he-IL"/>
        </w:rPr>
        <w:t>of irrigation</w:t>
      </w:r>
      <w:r w:rsidRPr="00D715A0">
        <w:rPr>
          <w:rFonts w:ascii="Arial" w:hAnsi="Arial" w:cs="Arial"/>
          <w:b/>
          <w:bCs/>
          <w:sz w:val="24"/>
          <w:szCs w:val="24"/>
          <w:lang w:bidi="he-IL"/>
        </w:rPr>
        <w:t xml:space="preserve"> </w:t>
      </w:r>
    </w:p>
    <w:p w14:paraId="082522BB" w14:textId="4730251E" w:rsidR="004E0CFA" w:rsidRPr="00AA45BA" w:rsidRDefault="004E0CFA" w:rsidP="00C612C3">
      <w:pPr>
        <w:pStyle w:val="ListParagraph"/>
        <w:numPr>
          <w:ilvl w:val="0"/>
          <w:numId w:val="30"/>
        </w:numPr>
        <w:jc w:val="both"/>
        <w:rPr>
          <w:rFonts w:ascii="Arial" w:hAnsi="Arial" w:cs="Arial"/>
          <w:sz w:val="24"/>
          <w:szCs w:val="24"/>
          <w:lang w:bidi="he-IL"/>
        </w:rPr>
      </w:pPr>
      <w:r w:rsidRPr="00AA45BA">
        <w:rPr>
          <w:rFonts w:ascii="Arial" w:hAnsi="Arial" w:cs="Arial"/>
          <w:sz w:val="24"/>
          <w:szCs w:val="24"/>
          <w:lang w:bidi="he-IL"/>
        </w:rPr>
        <w:t xml:space="preserve">Drip </w:t>
      </w:r>
      <w:r w:rsidR="00C7620D" w:rsidRPr="00AA45BA">
        <w:rPr>
          <w:rFonts w:ascii="Arial" w:hAnsi="Arial" w:cs="Arial"/>
          <w:sz w:val="24"/>
          <w:szCs w:val="24"/>
          <w:lang w:bidi="he-IL"/>
        </w:rPr>
        <w:t>–</w:t>
      </w:r>
      <w:r w:rsidRPr="00AA45BA">
        <w:rPr>
          <w:rFonts w:ascii="Arial" w:hAnsi="Arial" w:cs="Arial"/>
          <w:sz w:val="24"/>
          <w:szCs w:val="24"/>
          <w:lang w:bidi="he-IL"/>
        </w:rPr>
        <w:t xml:space="preserve"> direct irrigation through upper or lower pip</w:t>
      </w:r>
      <w:r w:rsidR="00D179B2" w:rsidRPr="00AA45BA">
        <w:rPr>
          <w:rFonts w:ascii="Arial" w:hAnsi="Arial" w:cs="Arial"/>
          <w:sz w:val="24"/>
          <w:szCs w:val="24"/>
          <w:lang w:bidi="he-IL"/>
        </w:rPr>
        <w:t>e systems</w:t>
      </w:r>
      <w:r w:rsidRPr="00AA45BA">
        <w:rPr>
          <w:rFonts w:ascii="Arial" w:hAnsi="Arial" w:cs="Arial"/>
          <w:sz w:val="24"/>
          <w:szCs w:val="24"/>
          <w:lang w:bidi="he-IL"/>
        </w:rPr>
        <w:t>, in single drops or thin sprinkling.</w:t>
      </w:r>
    </w:p>
    <w:p w14:paraId="13B20FAA" w14:textId="215EA2E1" w:rsidR="004E0CFA" w:rsidRPr="00AA45BA" w:rsidRDefault="00D179B2" w:rsidP="00C612C3">
      <w:pPr>
        <w:pStyle w:val="ListParagraph"/>
        <w:numPr>
          <w:ilvl w:val="0"/>
          <w:numId w:val="30"/>
        </w:numPr>
        <w:jc w:val="both"/>
        <w:rPr>
          <w:rFonts w:ascii="Arial" w:hAnsi="Arial" w:cs="Arial"/>
          <w:sz w:val="24"/>
          <w:szCs w:val="24"/>
          <w:lang w:bidi="he-IL"/>
        </w:rPr>
      </w:pPr>
      <w:r w:rsidRPr="00AA45BA">
        <w:rPr>
          <w:rFonts w:ascii="Arial" w:hAnsi="Arial" w:cs="Arial"/>
          <w:sz w:val="24"/>
          <w:szCs w:val="24"/>
          <w:lang w:bidi="he-IL"/>
        </w:rPr>
        <w:t>Spraying</w:t>
      </w:r>
      <w:r w:rsidR="004E0CFA" w:rsidRPr="00AA45BA">
        <w:rPr>
          <w:rFonts w:ascii="Arial" w:hAnsi="Arial" w:cs="Arial"/>
          <w:sz w:val="24"/>
          <w:szCs w:val="24"/>
          <w:lang w:bidi="he-IL"/>
        </w:rPr>
        <w:t xml:space="preserve">/sprinkling </w:t>
      </w:r>
      <w:r w:rsidR="00C7620D" w:rsidRPr="00AA45BA">
        <w:rPr>
          <w:rFonts w:ascii="Arial" w:hAnsi="Arial" w:cs="Arial"/>
          <w:sz w:val="24"/>
          <w:szCs w:val="24"/>
          <w:lang w:bidi="he-IL"/>
        </w:rPr>
        <w:t>–</w:t>
      </w:r>
      <w:r w:rsidR="004E0CFA" w:rsidRPr="00AA45BA">
        <w:rPr>
          <w:rFonts w:ascii="Arial" w:hAnsi="Arial" w:cs="Arial"/>
          <w:sz w:val="24"/>
          <w:szCs w:val="24"/>
          <w:lang w:bidi="he-IL"/>
        </w:rPr>
        <w:t xml:space="preserve"> spreading the water over the surface of vegetation (o</w:t>
      </w:r>
      <w:r w:rsidRPr="00AA45BA">
        <w:rPr>
          <w:rFonts w:ascii="Arial" w:hAnsi="Arial" w:cs="Arial"/>
          <w:sz w:val="24"/>
          <w:szCs w:val="24"/>
          <w:lang w:bidi="he-IL"/>
        </w:rPr>
        <w:t xml:space="preserve">r under </w:t>
      </w:r>
      <w:r w:rsidR="00BE4BF3" w:rsidRPr="00AA45BA">
        <w:rPr>
          <w:rFonts w:ascii="Arial" w:hAnsi="Arial" w:cs="Arial"/>
          <w:sz w:val="24"/>
          <w:szCs w:val="24"/>
          <w:lang w:bidi="he-IL"/>
        </w:rPr>
        <w:t>the vegetation</w:t>
      </w:r>
      <w:r w:rsidR="004E0CFA" w:rsidRPr="00AA45BA">
        <w:rPr>
          <w:rFonts w:ascii="Arial" w:hAnsi="Arial" w:cs="Arial"/>
          <w:sz w:val="24"/>
          <w:szCs w:val="24"/>
          <w:lang w:bidi="he-IL"/>
        </w:rPr>
        <w:t>) using spr</w:t>
      </w:r>
      <w:r w:rsidRPr="00AA45BA">
        <w:rPr>
          <w:rFonts w:ascii="Arial" w:hAnsi="Arial" w:cs="Arial"/>
          <w:sz w:val="24"/>
          <w:szCs w:val="24"/>
          <w:lang w:bidi="he-IL"/>
        </w:rPr>
        <w:t>ay</w:t>
      </w:r>
      <w:r w:rsidR="004E0CFA" w:rsidRPr="00AA45BA">
        <w:rPr>
          <w:rFonts w:ascii="Arial" w:hAnsi="Arial" w:cs="Arial"/>
          <w:sz w:val="24"/>
          <w:szCs w:val="24"/>
          <w:lang w:bidi="he-IL"/>
        </w:rPr>
        <w:t xml:space="preserve">ers, sprinklers, </w:t>
      </w:r>
      <w:r w:rsidRPr="00AA45BA">
        <w:rPr>
          <w:rFonts w:ascii="Arial" w:hAnsi="Arial" w:cs="Arial"/>
          <w:sz w:val="24"/>
          <w:szCs w:val="24"/>
          <w:lang w:bidi="he-IL"/>
        </w:rPr>
        <w:t>switches</w:t>
      </w:r>
      <w:r w:rsidRPr="00AA45BA">
        <w:rPr>
          <w:rStyle w:val="CommentReference"/>
          <w:rFonts w:ascii="Arial" w:hAnsi="Arial" w:cs="Arial"/>
          <w:sz w:val="24"/>
          <w:szCs w:val="24"/>
        </w:rPr>
        <w:t xml:space="preserve">, </w:t>
      </w:r>
      <w:r w:rsidRPr="00AA45BA">
        <w:rPr>
          <w:rFonts w:ascii="Arial" w:hAnsi="Arial" w:cs="Arial"/>
          <w:sz w:val="24"/>
          <w:szCs w:val="24"/>
          <w:lang w:bidi="he-IL"/>
        </w:rPr>
        <w:t>etc</w:t>
      </w:r>
      <w:r w:rsidR="004E0CFA" w:rsidRPr="00AA45BA">
        <w:rPr>
          <w:rFonts w:ascii="Arial" w:hAnsi="Arial" w:cs="Arial"/>
          <w:sz w:val="24"/>
          <w:szCs w:val="24"/>
          <w:lang w:bidi="he-IL"/>
        </w:rPr>
        <w:t>.</w:t>
      </w:r>
    </w:p>
    <w:p w14:paraId="310FBB49" w14:textId="381894A4" w:rsidR="004E0CFA" w:rsidRPr="00AA45BA" w:rsidRDefault="0098674F" w:rsidP="00C612C3">
      <w:pPr>
        <w:pStyle w:val="ListParagraph"/>
        <w:numPr>
          <w:ilvl w:val="0"/>
          <w:numId w:val="30"/>
        </w:numPr>
        <w:jc w:val="both"/>
        <w:rPr>
          <w:rFonts w:ascii="Arial" w:hAnsi="Arial" w:cs="Arial"/>
          <w:sz w:val="24"/>
          <w:szCs w:val="24"/>
          <w:lang w:bidi="he-IL"/>
        </w:rPr>
      </w:pPr>
      <w:r w:rsidRPr="00AA45BA">
        <w:rPr>
          <w:rFonts w:ascii="Arial" w:hAnsi="Arial" w:cs="Arial"/>
          <w:sz w:val="24"/>
          <w:szCs w:val="24"/>
          <w:lang w:bidi="he-IL"/>
        </w:rPr>
        <w:t>Centre pivot</w:t>
      </w:r>
      <w:r w:rsidR="004E0CFA" w:rsidRPr="00AA45BA">
        <w:rPr>
          <w:rFonts w:ascii="Arial" w:hAnsi="Arial" w:cs="Arial"/>
          <w:sz w:val="24"/>
          <w:szCs w:val="24"/>
          <w:lang w:bidi="he-IL"/>
        </w:rPr>
        <w:t xml:space="preserve"> </w:t>
      </w:r>
      <w:r w:rsidR="00C7620D" w:rsidRPr="00AA45BA">
        <w:rPr>
          <w:rFonts w:ascii="Arial" w:hAnsi="Arial" w:cs="Arial"/>
          <w:sz w:val="24"/>
          <w:szCs w:val="24"/>
          <w:lang w:bidi="he-IL"/>
        </w:rPr>
        <w:t>–</w:t>
      </w:r>
      <w:r w:rsidR="004E0CFA" w:rsidRPr="00AA45BA">
        <w:rPr>
          <w:rFonts w:ascii="Arial" w:hAnsi="Arial" w:cs="Arial"/>
          <w:sz w:val="24"/>
          <w:szCs w:val="24"/>
          <w:lang w:bidi="he-IL"/>
        </w:rPr>
        <w:t xml:space="preserve"> watering </w:t>
      </w:r>
      <w:r w:rsidR="00D179B2" w:rsidRPr="00AA45BA">
        <w:rPr>
          <w:rFonts w:ascii="Arial" w:hAnsi="Arial" w:cs="Arial"/>
          <w:sz w:val="24"/>
          <w:szCs w:val="24"/>
          <w:lang w:bidi="he-IL"/>
        </w:rPr>
        <w:t>using</w:t>
      </w:r>
      <w:r w:rsidR="004E0CFA" w:rsidRPr="00AA45BA">
        <w:rPr>
          <w:rFonts w:ascii="Arial" w:hAnsi="Arial" w:cs="Arial"/>
          <w:sz w:val="24"/>
          <w:szCs w:val="24"/>
          <w:lang w:bidi="he-IL"/>
        </w:rPr>
        <w:t xml:space="preserve"> machines that spread water </w:t>
      </w:r>
      <w:r w:rsidR="00FD4EEC" w:rsidRPr="00AA45BA">
        <w:rPr>
          <w:rFonts w:ascii="Arial" w:hAnsi="Arial" w:cs="Arial"/>
          <w:sz w:val="24"/>
          <w:szCs w:val="24"/>
          <w:lang w:bidi="he-IL"/>
        </w:rPr>
        <w:t xml:space="preserve">in the area </w:t>
      </w:r>
      <w:r w:rsidR="004E0CFA" w:rsidRPr="00AA45BA">
        <w:rPr>
          <w:rFonts w:ascii="Arial" w:hAnsi="Arial" w:cs="Arial"/>
          <w:sz w:val="24"/>
          <w:szCs w:val="24"/>
          <w:lang w:bidi="he-IL"/>
        </w:rPr>
        <w:t>while moving.</w:t>
      </w:r>
    </w:p>
    <w:p w14:paraId="4390A0C8" w14:textId="45E8F589" w:rsidR="004E0CFA" w:rsidRPr="00AA45BA" w:rsidRDefault="00D179B2" w:rsidP="00C612C3">
      <w:pPr>
        <w:pStyle w:val="ListParagraph"/>
        <w:numPr>
          <w:ilvl w:val="0"/>
          <w:numId w:val="30"/>
        </w:numPr>
        <w:jc w:val="both"/>
        <w:rPr>
          <w:rFonts w:ascii="Arial" w:hAnsi="Arial" w:cs="Arial"/>
          <w:sz w:val="24"/>
          <w:szCs w:val="24"/>
          <w:lang w:bidi="he-IL"/>
        </w:rPr>
      </w:pPr>
      <w:r w:rsidRPr="00AA45BA">
        <w:rPr>
          <w:rFonts w:ascii="Arial" w:hAnsi="Arial" w:cs="Arial"/>
          <w:sz w:val="24"/>
          <w:szCs w:val="24"/>
          <w:lang w:bidi="he-IL"/>
        </w:rPr>
        <w:t>Rainfed</w:t>
      </w:r>
      <w:r w:rsidR="004E0CFA" w:rsidRPr="00AA45BA">
        <w:rPr>
          <w:rFonts w:ascii="Arial" w:hAnsi="Arial" w:cs="Arial"/>
          <w:sz w:val="24"/>
          <w:szCs w:val="24"/>
          <w:lang w:bidi="he-IL"/>
        </w:rPr>
        <w:t xml:space="preserve"> irrigation </w:t>
      </w:r>
      <w:r w:rsidR="00C7620D" w:rsidRPr="00AA45BA">
        <w:rPr>
          <w:rFonts w:ascii="Arial" w:hAnsi="Arial" w:cs="Arial"/>
          <w:sz w:val="24"/>
          <w:szCs w:val="24"/>
          <w:lang w:bidi="he-IL"/>
        </w:rPr>
        <w:t>–</w:t>
      </w:r>
      <w:r w:rsidR="004E0CFA" w:rsidRPr="00AA45BA">
        <w:rPr>
          <w:rFonts w:ascii="Arial" w:hAnsi="Arial" w:cs="Arial"/>
          <w:sz w:val="24"/>
          <w:szCs w:val="24"/>
          <w:lang w:bidi="he-IL"/>
        </w:rPr>
        <w:t xml:space="preserve"> irrigation using rainwater.</w:t>
      </w:r>
    </w:p>
    <w:p w14:paraId="1E74FA84" w14:textId="68C658F0"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Population group: agricultural farm</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w:t>
      </w:r>
      <w:r w:rsidR="004C1AD4" w:rsidRPr="00D715A0">
        <w:rPr>
          <w:rFonts w:ascii="Arial" w:hAnsi="Arial" w:cs="Arial"/>
          <w:sz w:val="24"/>
          <w:szCs w:val="24"/>
          <w:lang w:bidi="he-IL"/>
        </w:rPr>
        <w:t xml:space="preserve">a farm that had some productive agricultural activity during the reference period. </w:t>
      </w:r>
      <w:r w:rsidR="004C2238" w:rsidRPr="00D715A0">
        <w:rPr>
          <w:rFonts w:ascii="Arial" w:hAnsi="Arial" w:cs="Arial"/>
          <w:sz w:val="24"/>
          <w:szCs w:val="24"/>
          <w:lang w:bidi="he-IL"/>
        </w:rPr>
        <w:t>Agricultural farms are classified into some types:</w:t>
      </w:r>
    </w:p>
    <w:p w14:paraId="1C4ED551" w14:textId="3F578CDE" w:rsidR="004C2238" w:rsidRPr="00AA45BA" w:rsidRDefault="004C2238" w:rsidP="00C612C3">
      <w:pPr>
        <w:pStyle w:val="ListParagraph"/>
        <w:numPr>
          <w:ilvl w:val="0"/>
          <w:numId w:val="31"/>
        </w:numPr>
        <w:jc w:val="both"/>
        <w:rPr>
          <w:rFonts w:ascii="Arial" w:hAnsi="Arial" w:cs="Arial"/>
          <w:sz w:val="24"/>
          <w:szCs w:val="24"/>
          <w:lang w:bidi="he-IL"/>
        </w:rPr>
      </w:pPr>
      <w:r w:rsidRPr="00AA45BA">
        <w:rPr>
          <w:rFonts w:ascii="Arial" w:hAnsi="Arial" w:cs="Arial"/>
          <w:sz w:val="24"/>
          <w:szCs w:val="24"/>
          <w:lang w:bidi="he-IL"/>
        </w:rPr>
        <w:t>Kibbutzim and collective moshavim</w:t>
      </w:r>
      <w:r w:rsidR="00D07AB5" w:rsidRPr="00AA45BA">
        <w:rPr>
          <w:rFonts w:ascii="Arial" w:hAnsi="Arial" w:cs="Arial"/>
          <w:sz w:val="24"/>
          <w:szCs w:val="24"/>
          <w:lang w:bidi="he-IL"/>
        </w:rPr>
        <w:t>;</w:t>
      </w:r>
    </w:p>
    <w:p w14:paraId="4A3C14E3" w14:textId="4276797F" w:rsidR="004C2238" w:rsidRPr="00AA45BA" w:rsidRDefault="004C2238" w:rsidP="00C612C3">
      <w:pPr>
        <w:pStyle w:val="ListParagraph"/>
        <w:numPr>
          <w:ilvl w:val="0"/>
          <w:numId w:val="31"/>
        </w:numPr>
        <w:jc w:val="both"/>
        <w:rPr>
          <w:rFonts w:ascii="Arial" w:hAnsi="Arial" w:cs="Arial"/>
          <w:sz w:val="24"/>
          <w:szCs w:val="24"/>
          <w:lang w:bidi="he-IL"/>
        </w:rPr>
      </w:pPr>
      <w:r w:rsidRPr="00AA45BA">
        <w:rPr>
          <w:rFonts w:ascii="Arial" w:hAnsi="Arial" w:cs="Arial"/>
          <w:sz w:val="24"/>
          <w:szCs w:val="24"/>
          <w:lang w:bidi="he-IL"/>
        </w:rPr>
        <w:t>Farms in moshavim</w:t>
      </w:r>
      <w:r w:rsidR="00D07AB5" w:rsidRPr="00AA45BA">
        <w:rPr>
          <w:rFonts w:ascii="Arial" w:hAnsi="Arial" w:cs="Arial"/>
          <w:sz w:val="24"/>
          <w:szCs w:val="24"/>
          <w:lang w:bidi="he-IL"/>
        </w:rPr>
        <w:t>;</w:t>
      </w:r>
    </w:p>
    <w:p w14:paraId="74E8D0CA" w14:textId="1F6C3EA1" w:rsidR="004C2238" w:rsidRPr="00AA45BA" w:rsidRDefault="004C2238" w:rsidP="00C612C3">
      <w:pPr>
        <w:pStyle w:val="ListParagraph"/>
        <w:numPr>
          <w:ilvl w:val="0"/>
          <w:numId w:val="31"/>
        </w:numPr>
        <w:jc w:val="both"/>
        <w:rPr>
          <w:rFonts w:ascii="Arial" w:hAnsi="Arial" w:cs="Arial"/>
          <w:sz w:val="24"/>
          <w:szCs w:val="24"/>
          <w:lang w:bidi="he-IL"/>
        </w:rPr>
      </w:pPr>
      <w:r w:rsidRPr="00AA45BA">
        <w:rPr>
          <w:rFonts w:ascii="Arial" w:hAnsi="Arial" w:cs="Arial"/>
          <w:sz w:val="24"/>
          <w:szCs w:val="24"/>
          <w:lang w:bidi="he-IL"/>
        </w:rPr>
        <w:t xml:space="preserve">Agricultural companies, farms in rural and urban localities which are neither kibbutzim nor moshavim, individual private farms, agricultural schools, etc. </w:t>
      </w:r>
    </w:p>
    <w:p w14:paraId="16AB7C36" w14:textId="28D68119" w:rsidR="000D07B0" w:rsidRPr="00AA45BA" w:rsidRDefault="000D07B0" w:rsidP="00C612C3">
      <w:pPr>
        <w:pStyle w:val="ListParagraph"/>
        <w:numPr>
          <w:ilvl w:val="0"/>
          <w:numId w:val="31"/>
        </w:numPr>
        <w:jc w:val="both"/>
        <w:rPr>
          <w:rFonts w:ascii="Arial" w:hAnsi="Arial" w:cs="Arial"/>
          <w:sz w:val="24"/>
          <w:szCs w:val="24"/>
          <w:lang w:bidi="he-IL"/>
        </w:rPr>
      </w:pPr>
      <w:r w:rsidRPr="00AA45BA">
        <w:rPr>
          <w:rFonts w:ascii="Arial" w:hAnsi="Arial" w:cs="Arial"/>
          <w:sz w:val="24"/>
          <w:szCs w:val="24"/>
          <w:lang w:bidi="he-IL"/>
        </w:rPr>
        <w:t>Farms in the Arab Sector.</w:t>
      </w:r>
    </w:p>
    <w:p w14:paraId="08BB55F9" w14:textId="7CE35A81"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 xml:space="preserve">Multi-cropping </w:t>
      </w:r>
      <w:r w:rsidR="00C7620D" w:rsidRPr="00D715A0">
        <w:rPr>
          <w:rFonts w:ascii="Arial" w:hAnsi="Arial" w:cs="Arial"/>
          <w:sz w:val="24"/>
          <w:szCs w:val="24"/>
          <w:lang w:bidi="he-IL"/>
        </w:rPr>
        <w:t>–</w:t>
      </w:r>
      <w:r w:rsidRPr="00D715A0">
        <w:rPr>
          <w:rFonts w:ascii="Arial" w:hAnsi="Arial" w:cs="Arial"/>
          <w:sz w:val="24"/>
          <w:szCs w:val="24"/>
          <w:lang w:bidi="he-IL"/>
        </w:rPr>
        <w:t xml:space="preserve"> a method in which several crops are grown on a fixed area </w:t>
      </w:r>
      <w:r w:rsidR="004C1AD4" w:rsidRPr="00D715A0">
        <w:rPr>
          <w:rFonts w:ascii="Arial" w:hAnsi="Arial" w:cs="Arial"/>
          <w:sz w:val="24"/>
          <w:szCs w:val="24"/>
          <w:lang w:bidi="he-IL"/>
        </w:rPr>
        <w:t xml:space="preserve">during the year, </w:t>
      </w:r>
      <w:r w:rsidRPr="00D715A0">
        <w:rPr>
          <w:rFonts w:ascii="Arial" w:hAnsi="Arial" w:cs="Arial"/>
          <w:sz w:val="24"/>
          <w:szCs w:val="24"/>
          <w:lang w:bidi="he-IL"/>
        </w:rPr>
        <w:t>or the same crop</w:t>
      </w:r>
      <w:r w:rsidR="004C1AD4" w:rsidRPr="00D715A0">
        <w:rPr>
          <w:rFonts w:ascii="Arial" w:hAnsi="Arial" w:cs="Arial"/>
          <w:sz w:val="24"/>
          <w:szCs w:val="24"/>
          <w:lang w:bidi="he-IL"/>
        </w:rPr>
        <w:t xml:space="preserve"> is grown</w:t>
      </w:r>
      <w:r w:rsidRPr="00D715A0">
        <w:rPr>
          <w:rFonts w:ascii="Arial" w:hAnsi="Arial" w:cs="Arial"/>
          <w:sz w:val="24"/>
          <w:szCs w:val="24"/>
          <w:lang w:bidi="he-IL"/>
        </w:rPr>
        <w:t xml:space="preserve"> in several cycles. This method </w:t>
      </w:r>
      <w:r w:rsidR="009F3533" w:rsidRPr="00D715A0">
        <w:rPr>
          <w:rFonts w:ascii="Arial" w:hAnsi="Arial" w:cs="Arial"/>
          <w:sz w:val="24"/>
          <w:szCs w:val="24"/>
          <w:lang w:bidi="he-IL"/>
        </w:rPr>
        <w:t>is used</w:t>
      </w:r>
      <w:r w:rsidRPr="00D715A0">
        <w:rPr>
          <w:rFonts w:ascii="Arial" w:hAnsi="Arial" w:cs="Arial"/>
          <w:sz w:val="24"/>
          <w:szCs w:val="24"/>
          <w:lang w:bidi="he-IL"/>
        </w:rPr>
        <w:t xml:space="preserve"> in vegetable</w:t>
      </w:r>
      <w:r w:rsidR="009B170B" w:rsidRPr="00D715A0">
        <w:rPr>
          <w:rFonts w:ascii="Arial" w:hAnsi="Arial" w:cs="Arial"/>
          <w:sz w:val="24"/>
          <w:szCs w:val="24"/>
          <w:lang w:bidi="he-IL"/>
        </w:rPr>
        <w:t>s</w:t>
      </w:r>
      <w:r w:rsidRPr="00D715A0">
        <w:rPr>
          <w:rFonts w:ascii="Arial" w:hAnsi="Arial" w:cs="Arial"/>
          <w:sz w:val="24"/>
          <w:szCs w:val="24"/>
          <w:lang w:bidi="he-IL"/>
        </w:rPr>
        <w:t xml:space="preserve"> and</w:t>
      </w:r>
      <w:r w:rsidR="009F3533" w:rsidRPr="00D715A0">
        <w:rPr>
          <w:rFonts w:ascii="Arial" w:hAnsi="Arial" w:cs="Arial"/>
          <w:sz w:val="24"/>
          <w:szCs w:val="24"/>
          <w:lang w:bidi="he-IL"/>
        </w:rPr>
        <w:t xml:space="preserve"> </w:t>
      </w:r>
      <w:r w:rsidRPr="00D715A0">
        <w:rPr>
          <w:rFonts w:ascii="Arial" w:hAnsi="Arial" w:cs="Arial"/>
          <w:sz w:val="24"/>
          <w:szCs w:val="24"/>
          <w:lang w:bidi="he-IL"/>
        </w:rPr>
        <w:t>field crop</w:t>
      </w:r>
      <w:r w:rsidR="00EA4D0B" w:rsidRPr="00D715A0">
        <w:rPr>
          <w:rFonts w:ascii="Arial" w:hAnsi="Arial" w:cs="Arial"/>
          <w:sz w:val="24"/>
          <w:szCs w:val="24"/>
          <w:lang w:bidi="he-IL"/>
        </w:rPr>
        <w:t>s</w:t>
      </w:r>
      <w:r w:rsidRPr="00D715A0">
        <w:rPr>
          <w:rFonts w:ascii="Arial" w:hAnsi="Arial" w:cs="Arial"/>
          <w:sz w:val="24"/>
          <w:szCs w:val="24"/>
          <w:lang w:bidi="he-IL"/>
        </w:rPr>
        <w:t>.</w:t>
      </w:r>
    </w:p>
    <w:p w14:paraId="15DDF7E4" w14:textId="05D0D5CA"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Agricultural farm area</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area used for agricultural activity, includi</w:t>
      </w:r>
      <w:r w:rsidR="009F3533" w:rsidRPr="00D715A0">
        <w:rPr>
          <w:rFonts w:ascii="Arial" w:hAnsi="Arial" w:cs="Arial"/>
          <w:sz w:val="24"/>
          <w:szCs w:val="24"/>
          <w:lang w:bidi="he-IL"/>
        </w:rPr>
        <w:t>ng area used for the following: plantations, field crops,</w:t>
      </w:r>
      <w:r w:rsidRPr="00D715A0">
        <w:rPr>
          <w:rFonts w:ascii="Arial" w:hAnsi="Arial" w:cs="Arial"/>
          <w:sz w:val="24"/>
          <w:szCs w:val="24"/>
          <w:lang w:bidi="he-IL"/>
        </w:rPr>
        <w:t xml:space="preserve"> </w:t>
      </w:r>
      <w:r w:rsidR="009F3533" w:rsidRPr="00D715A0">
        <w:rPr>
          <w:rFonts w:ascii="Arial" w:hAnsi="Arial" w:cs="Arial"/>
          <w:sz w:val="24"/>
          <w:szCs w:val="24"/>
          <w:lang w:bidi="he-IL"/>
        </w:rPr>
        <w:t>vegetables</w:t>
      </w:r>
      <w:r w:rsidRPr="00D715A0">
        <w:rPr>
          <w:rFonts w:ascii="Arial" w:hAnsi="Arial" w:cs="Arial"/>
          <w:sz w:val="24"/>
          <w:szCs w:val="24"/>
          <w:lang w:bidi="he-IL"/>
        </w:rPr>
        <w:t xml:space="preserve">, flowers and </w:t>
      </w:r>
      <w:r w:rsidR="009F3533" w:rsidRPr="00D715A0">
        <w:rPr>
          <w:rFonts w:ascii="Arial" w:hAnsi="Arial" w:cs="Arial"/>
          <w:sz w:val="24"/>
          <w:szCs w:val="24"/>
          <w:lang w:bidi="he-IL"/>
        </w:rPr>
        <w:t>garden</w:t>
      </w:r>
      <w:r w:rsidRPr="00D715A0">
        <w:rPr>
          <w:rFonts w:ascii="Arial" w:hAnsi="Arial" w:cs="Arial"/>
          <w:sz w:val="24"/>
          <w:szCs w:val="24"/>
          <w:lang w:bidi="he-IL"/>
        </w:rPr>
        <w:t xml:space="preserve"> plants, </w:t>
      </w:r>
      <w:r w:rsidR="00333409" w:rsidRPr="00D715A0">
        <w:rPr>
          <w:rFonts w:ascii="Arial" w:hAnsi="Arial" w:cs="Arial"/>
          <w:sz w:val="24"/>
          <w:szCs w:val="24"/>
          <w:lang w:bidi="he-IL"/>
        </w:rPr>
        <w:t>aquaculture</w:t>
      </w:r>
      <w:r w:rsidR="009F3533" w:rsidRPr="00D715A0">
        <w:rPr>
          <w:rFonts w:ascii="Arial" w:hAnsi="Arial" w:cs="Arial"/>
          <w:sz w:val="24"/>
          <w:szCs w:val="24"/>
          <w:lang w:bidi="he-IL"/>
        </w:rPr>
        <w:t>,</w:t>
      </w:r>
      <w:r w:rsidRPr="00D715A0">
        <w:rPr>
          <w:rFonts w:ascii="Arial" w:hAnsi="Arial" w:cs="Arial"/>
          <w:sz w:val="24"/>
          <w:szCs w:val="24"/>
          <w:lang w:bidi="he-IL"/>
        </w:rPr>
        <w:t xml:space="preserve"> and other agricultural use</w:t>
      </w:r>
      <w:r w:rsidR="009F3533" w:rsidRPr="00D715A0">
        <w:rPr>
          <w:rFonts w:ascii="Arial" w:hAnsi="Arial" w:cs="Arial"/>
          <w:sz w:val="24"/>
          <w:szCs w:val="24"/>
          <w:lang w:bidi="he-IL"/>
        </w:rPr>
        <w:t>s</w:t>
      </w:r>
      <w:r w:rsidRPr="00D715A0">
        <w:rPr>
          <w:rFonts w:ascii="Arial" w:hAnsi="Arial" w:cs="Arial"/>
          <w:sz w:val="24"/>
          <w:szCs w:val="24"/>
          <w:lang w:bidi="he-IL"/>
        </w:rPr>
        <w:t xml:space="preserve">. </w:t>
      </w:r>
      <w:r w:rsidR="009F3533" w:rsidRPr="00D715A0">
        <w:rPr>
          <w:rFonts w:ascii="Arial" w:hAnsi="Arial" w:cs="Arial"/>
          <w:sz w:val="24"/>
          <w:szCs w:val="24"/>
          <w:lang w:bidi="he-IL"/>
        </w:rPr>
        <w:t>Includes</w:t>
      </w:r>
      <w:r w:rsidRPr="00D715A0">
        <w:rPr>
          <w:rFonts w:ascii="Arial" w:hAnsi="Arial" w:cs="Arial"/>
          <w:sz w:val="24"/>
          <w:szCs w:val="24"/>
          <w:lang w:bidi="he-IL"/>
        </w:rPr>
        <w:t xml:space="preserve"> area </w:t>
      </w:r>
      <w:r w:rsidR="009F3533" w:rsidRPr="00D715A0">
        <w:rPr>
          <w:rFonts w:ascii="Arial" w:hAnsi="Arial" w:cs="Arial"/>
          <w:sz w:val="24"/>
          <w:szCs w:val="24"/>
          <w:lang w:bidi="he-IL"/>
        </w:rPr>
        <w:t>planted</w:t>
      </w:r>
      <w:r w:rsidRPr="00D715A0">
        <w:rPr>
          <w:rFonts w:ascii="Arial" w:hAnsi="Arial" w:cs="Arial"/>
          <w:sz w:val="24"/>
          <w:szCs w:val="24"/>
          <w:lang w:bidi="he-IL"/>
        </w:rPr>
        <w:t xml:space="preserve"> and not harvested. </w:t>
      </w:r>
      <w:r w:rsidR="009F3533" w:rsidRPr="00D715A0">
        <w:rPr>
          <w:rFonts w:ascii="Arial" w:hAnsi="Arial" w:cs="Arial"/>
          <w:sz w:val="24"/>
          <w:szCs w:val="24"/>
          <w:lang w:bidi="he-IL"/>
        </w:rPr>
        <w:t>Excludes</w:t>
      </w:r>
      <w:r w:rsidRPr="00D715A0">
        <w:rPr>
          <w:rFonts w:ascii="Arial" w:hAnsi="Arial" w:cs="Arial"/>
          <w:sz w:val="24"/>
          <w:szCs w:val="24"/>
          <w:lang w:bidi="he-IL"/>
        </w:rPr>
        <w:t xml:space="preserve"> natural pasture</w:t>
      </w:r>
      <w:r w:rsidR="009F3533" w:rsidRPr="00D715A0">
        <w:rPr>
          <w:rFonts w:ascii="Arial" w:hAnsi="Arial" w:cs="Arial"/>
          <w:sz w:val="24"/>
          <w:szCs w:val="24"/>
          <w:lang w:bidi="he-IL"/>
        </w:rPr>
        <w:t xml:space="preserve"> area</w:t>
      </w:r>
      <w:r w:rsidRPr="00D715A0">
        <w:rPr>
          <w:rFonts w:ascii="Arial" w:hAnsi="Arial" w:cs="Arial"/>
          <w:sz w:val="24"/>
          <w:szCs w:val="24"/>
          <w:lang w:bidi="he-IL"/>
        </w:rPr>
        <w:t>.</w:t>
      </w:r>
    </w:p>
    <w:p w14:paraId="7F7BB5C6" w14:textId="0C73B378"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Cultivated area</w:t>
      </w:r>
      <w:r w:rsidRPr="00D715A0">
        <w:rPr>
          <w:rFonts w:ascii="Arial" w:hAnsi="Arial" w:cs="Arial"/>
          <w:sz w:val="24"/>
          <w:szCs w:val="24"/>
          <w:lang w:bidi="he-IL"/>
        </w:rPr>
        <w:t xml:space="preserve"> </w:t>
      </w:r>
      <w:r w:rsidR="00C7620D" w:rsidRPr="00D715A0">
        <w:rPr>
          <w:rFonts w:ascii="Arial" w:hAnsi="Arial" w:cs="Arial"/>
          <w:sz w:val="24"/>
          <w:szCs w:val="24"/>
          <w:lang w:bidi="he-IL"/>
        </w:rPr>
        <w:t>–</w:t>
      </w:r>
      <w:r w:rsidRPr="00D715A0">
        <w:rPr>
          <w:rFonts w:ascii="Arial" w:hAnsi="Arial" w:cs="Arial"/>
          <w:sz w:val="24"/>
          <w:szCs w:val="24"/>
          <w:lang w:bidi="he-IL"/>
        </w:rPr>
        <w:t xml:space="preserve"> physical area used for the production of </w:t>
      </w:r>
      <w:r w:rsidR="00D7092D" w:rsidRPr="00D715A0">
        <w:rPr>
          <w:rFonts w:ascii="Arial" w:hAnsi="Arial" w:cs="Arial"/>
          <w:sz w:val="24"/>
          <w:szCs w:val="24"/>
          <w:lang w:bidi="he-IL"/>
        </w:rPr>
        <w:t>crops.</w:t>
      </w:r>
      <w:r w:rsidRPr="00D715A0">
        <w:rPr>
          <w:rFonts w:ascii="Arial" w:hAnsi="Arial" w:cs="Arial"/>
          <w:sz w:val="24"/>
          <w:szCs w:val="24"/>
          <w:lang w:bidi="he-IL"/>
        </w:rPr>
        <w:t xml:space="preserve"> </w:t>
      </w:r>
      <w:r w:rsidR="00D7092D" w:rsidRPr="00D715A0">
        <w:rPr>
          <w:rFonts w:ascii="Arial" w:hAnsi="Arial" w:cs="Arial"/>
          <w:sz w:val="24"/>
          <w:szCs w:val="24"/>
          <w:lang w:bidi="he-IL"/>
        </w:rPr>
        <w:t>Excludes</w:t>
      </w:r>
      <w:r w:rsidRPr="00D715A0">
        <w:rPr>
          <w:rFonts w:ascii="Arial" w:hAnsi="Arial" w:cs="Arial"/>
          <w:sz w:val="24"/>
          <w:szCs w:val="24"/>
          <w:lang w:bidi="he-IL"/>
        </w:rPr>
        <w:t xml:space="preserve"> </w:t>
      </w:r>
      <w:r w:rsidR="00C04F49">
        <w:rPr>
          <w:rFonts w:ascii="Arial" w:hAnsi="Arial" w:cs="Arial"/>
          <w:sz w:val="24"/>
          <w:szCs w:val="24"/>
          <w:lang w:bidi="he-IL"/>
        </w:rPr>
        <w:t xml:space="preserve">duplications of </w:t>
      </w:r>
      <w:r w:rsidRPr="00D715A0">
        <w:rPr>
          <w:rFonts w:ascii="Arial" w:hAnsi="Arial" w:cs="Arial"/>
          <w:sz w:val="24"/>
          <w:szCs w:val="24"/>
          <w:lang w:bidi="he-IL"/>
        </w:rPr>
        <w:t xml:space="preserve">area </w:t>
      </w:r>
      <w:r w:rsidR="00D7092D" w:rsidRPr="00D715A0">
        <w:rPr>
          <w:rFonts w:ascii="Arial" w:hAnsi="Arial" w:cs="Arial"/>
          <w:sz w:val="24"/>
          <w:szCs w:val="24"/>
          <w:lang w:bidi="he-IL"/>
        </w:rPr>
        <w:t>that uses</w:t>
      </w:r>
      <w:r w:rsidRPr="00D715A0">
        <w:rPr>
          <w:rFonts w:ascii="Arial" w:hAnsi="Arial" w:cs="Arial"/>
          <w:sz w:val="24"/>
          <w:szCs w:val="24"/>
          <w:lang w:bidi="he-IL"/>
        </w:rPr>
        <w:t xml:space="preserve"> the multi-crop method.</w:t>
      </w:r>
    </w:p>
    <w:p w14:paraId="47F965DD" w14:textId="06717B9F" w:rsidR="004E0CFA" w:rsidRPr="00D715A0" w:rsidRDefault="00C10C42" w:rsidP="00C612C3">
      <w:pPr>
        <w:jc w:val="both"/>
        <w:rPr>
          <w:rFonts w:ascii="Arial" w:hAnsi="Arial" w:cs="Arial"/>
          <w:sz w:val="24"/>
          <w:szCs w:val="24"/>
          <w:lang w:bidi="he-IL"/>
        </w:rPr>
      </w:pPr>
      <w:r w:rsidRPr="00D715A0">
        <w:rPr>
          <w:rFonts w:ascii="Arial" w:hAnsi="Arial" w:cs="Arial"/>
          <w:b/>
          <w:bCs/>
          <w:sz w:val="24"/>
          <w:szCs w:val="24"/>
          <w:lang w:bidi="he-IL"/>
        </w:rPr>
        <w:t>C</w:t>
      </w:r>
      <w:r w:rsidR="004E0CFA" w:rsidRPr="00D715A0">
        <w:rPr>
          <w:rFonts w:ascii="Arial" w:hAnsi="Arial" w:cs="Arial"/>
          <w:b/>
          <w:bCs/>
          <w:sz w:val="24"/>
          <w:szCs w:val="24"/>
          <w:lang w:bidi="he-IL"/>
        </w:rPr>
        <w:t>rop area</w:t>
      </w:r>
      <w:r w:rsidR="004E0CFA" w:rsidRPr="00D715A0">
        <w:rPr>
          <w:rFonts w:ascii="Arial" w:hAnsi="Arial" w:cs="Arial"/>
          <w:sz w:val="24"/>
          <w:szCs w:val="24"/>
          <w:lang w:bidi="he-IL"/>
        </w:rPr>
        <w:t xml:space="preserve"> </w:t>
      </w:r>
      <w:r w:rsidR="00C7620D" w:rsidRPr="00D715A0">
        <w:rPr>
          <w:rFonts w:ascii="Arial" w:hAnsi="Arial" w:cs="Arial"/>
          <w:sz w:val="24"/>
          <w:szCs w:val="24"/>
          <w:lang w:bidi="he-IL"/>
        </w:rPr>
        <w:t>–</w:t>
      </w:r>
      <w:r w:rsidR="004E0CFA" w:rsidRPr="00D715A0">
        <w:rPr>
          <w:rFonts w:ascii="Arial" w:hAnsi="Arial" w:cs="Arial"/>
          <w:sz w:val="24"/>
          <w:szCs w:val="24"/>
          <w:lang w:bidi="he-IL"/>
        </w:rPr>
        <w:t xml:space="preserve"> area where crops are grown, including multi-crop areas (areas that were used for more than one crop in the reference year), areas that were </w:t>
      </w:r>
      <w:r w:rsidR="005B546B" w:rsidRPr="00D715A0">
        <w:rPr>
          <w:rFonts w:ascii="Arial" w:hAnsi="Arial" w:cs="Arial"/>
          <w:sz w:val="24"/>
          <w:szCs w:val="24"/>
          <w:lang w:bidi="he-IL"/>
        </w:rPr>
        <w:t>planted</w:t>
      </w:r>
      <w:r w:rsidR="004E0CFA" w:rsidRPr="00D715A0">
        <w:rPr>
          <w:rFonts w:ascii="Arial" w:hAnsi="Arial" w:cs="Arial"/>
          <w:sz w:val="24"/>
          <w:szCs w:val="24"/>
          <w:lang w:bidi="he-IL"/>
        </w:rPr>
        <w:t xml:space="preserve"> and not harvested</w:t>
      </w:r>
      <w:r w:rsidR="005B546B" w:rsidRPr="00D715A0">
        <w:rPr>
          <w:rFonts w:ascii="Arial" w:hAnsi="Arial" w:cs="Arial"/>
          <w:sz w:val="24"/>
          <w:szCs w:val="24"/>
          <w:lang w:bidi="he-IL"/>
        </w:rPr>
        <w:t>,</w:t>
      </w:r>
      <w:r w:rsidR="004E0CFA" w:rsidRPr="00D715A0">
        <w:rPr>
          <w:rFonts w:ascii="Arial" w:hAnsi="Arial" w:cs="Arial"/>
          <w:sz w:val="24"/>
          <w:szCs w:val="24"/>
          <w:lang w:bidi="he-IL"/>
        </w:rPr>
        <w:t xml:space="preserve"> and areas that were harvested before the crops ripened.</w:t>
      </w:r>
    </w:p>
    <w:p w14:paraId="45C5AFB8" w14:textId="74AC3B0A" w:rsidR="004E0CFA" w:rsidRPr="00D715A0" w:rsidRDefault="00D07AB5" w:rsidP="00C612C3">
      <w:pPr>
        <w:jc w:val="both"/>
        <w:rPr>
          <w:rFonts w:ascii="Arial" w:hAnsi="Arial" w:cs="Arial"/>
          <w:sz w:val="24"/>
          <w:szCs w:val="24"/>
          <w:lang w:bidi="he-IL"/>
        </w:rPr>
      </w:pPr>
      <w:r w:rsidRPr="00D715A0">
        <w:rPr>
          <w:rFonts w:ascii="Arial" w:hAnsi="Arial" w:cs="Arial"/>
          <w:b/>
          <w:bCs/>
          <w:sz w:val="24"/>
          <w:szCs w:val="24"/>
          <w:lang w:bidi="he-IL"/>
        </w:rPr>
        <w:t>Animal</w:t>
      </w:r>
      <w:r w:rsidR="004E0CFA" w:rsidRPr="00D715A0">
        <w:rPr>
          <w:rFonts w:ascii="Arial" w:hAnsi="Arial" w:cs="Arial"/>
          <w:b/>
          <w:bCs/>
          <w:sz w:val="24"/>
          <w:szCs w:val="24"/>
          <w:lang w:bidi="he-IL"/>
        </w:rPr>
        <w:t xml:space="preserve"> </w:t>
      </w:r>
      <w:r w:rsidR="00C04F49">
        <w:rPr>
          <w:rFonts w:ascii="Arial" w:hAnsi="Arial" w:cs="Arial"/>
          <w:b/>
          <w:bCs/>
          <w:sz w:val="24"/>
          <w:szCs w:val="24"/>
          <w:lang w:bidi="he-IL"/>
        </w:rPr>
        <w:t>branch</w:t>
      </w:r>
      <w:r w:rsidR="004E0CFA" w:rsidRPr="00D715A0">
        <w:rPr>
          <w:rFonts w:ascii="Arial" w:hAnsi="Arial" w:cs="Arial"/>
          <w:sz w:val="24"/>
          <w:szCs w:val="24"/>
          <w:lang w:bidi="he-IL"/>
        </w:rPr>
        <w:t xml:space="preserve"> </w:t>
      </w:r>
      <w:r w:rsidR="00C7620D" w:rsidRPr="00D715A0">
        <w:rPr>
          <w:rFonts w:ascii="Arial" w:hAnsi="Arial" w:cs="Arial"/>
          <w:sz w:val="24"/>
          <w:szCs w:val="24"/>
          <w:lang w:bidi="he-IL"/>
        </w:rPr>
        <w:t>–</w:t>
      </w:r>
      <w:r w:rsidR="004E0CFA" w:rsidRPr="00D715A0">
        <w:rPr>
          <w:rFonts w:ascii="Arial" w:hAnsi="Arial" w:cs="Arial"/>
          <w:sz w:val="24"/>
          <w:szCs w:val="24"/>
          <w:lang w:bidi="he-IL"/>
        </w:rPr>
        <w:t xml:space="preserve"> a sub-</w:t>
      </w:r>
      <w:r w:rsidR="00C04F49">
        <w:rPr>
          <w:rFonts w:ascii="Arial" w:hAnsi="Arial" w:cs="Arial"/>
          <w:sz w:val="24"/>
          <w:szCs w:val="24"/>
          <w:lang w:bidi="he-IL"/>
        </w:rPr>
        <w:t>group</w:t>
      </w:r>
      <w:r w:rsidR="004E0CFA" w:rsidRPr="00D715A0">
        <w:rPr>
          <w:rFonts w:ascii="Arial" w:hAnsi="Arial" w:cs="Arial"/>
          <w:sz w:val="24"/>
          <w:szCs w:val="24"/>
          <w:lang w:bidi="he-IL"/>
        </w:rPr>
        <w:t xml:space="preserve"> of </w:t>
      </w:r>
      <w:proofErr w:type="gramStart"/>
      <w:r w:rsidR="00927E8A" w:rsidRPr="00D715A0">
        <w:rPr>
          <w:rFonts w:ascii="Arial" w:hAnsi="Arial" w:cs="Arial"/>
          <w:sz w:val="24"/>
          <w:szCs w:val="24"/>
          <w:lang w:bidi="he-IL"/>
        </w:rPr>
        <w:t>animal</w:t>
      </w:r>
      <w:proofErr w:type="gramEnd"/>
      <w:r w:rsidR="004E0CFA" w:rsidRPr="00D715A0">
        <w:rPr>
          <w:rFonts w:ascii="Arial" w:hAnsi="Arial" w:cs="Arial"/>
          <w:sz w:val="24"/>
          <w:szCs w:val="24"/>
          <w:lang w:bidi="he-IL"/>
        </w:rPr>
        <w:t xml:space="preserve"> </w:t>
      </w:r>
      <w:r w:rsidR="005B546B" w:rsidRPr="00D715A0">
        <w:rPr>
          <w:rFonts w:ascii="Arial" w:hAnsi="Arial" w:cs="Arial"/>
          <w:sz w:val="24"/>
          <w:szCs w:val="24"/>
          <w:lang w:bidi="he-IL"/>
        </w:rPr>
        <w:t>raising that</w:t>
      </w:r>
      <w:r w:rsidR="004E0CFA" w:rsidRPr="00D715A0">
        <w:rPr>
          <w:rFonts w:ascii="Arial" w:hAnsi="Arial" w:cs="Arial"/>
          <w:sz w:val="24"/>
          <w:szCs w:val="24"/>
          <w:lang w:bidi="he-IL"/>
        </w:rPr>
        <w:t xml:space="preserve"> focuses on raising </w:t>
      </w:r>
      <w:r w:rsidR="00927E8A" w:rsidRPr="00D715A0">
        <w:rPr>
          <w:rFonts w:ascii="Arial" w:hAnsi="Arial" w:cs="Arial"/>
          <w:sz w:val="24"/>
          <w:szCs w:val="24"/>
          <w:lang w:bidi="he-IL"/>
        </w:rPr>
        <w:t>animals</w:t>
      </w:r>
      <w:r w:rsidR="004E0CFA" w:rsidRPr="00D715A0">
        <w:rPr>
          <w:rFonts w:ascii="Arial" w:hAnsi="Arial" w:cs="Arial"/>
          <w:sz w:val="24"/>
          <w:szCs w:val="24"/>
          <w:lang w:bidi="he-IL"/>
        </w:rPr>
        <w:t xml:space="preserve"> for a specific purpose.</w:t>
      </w:r>
    </w:p>
    <w:p w14:paraId="4BF2F6EA" w14:textId="56255688"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t xml:space="preserve">Area of flowers and </w:t>
      </w:r>
      <w:r w:rsidR="000121E0" w:rsidRPr="00D715A0">
        <w:rPr>
          <w:rFonts w:ascii="Arial" w:hAnsi="Arial" w:cs="Arial"/>
          <w:b/>
          <w:bCs/>
          <w:sz w:val="24"/>
          <w:szCs w:val="24"/>
          <w:lang w:bidi="he-IL"/>
        </w:rPr>
        <w:t>garden</w:t>
      </w:r>
      <w:r w:rsidRPr="00D715A0">
        <w:rPr>
          <w:rFonts w:ascii="Arial" w:hAnsi="Arial" w:cs="Arial"/>
          <w:b/>
          <w:bCs/>
          <w:sz w:val="24"/>
          <w:szCs w:val="24"/>
          <w:lang w:bidi="he-IL"/>
        </w:rPr>
        <w:t xml:space="preserve"> plants </w:t>
      </w:r>
      <w:r w:rsidR="00C7620D" w:rsidRPr="00D715A0">
        <w:rPr>
          <w:rFonts w:ascii="Arial" w:hAnsi="Arial" w:cs="Arial"/>
          <w:sz w:val="24"/>
          <w:szCs w:val="24"/>
          <w:lang w:bidi="he-IL"/>
        </w:rPr>
        <w:t>–</w:t>
      </w:r>
      <w:r w:rsidRPr="00D715A0">
        <w:rPr>
          <w:rFonts w:ascii="Arial" w:hAnsi="Arial" w:cs="Arial"/>
          <w:sz w:val="24"/>
          <w:szCs w:val="24"/>
          <w:lang w:bidi="he-IL"/>
        </w:rPr>
        <w:t xml:space="preserve"> an area for the commercial cultivation of flowers, decorative leaves, flower </w:t>
      </w:r>
      <w:r w:rsidR="009B170B" w:rsidRPr="00D715A0">
        <w:rPr>
          <w:rFonts w:ascii="Arial" w:hAnsi="Arial" w:cs="Arial"/>
          <w:sz w:val="24"/>
          <w:szCs w:val="24"/>
          <w:lang w:bidi="he-IL"/>
        </w:rPr>
        <w:t>seedlings</w:t>
      </w:r>
      <w:r w:rsidRPr="00D715A0">
        <w:rPr>
          <w:rFonts w:ascii="Arial" w:hAnsi="Arial" w:cs="Arial"/>
          <w:sz w:val="24"/>
          <w:szCs w:val="24"/>
          <w:lang w:bidi="he-IL"/>
        </w:rPr>
        <w:t>, grasses, etc.</w:t>
      </w:r>
    </w:p>
    <w:p w14:paraId="5DA71E67" w14:textId="77777777" w:rsidR="00C04F49" w:rsidRDefault="00C04F49">
      <w:pPr>
        <w:rPr>
          <w:rFonts w:ascii="Arial" w:hAnsi="Arial" w:cs="Arial"/>
          <w:b/>
          <w:bCs/>
          <w:sz w:val="24"/>
          <w:szCs w:val="24"/>
          <w:lang w:bidi="he-IL"/>
        </w:rPr>
      </w:pPr>
      <w:r>
        <w:rPr>
          <w:rFonts w:ascii="Arial" w:hAnsi="Arial" w:cs="Arial"/>
          <w:b/>
          <w:bCs/>
          <w:sz w:val="24"/>
          <w:szCs w:val="24"/>
          <w:lang w:bidi="he-IL"/>
        </w:rPr>
        <w:br w:type="page"/>
      </w:r>
    </w:p>
    <w:p w14:paraId="42F75D61" w14:textId="0E61EBFE" w:rsidR="004E0CFA" w:rsidRPr="00D715A0" w:rsidRDefault="004E0CFA" w:rsidP="00C612C3">
      <w:pPr>
        <w:jc w:val="both"/>
        <w:rPr>
          <w:rFonts w:ascii="Arial" w:hAnsi="Arial" w:cs="Arial"/>
          <w:sz w:val="24"/>
          <w:szCs w:val="24"/>
          <w:lang w:bidi="he-IL"/>
        </w:rPr>
      </w:pPr>
      <w:r w:rsidRPr="00D715A0">
        <w:rPr>
          <w:rFonts w:ascii="Arial" w:hAnsi="Arial" w:cs="Arial"/>
          <w:b/>
          <w:bCs/>
          <w:sz w:val="24"/>
          <w:szCs w:val="24"/>
          <w:lang w:bidi="he-IL"/>
        </w:rPr>
        <w:lastRenderedPageBreak/>
        <w:t>Cultivation method</w:t>
      </w:r>
      <w:r w:rsidRPr="00D715A0">
        <w:rPr>
          <w:rFonts w:ascii="Arial" w:hAnsi="Arial" w:cs="Arial"/>
          <w:sz w:val="24"/>
          <w:szCs w:val="24"/>
          <w:lang w:bidi="he-IL"/>
        </w:rPr>
        <w:t xml:space="preserve"> (</w:t>
      </w:r>
      <w:r w:rsidR="00BC589A" w:rsidRPr="00D715A0">
        <w:rPr>
          <w:rFonts w:ascii="Arial" w:hAnsi="Arial" w:cs="Arial"/>
          <w:sz w:val="24"/>
          <w:szCs w:val="24"/>
          <w:lang w:bidi="he-IL"/>
        </w:rPr>
        <w:t xml:space="preserve">type of </w:t>
      </w:r>
      <w:r w:rsidRPr="00D715A0">
        <w:rPr>
          <w:rFonts w:ascii="Arial" w:hAnsi="Arial" w:cs="Arial"/>
          <w:sz w:val="24"/>
          <w:szCs w:val="24"/>
          <w:lang w:bidi="he-IL"/>
        </w:rPr>
        <w:t>cover</w:t>
      </w:r>
      <w:r w:rsidR="00BC589A" w:rsidRPr="00D715A0">
        <w:rPr>
          <w:rFonts w:ascii="Arial" w:hAnsi="Arial" w:cs="Arial"/>
          <w:sz w:val="24"/>
          <w:szCs w:val="24"/>
          <w:lang w:bidi="he-IL"/>
        </w:rPr>
        <w:t>age of</w:t>
      </w:r>
      <w:r w:rsidRPr="00D715A0">
        <w:rPr>
          <w:rFonts w:ascii="Arial" w:hAnsi="Arial" w:cs="Arial"/>
          <w:sz w:val="24"/>
          <w:szCs w:val="24"/>
          <w:lang w:bidi="he-IL"/>
        </w:rPr>
        <w:t xml:space="preserve"> the </w:t>
      </w:r>
      <w:r w:rsidR="00BC589A" w:rsidRPr="00D715A0">
        <w:rPr>
          <w:rFonts w:ascii="Arial" w:hAnsi="Arial" w:cs="Arial"/>
          <w:sz w:val="24"/>
          <w:szCs w:val="24"/>
          <w:lang w:bidi="he-IL"/>
        </w:rPr>
        <w:t>crop area</w:t>
      </w:r>
      <w:r w:rsidRPr="00D715A0">
        <w:rPr>
          <w:rFonts w:ascii="Arial" w:hAnsi="Arial" w:cs="Arial"/>
          <w:sz w:val="24"/>
          <w:szCs w:val="24"/>
          <w:lang w:bidi="he-IL"/>
        </w:rPr>
        <w:t>):</w:t>
      </w:r>
    </w:p>
    <w:p w14:paraId="26C61B12" w14:textId="1D8E0311" w:rsidR="004E0CFA" w:rsidRPr="00AA45BA" w:rsidRDefault="004E0CFA" w:rsidP="00C612C3">
      <w:pPr>
        <w:pStyle w:val="ListParagraph"/>
        <w:numPr>
          <w:ilvl w:val="0"/>
          <w:numId w:val="32"/>
        </w:numPr>
        <w:jc w:val="both"/>
        <w:rPr>
          <w:rFonts w:ascii="Arial" w:hAnsi="Arial" w:cs="Arial"/>
          <w:sz w:val="24"/>
          <w:szCs w:val="24"/>
          <w:lang w:bidi="he-IL"/>
        </w:rPr>
      </w:pPr>
      <w:r w:rsidRPr="00AA45BA">
        <w:rPr>
          <w:rFonts w:ascii="Arial" w:hAnsi="Arial" w:cs="Arial"/>
          <w:sz w:val="24"/>
          <w:szCs w:val="24"/>
          <w:lang w:bidi="he-IL"/>
        </w:rPr>
        <w:t xml:space="preserve">Open area </w:t>
      </w:r>
      <w:r w:rsidR="00C7620D" w:rsidRPr="00AA45BA">
        <w:rPr>
          <w:rFonts w:ascii="Arial" w:hAnsi="Arial" w:cs="Arial"/>
          <w:sz w:val="24"/>
          <w:szCs w:val="24"/>
          <w:lang w:bidi="he-IL"/>
        </w:rPr>
        <w:t>–</w:t>
      </w:r>
      <w:r w:rsidRPr="00AA45BA">
        <w:rPr>
          <w:rFonts w:ascii="Arial" w:hAnsi="Arial" w:cs="Arial"/>
          <w:sz w:val="24"/>
          <w:szCs w:val="24"/>
          <w:lang w:bidi="he-IL"/>
        </w:rPr>
        <w:t xml:space="preserve"> </w:t>
      </w:r>
      <w:r w:rsidR="00BC589A" w:rsidRPr="00AA45BA">
        <w:rPr>
          <w:rFonts w:ascii="Arial" w:hAnsi="Arial" w:cs="Arial"/>
          <w:sz w:val="24"/>
          <w:szCs w:val="24"/>
          <w:lang w:bidi="he-IL"/>
        </w:rPr>
        <w:t>no</w:t>
      </w:r>
      <w:r w:rsidRPr="00AA45BA">
        <w:rPr>
          <w:rFonts w:ascii="Arial" w:hAnsi="Arial" w:cs="Arial"/>
          <w:sz w:val="24"/>
          <w:szCs w:val="24"/>
          <w:lang w:bidi="he-IL"/>
        </w:rPr>
        <w:t xml:space="preserve"> cover</w:t>
      </w:r>
    </w:p>
    <w:p w14:paraId="19094A4C" w14:textId="2C1F98E7" w:rsidR="004E0CFA" w:rsidRPr="00AA45BA" w:rsidRDefault="00BC589A" w:rsidP="00C612C3">
      <w:pPr>
        <w:pStyle w:val="ListParagraph"/>
        <w:numPr>
          <w:ilvl w:val="0"/>
          <w:numId w:val="32"/>
        </w:numPr>
        <w:jc w:val="both"/>
        <w:rPr>
          <w:rFonts w:ascii="Arial" w:hAnsi="Arial" w:cs="Arial"/>
          <w:sz w:val="24"/>
          <w:szCs w:val="24"/>
          <w:lang w:bidi="he-IL"/>
        </w:rPr>
      </w:pPr>
      <w:r w:rsidRPr="00AA45BA">
        <w:rPr>
          <w:rFonts w:ascii="Arial" w:hAnsi="Arial" w:cs="Arial"/>
          <w:sz w:val="24"/>
          <w:szCs w:val="24"/>
          <w:lang w:bidi="he-IL"/>
        </w:rPr>
        <w:t>Shade</w:t>
      </w:r>
      <w:r w:rsidR="004E0CFA" w:rsidRPr="00AA45BA">
        <w:rPr>
          <w:rFonts w:ascii="Arial" w:hAnsi="Arial" w:cs="Arial"/>
          <w:sz w:val="24"/>
          <w:szCs w:val="24"/>
          <w:lang w:bidi="he-IL"/>
        </w:rPr>
        <w:t xml:space="preserve"> house </w:t>
      </w:r>
      <w:r w:rsidR="00C7620D" w:rsidRPr="00AA45BA">
        <w:rPr>
          <w:rFonts w:ascii="Arial" w:hAnsi="Arial" w:cs="Arial"/>
          <w:sz w:val="24"/>
          <w:szCs w:val="24"/>
          <w:lang w:bidi="he-IL"/>
        </w:rPr>
        <w:t>–</w:t>
      </w:r>
      <w:r w:rsidR="0047345B" w:rsidRPr="00AA45BA">
        <w:rPr>
          <w:rFonts w:ascii="Arial" w:hAnsi="Arial" w:cs="Arial"/>
          <w:sz w:val="24"/>
          <w:szCs w:val="24"/>
          <w:lang w:bidi="he-IL"/>
        </w:rPr>
        <w:t xml:space="preserve"> permanent frame</w:t>
      </w:r>
      <w:r w:rsidR="004E0CFA" w:rsidRPr="00AA45BA">
        <w:rPr>
          <w:rFonts w:ascii="Arial" w:hAnsi="Arial" w:cs="Arial"/>
          <w:sz w:val="24"/>
          <w:szCs w:val="24"/>
          <w:lang w:bidi="he-IL"/>
        </w:rPr>
        <w:t xml:space="preserve"> with a mesh cover</w:t>
      </w:r>
    </w:p>
    <w:p w14:paraId="14740766" w14:textId="02E86A2C" w:rsidR="004E0CFA" w:rsidRPr="00AA45BA" w:rsidRDefault="004E0CFA" w:rsidP="00C612C3">
      <w:pPr>
        <w:pStyle w:val="ListParagraph"/>
        <w:numPr>
          <w:ilvl w:val="0"/>
          <w:numId w:val="32"/>
        </w:numPr>
        <w:jc w:val="both"/>
        <w:rPr>
          <w:rFonts w:ascii="Arial" w:hAnsi="Arial" w:cs="Arial"/>
          <w:sz w:val="24"/>
          <w:szCs w:val="24"/>
          <w:lang w:bidi="he-IL"/>
        </w:rPr>
      </w:pPr>
      <w:r w:rsidRPr="00AA45BA">
        <w:rPr>
          <w:rFonts w:ascii="Arial" w:hAnsi="Arial" w:cs="Arial"/>
          <w:sz w:val="24"/>
          <w:szCs w:val="24"/>
          <w:lang w:bidi="he-IL"/>
        </w:rPr>
        <w:t xml:space="preserve">Greenhouse </w:t>
      </w:r>
      <w:r w:rsidR="00C7620D" w:rsidRPr="00AA45BA">
        <w:rPr>
          <w:rFonts w:ascii="Arial" w:hAnsi="Arial" w:cs="Arial"/>
          <w:sz w:val="24"/>
          <w:szCs w:val="24"/>
          <w:lang w:bidi="he-IL"/>
        </w:rPr>
        <w:t>–</w:t>
      </w:r>
      <w:r w:rsidR="00BC589A" w:rsidRPr="00AA45BA">
        <w:rPr>
          <w:rFonts w:ascii="Arial" w:hAnsi="Arial" w:cs="Arial"/>
          <w:sz w:val="24"/>
          <w:szCs w:val="24"/>
          <w:lang w:bidi="he-IL"/>
        </w:rPr>
        <w:t xml:space="preserve"> permanent </w:t>
      </w:r>
      <w:r w:rsidR="0047345B" w:rsidRPr="00AA45BA">
        <w:rPr>
          <w:rFonts w:ascii="Arial" w:hAnsi="Arial" w:cs="Arial"/>
          <w:sz w:val="24"/>
          <w:szCs w:val="24"/>
          <w:lang w:bidi="he-IL"/>
        </w:rPr>
        <w:t>frame</w:t>
      </w:r>
      <w:r w:rsidRPr="00AA45BA">
        <w:rPr>
          <w:rFonts w:ascii="Arial" w:hAnsi="Arial" w:cs="Arial"/>
          <w:sz w:val="24"/>
          <w:szCs w:val="24"/>
          <w:lang w:bidi="he-IL"/>
        </w:rPr>
        <w:t xml:space="preserve"> with a transparent cover</w:t>
      </w:r>
    </w:p>
    <w:p w14:paraId="424C99F7" w14:textId="43901B99" w:rsidR="004E0CFA" w:rsidRPr="00AA45BA" w:rsidRDefault="004E0CFA" w:rsidP="00C612C3">
      <w:pPr>
        <w:pStyle w:val="ListParagraph"/>
        <w:numPr>
          <w:ilvl w:val="0"/>
          <w:numId w:val="32"/>
        </w:numPr>
        <w:jc w:val="both"/>
        <w:rPr>
          <w:rFonts w:ascii="Arial" w:hAnsi="Arial" w:cs="Arial"/>
          <w:sz w:val="24"/>
          <w:szCs w:val="24"/>
          <w:lang w:bidi="he-IL"/>
        </w:rPr>
      </w:pPr>
      <w:r w:rsidRPr="00AA45BA">
        <w:rPr>
          <w:rFonts w:ascii="Arial" w:hAnsi="Arial" w:cs="Arial"/>
          <w:sz w:val="24"/>
          <w:szCs w:val="24"/>
          <w:lang w:bidi="he-IL"/>
        </w:rPr>
        <w:t>Cover</w:t>
      </w:r>
      <w:r w:rsidR="0047345B" w:rsidRPr="00AA45BA">
        <w:rPr>
          <w:rFonts w:ascii="Arial" w:hAnsi="Arial" w:cs="Arial"/>
          <w:sz w:val="24"/>
          <w:szCs w:val="24"/>
          <w:lang w:bidi="he-IL"/>
        </w:rPr>
        <w:t>ing</w:t>
      </w:r>
      <w:r w:rsidRPr="00AA45BA">
        <w:rPr>
          <w:rFonts w:ascii="Arial" w:hAnsi="Arial" w:cs="Arial"/>
          <w:sz w:val="24"/>
          <w:szCs w:val="24"/>
          <w:lang w:bidi="he-IL"/>
        </w:rPr>
        <w:t xml:space="preserve"> net </w:t>
      </w:r>
      <w:r w:rsidR="00C7620D" w:rsidRPr="00AA45BA">
        <w:rPr>
          <w:rFonts w:ascii="Arial" w:hAnsi="Arial" w:cs="Arial"/>
          <w:sz w:val="24"/>
          <w:szCs w:val="24"/>
          <w:lang w:bidi="he-IL"/>
        </w:rPr>
        <w:t>–</w:t>
      </w:r>
      <w:r w:rsidRPr="00AA45BA">
        <w:rPr>
          <w:rFonts w:ascii="Arial" w:hAnsi="Arial" w:cs="Arial"/>
          <w:sz w:val="24"/>
          <w:szCs w:val="24"/>
          <w:lang w:bidi="he-IL"/>
        </w:rPr>
        <w:t xml:space="preserve"> a </w:t>
      </w:r>
      <w:r w:rsidR="0047345B" w:rsidRPr="00AA45BA">
        <w:rPr>
          <w:rFonts w:ascii="Arial" w:hAnsi="Arial" w:cs="Arial"/>
          <w:sz w:val="24"/>
          <w:szCs w:val="24"/>
          <w:lang w:bidi="he-IL"/>
        </w:rPr>
        <w:t xml:space="preserve">net </w:t>
      </w:r>
      <w:r w:rsidRPr="00AA45BA">
        <w:rPr>
          <w:rFonts w:ascii="Arial" w:hAnsi="Arial" w:cs="Arial"/>
          <w:sz w:val="24"/>
          <w:szCs w:val="24"/>
          <w:lang w:bidi="he-IL"/>
        </w:rPr>
        <w:t>cover anchored in a light</w:t>
      </w:r>
      <w:r w:rsidR="0047345B" w:rsidRPr="00AA45BA">
        <w:rPr>
          <w:rFonts w:ascii="Arial" w:hAnsi="Arial" w:cs="Arial"/>
          <w:sz w:val="24"/>
          <w:szCs w:val="24"/>
          <w:lang w:bidi="he-IL"/>
        </w:rPr>
        <w:t>,</w:t>
      </w:r>
      <w:r w:rsidR="0047345B" w:rsidRPr="00AA45BA">
        <w:rPr>
          <w:rFonts w:ascii="Arial" w:hAnsi="Arial" w:cs="Arial"/>
          <w:sz w:val="24"/>
          <w:szCs w:val="24"/>
          <w:rtl/>
          <w:lang w:bidi="he-IL"/>
        </w:rPr>
        <w:t xml:space="preserve"> </w:t>
      </w:r>
      <w:r w:rsidR="0047345B" w:rsidRPr="00AA45BA">
        <w:rPr>
          <w:rFonts w:ascii="Arial" w:hAnsi="Arial" w:cs="Arial"/>
          <w:sz w:val="24"/>
          <w:szCs w:val="24"/>
          <w:lang w:bidi="he-IL"/>
        </w:rPr>
        <w:t>collapsible</w:t>
      </w:r>
      <w:r w:rsidRPr="00AA45BA">
        <w:rPr>
          <w:rFonts w:ascii="Arial" w:hAnsi="Arial" w:cs="Arial"/>
          <w:sz w:val="24"/>
          <w:szCs w:val="24"/>
          <w:lang w:bidi="he-IL"/>
        </w:rPr>
        <w:t xml:space="preserve"> </w:t>
      </w:r>
      <w:r w:rsidR="0047345B" w:rsidRPr="00AA45BA">
        <w:rPr>
          <w:rFonts w:ascii="Arial" w:hAnsi="Arial" w:cs="Arial"/>
          <w:sz w:val="24"/>
          <w:szCs w:val="24"/>
          <w:lang w:bidi="he-IL"/>
        </w:rPr>
        <w:t xml:space="preserve">frame </w:t>
      </w:r>
      <w:r w:rsidRPr="00AA45BA">
        <w:rPr>
          <w:rFonts w:ascii="Arial" w:hAnsi="Arial" w:cs="Arial"/>
          <w:sz w:val="24"/>
          <w:szCs w:val="24"/>
          <w:lang w:bidi="he-IL"/>
        </w:rPr>
        <w:t>on the ground</w:t>
      </w:r>
    </w:p>
    <w:p w14:paraId="0D1B9243" w14:textId="4E48B631" w:rsidR="00817078" w:rsidRPr="00AA45BA" w:rsidRDefault="004E0CFA" w:rsidP="00C612C3">
      <w:pPr>
        <w:pStyle w:val="ListParagraph"/>
        <w:numPr>
          <w:ilvl w:val="0"/>
          <w:numId w:val="32"/>
        </w:numPr>
        <w:jc w:val="both"/>
        <w:rPr>
          <w:rFonts w:ascii="Arial" w:hAnsi="Arial" w:cs="Arial"/>
          <w:sz w:val="24"/>
          <w:szCs w:val="24"/>
          <w:lang w:bidi="he-IL"/>
        </w:rPr>
      </w:pPr>
      <w:r w:rsidRPr="00AA45BA">
        <w:rPr>
          <w:rFonts w:ascii="Arial" w:hAnsi="Arial" w:cs="Arial"/>
          <w:sz w:val="24"/>
          <w:szCs w:val="24"/>
          <w:lang w:bidi="he-IL"/>
        </w:rPr>
        <w:t xml:space="preserve">Tunnel </w:t>
      </w:r>
      <w:r w:rsidR="00C7620D" w:rsidRPr="00AA45BA">
        <w:rPr>
          <w:rFonts w:ascii="Arial" w:hAnsi="Arial" w:cs="Arial"/>
          <w:sz w:val="24"/>
          <w:szCs w:val="24"/>
          <w:lang w:bidi="he-IL"/>
        </w:rPr>
        <w:t>–</w:t>
      </w:r>
      <w:r w:rsidR="0047345B" w:rsidRPr="00AA45BA">
        <w:rPr>
          <w:rFonts w:ascii="Arial" w:hAnsi="Arial" w:cs="Arial"/>
          <w:sz w:val="24"/>
          <w:szCs w:val="24"/>
          <w:lang w:bidi="he-IL"/>
        </w:rPr>
        <w:t xml:space="preserve"> a collapsible</w:t>
      </w:r>
      <w:r w:rsidRPr="00AA45BA">
        <w:rPr>
          <w:rFonts w:ascii="Arial" w:hAnsi="Arial" w:cs="Arial"/>
          <w:sz w:val="24"/>
          <w:szCs w:val="24"/>
          <w:lang w:bidi="he-IL"/>
        </w:rPr>
        <w:t xml:space="preserve"> arched </w:t>
      </w:r>
      <w:r w:rsidR="0047345B" w:rsidRPr="00AA45BA">
        <w:rPr>
          <w:rFonts w:ascii="Arial" w:hAnsi="Arial" w:cs="Arial"/>
          <w:sz w:val="24"/>
          <w:szCs w:val="24"/>
          <w:lang w:bidi="he-IL"/>
        </w:rPr>
        <w:t xml:space="preserve">frame </w:t>
      </w:r>
      <w:r w:rsidRPr="00AA45BA">
        <w:rPr>
          <w:rFonts w:ascii="Arial" w:hAnsi="Arial" w:cs="Arial"/>
          <w:sz w:val="24"/>
          <w:szCs w:val="24"/>
          <w:lang w:bidi="he-IL"/>
        </w:rPr>
        <w:t>on the ground with a transparent or mesh</w:t>
      </w:r>
      <w:r w:rsidR="0047345B" w:rsidRPr="00AA45BA">
        <w:rPr>
          <w:rFonts w:ascii="Arial" w:hAnsi="Arial" w:cs="Arial"/>
          <w:sz w:val="24"/>
          <w:szCs w:val="24"/>
          <w:lang w:bidi="he-IL"/>
        </w:rPr>
        <w:t xml:space="preserve"> cover</w:t>
      </w:r>
    </w:p>
    <w:p w14:paraId="5AF4AC42" w14:textId="77777777" w:rsidR="00817078" w:rsidRDefault="00817078">
      <w:pPr>
        <w:rPr>
          <w:rFonts w:ascii="Arial" w:hAnsi="Arial" w:cs="Arial"/>
          <w:sz w:val="24"/>
          <w:szCs w:val="24"/>
          <w:lang w:bidi="he-IL"/>
        </w:rPr>
      </w:pPr>
      <w:r>
        <w:rPr>
          <w:rFonts w:ascii="Arial" w:hAnsi="Arial" w:cs="Arial"/>
          <w:sz w:val="24"/>
          <w:szCs w:val="24"/>
          <w:lang w:bidi="he-IL"/>
        </w:rPr>
        <w:br w:type="page"/>
      </w:r>
    </w:p>
    <w:p w14:paraId="127C1F0D" w14:textId="35435FC2" w:rsidR="004E0CFA" w:rsidRPr="00D715A0" w:rsidRDefault="004E0CFA" w:rsidP="00C612C3">
      <w:pPr>
        <w:pStyle w:val="ListParagraph"/>
        <w:numPr>
          <w:ilvl w:val="0"/>
          <w:numId w:val="1"/>
        </w:numPr>
        <w:tabs>
          <w:tab w:val="right" w:pos="1560"/>
          <w:tab w:val="left" w:pos="3223"/>
        </w:tabs>
        <w:ind w:left="425" w:hanging="425"/>
        <w:contextualSpacing w:val="0"/>
        <w:jc w:val="both"/>
        <w:outlineLvl w:val="1"/>
        <w:rPr>
          <w:rFonts w:ascii="Arial" w:hAnsi="Arial" w:cs="Arial"/>
          <w:b/>
          <w:bCs/>
          <w:sz w:val="32"/>
          <w:szCs w:val="32"/>
        </w:rPr>
      </w:pPr>
      <w:bookmarkStart w:id="20" w:name="_Toc159153973"/>
      <w:r w:rsidRPr="00D715A0">
        <w:rPr>
          <w:rFonts w:ascii="Arial" w:hAnsi="Arial" w:cs="Arial"/>
          <w:b/>
          <w:bCs/>
          <w:sz w:val="32"/>
          <w:szCs w:val="32"/>
        </w:rPr>
        <w:lastRenderedPageBreak/>
        <w:t>Methodology</w:t>
      </w:r>
      <w:bookmarkEnd w:id="20"/>
    </w:p>
    <w:p w14:paraId="3EBFFBDB" w14:textId="5946C3C1" w:rsidR="004E0CFA" w:rsidRPr="00D715A0" w:rsidRDefault="00500900" w:rsidP="00C612C3">
      <w:pPr>
        <w:pStyle w:val="ListParagraph"/>
        <w:numPr>
          <w:ilvl w:val="0"/>
          <w:numId w:val="4"/>
        </w:numPr>
        <w:ind w:left="567" w:hanging="567"/>
        <w:contextualSpacing w:val="0"/>
        <w:jc w:val="both"/>
        <w:outlineLvl w:val="2"/>
        <w:rPr>
          <w:rFonts w:ascii="Arial" w:hAnsi="Arial" w:cs="Arial"/>
          <w:b/>
          <w:bCs/>
          <w:sz w:val="28"/>
          <w:szCs w:val="28"/>
        </w:rPr>
      </w:pPr>
      <w:bookmarkStart w:id="21" w:name="_Toc159153974"/>
      <w:r w:rsidRPr="00D715A0">
        <w:rPr>
          <w:rFonts w:ascii="Arial" w:hAnsi="Arial" w:cs="Arial"/>
          <w:b/>
          <w:bCs/>
          <w:sz w:val="28"/>
          <w:szCs w:val="28"/>
        </w:rPr>
        <w:t>The Investigated P</w:t>
      </w:r>
      <w:r w:rsidR="004E0CFA" w:rsidRPr="00D715A0">
        <w:rPr>
          <w:rFonts w:ascii="Arial" w:hAnsi="Arial" w:cs="Arial"/>
          <w:b/>
          <w:bCs/>
          <w:sz w:val="28"/>
          <w:szCs w:val="28"/>
        </w:rPr>
        <w:t>opulation</w:t>
      </w:r>
      <w:bookmarkEnd w:id="21"/>
    </w:p>
    <w:p w14:paraId="662DDAFF" w14:textId="7175871B" w:rsidR="004E0CFA" w:rsidRPr="00D715A0" w:rsidRDefault="00500900" w:rsidP="00C612C3">
      <w:pPr>
        <w:jc w:val="both"/>
        <w:rPr>
          <w:rFonts w:ascii="Arial" w:hAnsi="Arial" w:cs="Arial"/>
          <w:sz w:val="24"/>
          <w:szCs w:val="24"/>
          <w:lang w:bidi="he-IL"/>
        </w:rPr>
      </w:pPr>
      <w:r w:rsidRPr="00D715A0">
        <w:rPr>
          <w:rFonts w:ascii="Arial" w:hAnsi="Arial" w:cs="Arial"/>
          <w:sz w:val="24"/>
          <w:szCs w:val="24"/>
          <w:lang w:bidi="he-IL"/>
        </w:rPr>
        <w:t>The C</w:t>
      </w:r>
      <w:r w:rsidR="004E0CFA" w:rsidRPr="00D715A0">
        <w:rPr>
          <w:rFonts w:ascii="Arial" w:hAnsi="Arial" w:cs="Arial"/>
          <w:sz w:val="24"/>
          <w:szCs w:val="24"/>
          <w:lang w:bidi="he-IL"/>
        </w:rPr>
        <w:t>ensus included</w:t>
      </w:r>
      <w:r w:rsidRPr="00D715A0">
        <w:rPr>
          <w:rFonts w:ascii="Arial" w:hAnsi="Arial" w:cs="Arial"/>
          <w:sz w:val="24"/>
          <w:szCs w:val="24"/>
          <w:lang w:bidi="he-IL"/>
        </w:rPr>
        <w:t xml:space="preserve"> agricultural farms with </w:t>
      </w:r>
      <w:r w:rsidR="004E0CFA" w:rsidRPr="00D715A0">
        <w:rPr>
          <w:rFonts w:ascii="Arial" w:hAnsi="Arial" w:cs="Arial"/>
          <w:sz w:val="24"/>
          <w:szCs w:val="24"/>
          <w:lang w:bidi="he-IL"/>
        </w:rPr>
        <w:t xml:space="preserve">production </w:t>
      </w:r>
      <w:r w:rsidRPr="00D715A0">
        <w:rPr>
          <w:rFonts w:ascii="Arial" w:hAnsi="Arial" w:cs="Arial"/>
          <w:sz w:val="24"/>
          <w:szCs w:val="24"/>
          <w:lang w:bidi="he-IL"/>
        </w:rPr>
        <w:t>activity</w:t>
      </w:r>
      <w:r w:rsidR="004E0CFA" w:rsidRPr="00D715A0">
        <w:rPr>
          <w:rFonts w:ascii="Arial" w:hAnsi="Arial" w:cs="Arial"/>
          <w:sz w:val="24"/>
          <w:szCs w:val="24"/>
          <w:lang w:bidi="he-IL"/>
        </w:rPr>
        <w:t xml:space="preserve">, including crops, </w:t>
      </w:r>
      <w:r w:rsidRPr="00D715A0">
        <w:rPr>
          <w:rFonts w:ascii="Arial" w:hAnsi="Arial" w:cs="Arial"/>
          <w:sz w:val="24"/>
          <w:szCs w:val="24"/>
          <w:lang w:bidi="he-IL"/>
        </w:rPr>
        <w:t>livestock,</w:t>
      </w:r>
      <w:r w:rsidR="004E0CFA" w:rsidRPr="00D715A0">
        <w:rPr>
          <w:rFonts w:ascii="Arial" w:hAnsi="Arial" w:cs="Arial"/>
          <w:sz w:val="24"/>
          <w:szCs w:val="24"/>
          <w:lang w:bidi="he-IL"/>
        </w:rPr>
        <w:t xml:space="preserve"> and aquaculture. The farms were also asked about their </w:t>
      </w:r>
      <w:r w:rsidRPr="00D715A0">
        <w:rPr>
          <w:rFonts w:ascii="Arial" w:hAnsi="Arial" w:cs="Arial"/>
          <w:sz w:val="24"/>
          <w:szCs w:val="24"/>
          <w:lang w:bidi="he-IL"/>
        </w:rPr>
        <w:t xml:space="preserve">ancillary, </w:t>
      </w:r>
      <w:r w:rsidR="004E0CFA" w:rsidRPr="00D715A0">
        <w:rPr>
          <w:rFonts w:ascii="Arial" w:hAnsi="Arial" w:cs="Arial"/>
          <w:sz w:val="24"/>
          <w:szCs w:val="24"/>
          <w:lang w:bidi="he-IL"/>
        </w:rPr>
        <w:t>non-agricultural activities.</w:t>
      </w:r>
    </w:p>
    <w:p w14:paraId="08374BB2" w14:textId="6ED0646C"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 xml:space="preserve">An agricultural farm was defined as an </w:t>
      </w:r>
      <w:r w:rsidRPr="00D715A0">
        <w:rPr>
          <w:rFonts w:ascii="Arial" w:hAnsi="Arial" w:cs="Arial"/>
          <w:b/>
          <w:bCs/>
          <w:sz w:val="24"/>
          <w:szCs w:val="24"/>
          <w:lang w:bidi="he-IL"/>
        </w:rPr>
        <w:t xml:space="preserve">economic unit </w:t>
      </w:r>
      <w:r w:rsidRPr="00D715A0">
        <w:rPr>
          <w:rFonts w:ascii="Arial" w:hAnsi="Arial" w:cs="Arial"/>
          <w:sz w:val="24"/>
          <w:szCs w:val="24"/>
          <w:lang w:bidi="he-IL"/>
        </w:rPr>
        <w:t>produc</w:t>
      </w:r>
      <w:r w:rsidR="00500900" w:rsidRPr="00D715A0">
        <w:rPr>
          <w:rFonts w:ascii="Arial" w:hAnsi="Arial" w:cs="Arial"/>
          <w:sz w:val="24"/>
          <w:szCs w:val="24"/>
          <w:lang w:bidi="he-IL"/>
        </w:rPr>
        <w:t>ing</w:t>
      </w:r>
      <w:r w:rsidRPr="00D715A0">
        <w:rPr>
          <w:rFonts w:ascii="Arial" w:hAnsi="Arial" w:cs="Arial"/>
          <w:sz w:val="24"/>
          <w:szCs w:val="24"/>
          <w:lang w:bidi="he-IL"/>
        </w:rPr>
        <w:t xml:space="preserve"> crops or animal products (except </w:t>
      </w:r>
      <w:r w:rsidR="00A64CBB" w:rsidRPr="00D715A0">
        <w:rPr>
          <w:rFonts w:ascii="Arial" w:hAnsi="Arial" w:cs="Arial"/>
          <w:sz w:val="24"/>
          <w:szCs w:val="24"/>
          <w:lang w:bidi="he-IL"/>
        </w:rPr>
        <w:t xml:space="preserve">products of </w:t>
      </w:r>
      <w:r w:rsidRPr="00D715A0">
        <w:rPr>
          <w:rFonts w:ascii="Arial" w:hAnsi="Arial" w:cs="Arial"/>
          <w:sz w:val="24"/>
          <w:szCs w:val="24"/>
          <w:lang w:bidi="he-IL"/>
        </w:rPr>
        <w:t xml:space="preserve">hunting) </w:t>
      </w:r>
      <w:r w:rsidR="00A64CBB" w:rsidRPr="00D715A0">
        <w:rPr>
          <w:rFonts w:ascii="Arial" w:hAnsi="Arial" w:cs="Arial"/>
          <w:sz w:val="24"/>
          <w:szCs w:val="24"/>
          <w:lang w:bidi="he-IL"/>
        </w:rPr>
        <w:t>that</w:t>
      </w:r>
      <w:r w:rsidRPr="00D715A0">
        <w:rPr>
          <w:rFonts w:ascii="Arial" w:hAnsi="Arial" w:cs="Arial"/>
          <w:sz w:val="24"/>
          <w:szCs w:val="24"/>
          <w:lang w:bidi="he-IL"/>
        </w:rPr>
        <w:t xml:space="preserve"> sells its produce to various marketing channels.</w:t>
      </w:r>
    </w:p>
    <w:p w14:paraId="4C5FA416" w14:textId="2DD9BACB"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 xml:space="preserve">The </w:t>
      </w:r>
      <w:r w:rsidR="00A64CBB" w:rsidRPr="00D715A0">
        <w:rPr>
          <w:rFonts w:ascii="Arial" w:hAnsi="Arial" w:cs="Arial"/>
          <w:sz w:val="24"/>
          <w:szCs w:val="24"/>
          <w:lang w:bidi="he-IL"/>
        </w:rPr>
        <w:t xml:space="preserve">Census </w:t>
      </w:r>
      <w:r w:rsidRPr="00D715A0">
        <w:rPr>
          <w:rFonts w:ascii="Arial" w:hAnsi="Arial" w:cs="Arial"/>
          <w:sz w:val="24"/>
          <w:szCs w:val="24"/>
          <w:lang w:bidi="he-IL"/>
        </w:rPr>
        <w:t>covered the entire territory of the State of Israel as well as the agricultural activity in Jewish settlements in the Judea and Samaria region. The Druze villages in the Golan Heights were visited collectively through their agricultural associations.</w:t>
      </w:r>
    </w:p>
    <w:p w14:paraId="0C26B138" w14:textId="2455A605" w:rsidR="004E0CFA" w:rsidRPr="00D715A0" w:rsidRDefault="004E0CFA" w:rsidP="00C612C3">
      <w:pPr>
        <w:jc w:val="both"/>
        <w:rPr>
          <w:rFonts w:ascii="Arial" w:hAnsi="Arial" w:cs="Arial"/>
          <w:b/>
          <w:bCs/>
          <w:sz w:val="24"/>
          <w:szCs w:val="24"/>
          <w:lang w:bidi="he-IL"/>
        </w:rPr>
      </w:pPr>
      <w:bookmarkStart w:id="22" w:name="_Hlk151561995"/>
      <w:r w:rsidRPr="00D715A0">
        <w:rPr>
          <w:rFonts w:ascii="Arial" w:hAnsi="Arial" w:cs="Arial"/>
          <w:b/>
          <w:bCs/>
          <w:sz w:val="24"/>
          <w:szCs w:val="24"/>
          <w:lang w:bidi="he-IL"/>
        </w:rPr>
        <w:t xml:space="preserve">The </w:t>
      </w:r>
      <w:r w:rsidR="007F2A0A" w:rsidRPr="00D715A0">
        <w:rPr>
          <w:rFonts w:ascii="Arial" w:hAnsi="Arial" w:cs="Arial"/>
          <w:b/>
          <w:bCs/>
          <w:sz w:val="24"/>
          <w:szCs w:val="24"/>
          <w:lang w:bidi="he-IL"/>
        </w:rPr>
        <w:t xml:space="preserve">Census </w:t>
      </w:r>
      <w:r w:rsidRPr="00D715A0">
        <w:rPr>
          <w:rFonts w:ascii="Arial" w:hAnsi="Arial" w:cs="Arial"/>
          <w:b/>
          <w:bCs/>
          <w:sz w:val="24"/>
          <w:szCs w:val="24"/>
          <w:lang w:bidi="he-IL"/>
        </w:rPr>
        <w:t xml:space="preserve">included all </w:t>
      </w:r>
      <w:r w:rsidR="008C0C54">
        <w:rPr>
          <w:rFonts w:ascii="Arial" w:hAnsi="Arial" w:cs="Arial"/>
          <w:b/>
          <w:bCs/>
          <w:sz w:val="24"/>
          <w:szCs w:val="24"/>
          <w:lang w:bidi="he-IL"/>
        </w:rPr>
        <w:t xml:space="preserve">types of </w:t>
      </w:r>
      <w:r w:rsidRPr="00D715A0">
        <w:rPr>
          <w:rFonts w:ascii="Arial" w:hAnsi="Arial" w:cs="Arial"/>
          <w:b/>
          <w:bCs/>
          <w:sz w:val="24"/>
          <w:szCs w:val="24"/>
          <w:lang w:bidi="he-IL"/>
        </w:rPr>
        <w:t>agricultural farms throughout the country</w:t>
      </w:r>
      <w:r w:rsidR="007F2A0A" w:rsidRPr="00D715A0">
        <w:rPr>
          <w:rFonts w:ascii="Arial" w:hAnsi="Arial" w:cs="Arial"/>
          <w:b/>
          <w:bCs/>
          <w:sz w:val="24"/>
          <w:szCs w:val="24"/>
          <w:lang w:bidi="he-IL"/>
        </w:rPr>
        <w:t>.</w:t>
      </w:r>
    </w:p>
    <w:bookmarkEnd w:id="22"/>
    <w:p w14:paraId="436960EC" w14:textId="692C2239" w:rsidR="004E0CFA" w:rsidRPr="00D715A0" w:rsidRDefault="007F2A0A" w:rsidP="00C612C3">
      <w:pPr>
        <w:jc w:val="both"/>
        <w:rPr>
          <w:rFonts w:ascii="Arial" w:hAnsi="Arial" w:cs="Arial"/>
          <w:sz w:val="24"/>
          <w:szCs w:val="24"/>
          <w:lang w:bidi="he-IL"/>
        </w:rPr>
      </w:pPr>
      <w:r w:rsidRPr="00D715A0">
        <w:rPr>
          <w:rFonts w:ascii="Arial" w:hAnsi="Arial" w:cs="Arial"/>
          <w:sz w:val="24"/>
          <w:szCs w:val="24"/>
          <w:lang w:bidi="he-IL"/>
        </w:rPr>
        <w:t>The following</w:t>
      </w:r>
      <w:r w:rsidR="004E0CFA" w:rsidRPr="00D715A0">
        <w:rPr>
          <w:rFonts w:ascii="Arial" w:hAnsi="Arial" w:cs="Arial"/>
          <w:sz w:val="24"/>
          <w:szCs w:val="24"/>
          <w:lang w:bidi="he-IL"/>
        </w:rPr>
        <w:t xml:space="preserve"> </w:t>
      </w:r>
      <w:r w:rsidR="00143AFD" w:rsidRPr="00D715A0">
        <w:rPr>
          <w:rFonts w:ascii="Arial" w:hAnsi="Arial" w:cs="Arial"/>
          <w:sz w:val="24"/>
          <w:szCs w:val="24"/>
          <w:lang w:bidi="he-IL"/>
        </w:rPr>
        <w:t>wa</w:t>
      </w:r>
      <w:r w:rsidR="004E0CFA" w:rsidRPr="00D715A0">
        <w:rPr>
          <w:rFonts w:ascii="Arial" w:hAnsi="Arial" w:cs="Arial"/>
          <w:sz w:val="24"/>
          <w:szCs w:val="24"/>
          <w:lang w:bidi="he-IL"/>
        </w:rPr>
        <w:t xml:space="preserve">s the distribution of the </w:t>
      </w:r>
      <w:r w:rsidR="00CC3619" w:rsidRPr="00D715A0">
        <w:rPr>
          <w:rFonts w:ascii="Arial" w:hAnsi="Arial" w:cs="Arial"/>
          <w:sz w:val="24"/>
          <w:szCs w:val="24"/>
          <w:lang w:bidi="he-IL"/>
        </w:rPr>
        <w:t>enumeration</w:t>
      </w:r>
      <w:r w:rsidR="004E0CFA" w:rsidRPr="00D715A0">
        <w:rPr>
          <w:rFonts w:ascii="Arial" w:hAnsi="Arial" w:cs="Arial"/>
          <w:sz w:val="24"/>
          <w:szCs w:val="24"/>
          <w:lang w:bidi="he-IL"/>
        </w:rPr>
        <w:t xml:space="preserve"> units </w:t>
      </w:r>
      <w:r w:rsidRPr="00D715A0">
        <w:rPr>
          <w:rFonts w:ascii="Arial" w:hAnsi="Arial" w:cs="Arial"/>
          <w:sz w:val="24"/>
          <w:szCs w:val="24"/>
          <w:lang w:bidi="he-IL"/>
        </w:rPr>
        <w:t>among</w:t>
      </w:r>
      <w:r w:rsidR="004E0CFA" w:rsidRPr="00D715A0">
        <w:rPr>
          <w:rFonts w:ascii="Arial" w:hAnsi="Arial" w:cs="Arial"/>
          <w:sz w:val="24"/>
          <w:szCs w:val="24"/>
          <w:lang w:bidi="he-IL"/>
        </w:rPr>
        <w:t xml:space="preserve"> the various sectors:</w:t>
      </w:r>
    </w:p>
    <w:p w14:paraId="3CB824B0" w14:textId="75876464" w:rsidR="004E0CFA" w:rsidRPr="008E4677" w:rsidRDefault="004E0CFA" w:rsidP="00C612C3">
      <w:pPr>
        <w:pStyle w:val="ListParagraph"/>
        <w:numPr>
          <w:ilvl w:val="0"/>
          <w:numId w:val="33"/>
        </w:numPr>
        <w:jc w:val="both"/>
        <w:rPr>
          <w:rFonts w:ascii="Arial" w:hAnsi="Arial" w:cs="Arial"/>
          <w:sz w:val="24"/>
          <w:szCs w:val="24"/>
          <w:lang w:bidi="he-IL"/>
        </w:rPr>
      </w:pPr>
      <w:r w:rsidRPr="008E4677">
        <w:rPr>
          <w:rFonts w:ascii="Arial" w:hAnsi="Arial" w:cs="Arial"/>
          <w:b/>
          <w:bCs/>
          <w:sz w:val="24"/>
          <w:szCs w:val="24"/>
          <w:lang w:bidi="he-IL"/>
        </w:rPr>
        <w:t>Private agricultural farm (Jewish sector, Arab sector)</w:t>
      </w:r>
      <w:r w:rsidRPr="008E4677">
        <w:rPr>
          <w:rFonts w:ascii="Arial" w:hAnsi="Arial" w:cs="Arial"/>
          <w:sz w:val="24"/>
          <w:szCs w:val="24"/>
          <w:lang w:bidi="he-IL"/>
        </w:rPr>
        <w:t xml:space="preserve"> </w:t>
      </w:r>
      <w:r w:rsidR="00FA1C0A" w:rsidRPr="008E4677">
        <w:rPr>
          <w:rFonts w:ascii="Arial" w:hAnsi="Arial" w:cs="Arial"/>
          <w:sz w:val="24"/>
          <w:szCs w:val="24"/>
          <w:lang w:bidi="he-IL"/>
        </w:rPr>
        <w:t>–</w:t>
      </w:r>
      <w:r w:rsidRPr="008E4677">
        <w:rPr>
          <w:rFonts w:ascii="Arial" w:hAnsi="Arial" w:cs="Arial"/>
          <w:sz w:val="24"/>
          <w:szCs w:val="24"/>
          <w:lang w:bidi="he-IL"/>
        </w:rPr>
        <w:t xml:space="preserve"> an economic unit for the production of agricultural </w:t>
      </w:r>
      <w:r w:rsidR="00B9413D" w:rsidRPr="008E4677">
        <w:rPr>
          <w:rFonts w:ascii="Arial" w:hAnsi="Arial" w:cs="Arial"/>
          <w:sz w:val="24"/>
          <w:szCs w:val="24"/>
          <w:lang w:bidi="he-IL"/>
        </w:rPr>
        <w:t>output</w:t>
      </w:r>
      <w:r w:rsidR="00CC3619" w:rsidRPr="008E4677">
        <w:rPr>
          <w:rFonts w:ascii="Arial" w:hAnsi="Arial" w:cs="Arial"/>
          <w:sz w:val="24"/>
          <w:szCs w:val="24"/>
          <w:lang w:bidi="he-IL"/>
        </w:rPr>
        <w:t xml:space="preserve"> </w:t>
      </w:r>
      <w:r w:rsidR="007F2A0A" w:rsidRPr="008E4677">
        <w:rPr>
          <w:rFonts w:ascii="Arial" w:hAnsi="Arial" w:cs="Arial"/>
          <w:sz w:val="24"/>
          <w:szCs w:val="24"/>
          <w:lang w:bidi="he-IL"/>
        </w:rPr>
        <w:t>that</w:t>
      </w:r>
      <w:r w:rsidRPr="008E4677">
        <w:rPr>
          <w:rFonts w:ascii="Arial" w:hAnsi="Arial" w:cs="Arial"/>
          <w:sz w:val="24"/>
          <w:szCs w:val="24"/>
          <w:lang w:bidi="he-IL"/>
        </w:rPr>
        <w:t xml:space="preserve"> was active during the </w:t>
      </w:r>
      <w:r w:rsidR="00466CA9" w:rsidRPr="008E4677">
        <w:rPr>
          <w:rFonts w:ascii="Arial" w:hAnsi="Arial" w:cs="Arial"/>
          <w:sz w:val="24"/>
          <w:szCs w:val="24"/>
          <w:lang w:bidi="he-IL"/>
        </w:rPr>
        <w:t>C</w:t>
      </w:r>
      <w:r w:rsidRPr="008E4677">
        <w:rPr>
          <w:rFonts w:ascii="Arial" w:hAnsi="Arial" w:cs="Arial"/>
          <w:sz w:val="24"/>
          <w:szCs w:val="24"/>
          <w:lang w:bidi="he-IL"/>
        </w:rPr>
        <w:t xml:space="preserve">ensus period, using all the means of production </w:t>
      </w:r>
      <w:r w:rsidR="007F2A0A" w:rsidRPr="008E4677">
        <w:rPr>
          <w:rFonts w:ascii="Arial" w:hAnsi="Arial" w:cs="Arial"/>
          <w:sz w:val="24"/>
          <w:szCs w:val="24"/>
          <w:lang w:bidi="he-IL"/>
        </w:rPr>
        <w:t>collectively</w:t>
      </w:r>
      <w:r w:rsidRPr="008E4677">
        <w:rPr>
          <w:rFonts w:ascii="Arial" w:hAnsi="Arial" w:cs="Arial"/>
          <w:sz w:val="24"/>
          <w:szCs w:val="24"/>
          <w:lang w:bidi="he-IL"/>
        </w:rPr>
        <w:t xml:space="preserve"> (such as labo</w:t>
      </w:r>
      <w:r w:rsidR="007F2A0A" w:rsidRPr="008E4677">
        <w:rPr>
          <w:rFonts w:ascii="Arial" w:hAnsi="Arial" w:cs="Arial"/>
          <w:sz w:val="24"/>
          <w:szCs w:val="24"/>
          <w:lang w:bidi="he-IL"/>
        </w:rPr>
        <w:t>u</w:t>
      </w:r>
      <w:r w:rsidRPr="008E4677">
        <w:rPr>
          <w:rFonts w:ascii="Arial" w:hAnsi="Arial" w:cs="Arial"/>
          <w:sz w:val="24"/>
          <w:szCs w:val="24"/>
          <w:lang w:bidi="he-IL"/>
        </w:rPr>
        <w:t>r, farm buildings, machinery</w:t>
      </w:r>
      <w:r w:rsidR="0008100C" w:rsidRPr="008E4677">
        <w:rPr>
          <w:rFonts w:ascii="Arial" w:hAnsi="Arial" w:cs="Arial"/>
          <w:sz w:val="24"/>
          <w:szCs w:val="24"/>
          <w:lang w:bidi="he-IL"/>
        </w:rPr>
        <w:t>,</w:t>
      </w:r>
      <w:r w:rsidRPr="008E4677">
        <w:rPr>
          <w:rFonts w:ascii="Arial" w:hAnsi="Arial" w:cs="Arial"/>
          <w:sz w:val="24"/>
          <w:szCs w:val="24"/>
          <w:lang w:bidi="he-IL"/>
        </w:rPr>
        <w:t xml:space="preserve"> or farm animals), regardless of the type of ownership, </w:t>
      </w:r>
      <w:r w:rsidR="0008100C" w:rsidRPr="008E4677">
        <w:rPr>
          <w:rFonts w:ascii="Arial" w:hAnsi="Arial" w:cs="Arial"/>
          <w:sz w:val="24"/>
          <w:szCs w:val="24"/>
          <w:lang w:bidi="he-IL"/>
        </w:rPr>
        <w:t xml:space="preserve">legal </w:t>
      </w:r>
      <w:r w:rsidRPr="008E4677">
        <w:rPr>
          <w:rFonts w:ascii="Arial" w:hAnsi="Arial" w:cs="Arial"/>
          <w:sz w:val="24"/>
          <w:szCs w:val="24"/>
          <w:lang w:bidi="he-IL"/>
        </w:rPr>
        <w:t>status</w:t>
      </w:r>
      <w:r w:rsidR="0008100C" w:rsidRPr="008E4677">
        <w:rPr>
          <w:rFonts w:ascii="Arial" w:hAnsi="Arial" w:cs="Arial"/>
          <w:sz w:val="24"/>
          <w:szCs w:val="24"/>
          <w:lang w:bidi="he-IL"/>
        </w:rPr>
        <w:t>,</w:t>
      </w:r>
      <w:r w:rsidRPr="008E4677">
        <w:rPr>
          <w:rFonts w:ascii="Arial" w:hAnsi="Arial" w:cs="Arial"/>
          <w:sz w:val="24"/>
          <w:szCs w:val="24"/>
          <w:lang w:bidi="he-IL"/>
        </w:rPr>
        <w:t xml:space="preserve"> or </w:t>
      </w:r>
      <w:r w:rsidR="0008100C" w:rsidRPr="008E4677">
        <w:rPr>
          <w:rFonts w:ascii="Arial" w:hAnsi="Arial" w:cs="Arial"/>
          <w:sz w:val="24"/>
          <w:szCs w:val="24"/>
          <w:lang w:bidi="he-IL"/>
        </w:rPr>
        <w:t xml:space="preserve">the size of the </w:t>
      </w:r>
      <w:r w:rsidRPr="008E4677">
        <w:rPr>
          <w:rFonts w:ascii="Arial" w:hAnsi="Arial" w:cs="Arial"/>
          <w:sz w:val="24"/>
          <w:szCs w:val="24"/>
          <w:lang w:bidi="he-IL"/>
        </w:rPr>
        <w:t xml:space="preserve">farm. The management of the farm may be in the hands of one person or household, in a partnership of two individuals or two or more households, in the hands of a "clan" or tribe, or in the hands of a legal entity, such as a corporation, </w:t>
      </w:r>
      <w:r w:rsidR="00FA1C0A" w:rsidRPr="008E4677">
        <w:rPr>
          <w:rFonts w:ascii="Arial" w:hAnsi="Arial" w:cs="Arial"/>
          <w:sz w:val="24"/>
          <w:szCs w:val="24"/>
          <w:lang w:bidi="he-IL"/>
        </w:rPr>
        <w:t xml:space="preserve">a </w:t>
      </w:r>
      <w:r w:rsidRPr="008E4677">
        <w:rPr>
          <w:rFonts w:ascii="Arial" w:hAnsi="Arial" w:cs="Arial"/>
          <w:sz w:val="24"/>
          <w:szCs w:val="24"/>
          <w:lang w:bidi="he-IL"/>
        </w:rPr>
        <w:t>co</w:t>
      </w:r>
      <w:r w:rsidR="00FA1C0A" w:rsidRPr="008E4677">
        <w:rPr>
          <w:rFonts w:ascii="Arial" w:hAnsi="Arial" w:cs="Arial"/>
          <w:sz w:val="24"/>
          <w:szCs w:val="24"/>
          <w:lang w:bidi="he-IL"/>
        </w:rPr>
        <w:t>-</w:t>
      </w:r>
      <w:r w:rsidRPr="008E4677">
        <w:rPr>
          <w:rFonts w:ascii="Arial" w:hAnsi="Arial" w:cs="Arial"/>
          <w:sz w:val="24"/>
          <w:szCs w:val="24"/>
          <w:lang w:bidi="he-IL"/>
        </w:rPr>
        <w:t>operative</w:t>
      </w:r>
      <w:r w:rsidR="00FA1C0A" w:rsidRPr="008E4677">
        <w:rPr>
          <w:rFonts w:ascii="Arial" w:hAnsi="Arial" w:cs="Arial"/>
          <w:sz w:val="24"/>
          <w:szCs w:val="24"/>
          <w:lang w:bidi="he-IL"/>
        </w:rPr>
        <w:t>,</w:t>
      </w:r>
      <w:r w:rsidRPr="008E4677">
        <w:rPr>
          <w:rFonts w:ascii="Arial" w:hAnsi="Arial" w:cs="Arial"/>
          <w:sz w:val="24"/>
          <w:szCs w:val="24"/>
          <w:lang w:bidi="he-IL"/>
        </w:rPr>
        <w:t xml:space="preserve"> or government agency. Private farms include </w:t>
      </w:r>
      <w:r w:rsidR="000C4BF8" w:rsidRPr="008E4677">
        <w:rPr>
          <w:rFonts w:ascii="Arial" w:hAnsi="Arial" w:cs="Arial"/>
          <w:sz w:val="24"/>
          <w:szCs w:val="24"/>
          <w:lang w:bidi="he-IL"/>
        </w:rPr>
        <w:t>those</w:t>
      </w:r>
      <w:r w:rsidRPr="008E4677">
        <w:rPr>
          <w:rFonts w:ascii="Arial" w:hAnsi="Arial" w:cs="Arial"/>
          <w:sz w:val="24"/>
          <w:szCs w:val="24"/>
          <w:lang w:bidi="he-IL"/>
        </w:rPr>
        <w:t xml:space="preserve"> </w:t>
      </w:r>
      <w:r w:rsidR="00156C67" w:rsidRPr="008E4677">
        <w:rPr>
          <w:rFonts w:ascii="Arial" w:hAnsi="Arial" w:cs="Arial"/>
          <w:sz w:val="24"/>
          <w:szCs w:val="24"/>
          <w:lang w:bidi="he-IL"/>
        </w:rPr>
        <w:t>o</w:t>
      </w:r>
      <w:r w:rsidRPr="008E4677">
        <w:rPr>
          <w:rFonts w:ascii="Arial" w:hAnsi="Arial" w:cs="Arial"/>
          <w:sz w:val="24"/>
          <w:szCs w:val="24"/>
          <w:lang w:bidi="he-IL"/>
        </w:rPr>
        <w:t xml:space="preserve">n </w:t>
      </w:r>
      <w:r w:rsidR="007F2A0A" w:rsidRPr="008E4677">
        <w:rPr>
          <w:rFonts w:ascii="Arial" w:hAnsi="Arial" w:cs="Arial"/>
          <w:sz w:val="24"/>
          <w:szCs w:val="24"/>
          <w:lang w:bidi="he-IL"/>
        </w:rPr>
        <w:t>moshavim</w:t>
      </w:r>
      <w:r w:rsidRPr="008E4677">
        <w:rPr>
          <w:rFonts w:ascii="Arial" w:hAnsi="Arial" w:cs="Arial"/>
          <w:sz w:val="24"/>
          <w:szCs w:val="24"/>
          <w:lang w:bidi="he-IL"/>
        </w:rPr>
        <w:t xml:space="preserve">, as well as </w:t>
      </w:r>
      <w:r w:rsidR="008520C3" w:rsidRPr="008E4677">
        <w:rPr>
          <w:rFonts w:ascii="Arial" w:hAnsi="Arial" w:cs="Arial"/>
          <w:sz w:val="24"/>
          <w:szCs w:val="24"/>
          <w:lang w:bidi="he-IL"/>
        </w:rPr>
        <w:t>those</w:t>
      </w:r>
      <w:r w:rsidRPr="008E4677">
        <w:rPr>
          <w:rFonts w:ascii="Arial" w:hAnsi="Arial" w:cs="Arial"/>
          <w:sz w:val="24"/>
          <w:szCs w:val="24"/>
          <w:lang w:bidi="he-IL"/>
        </w:rPr>
        <w:t xml:space="preserve"> in other rural </w:t>
      </w:r>
      <w:r w:rsidR="007F2A0A" w:rsidRPr="008E4677">
        <w:rPr>
          <w:rFonts w:ascii="Arial" w:hAnsi="Arial" w:cs="Arial"/>
          <w:sz w:val="24"/>
          <w:szCs w:val="24"/>
          <w:lang w:bidi="he-IL"/>
        </w:rPr>
        <w:t>localities</w:t>
      </w:r>
      <w:r w:rsidRPr="008E4677">
        <w:rPr>
          <w:rFonts w:ascii="Arial" w:hAnsi="Arial" w:cs="Arial"/>
          <w:sz w:val="24"/>
          <w:szCs w:val="24"/>
          <w:lang w:bidi="he-IL"/>
        </w:rPr>
        <w:t xml:space="preserve"> and </w:t>
      </w:r>
      <w:r w:rsidR="00377FB1" w:rsidRPr="008E4677">
        <w:rPr>
          <w:rFonts w:ascii="Arial" w:hAnsi="Arial" w:cs="Arial"/>
          <w:sz w:val="24"/>
          <w:szCs w:val="24"/>
          <w:lang w:bidi="he-IL"/>
        </w:rPr>
        <w:t xml:space="preserve">in </w:t>
      </w:r>
      <w:r w:rsidRPr="008E4677">
        <w:rPr>
          <w:rFonts w:ascii="Arial" w:hAnsi="Arial" w:cs="Arial"/>
          <w:sz w:val="24"/>
          <w:szCs w:val="24"/>
          <w:lang w:bidi="he-IL"/>
        </w:rPr>
        <w:t xml:space="preserve">urban </w:t>
      </w:r>
      <w:r w:rsidR="007F2A0A" w:rsidRPr="008E4677">
        <w:rPr>
          <w:rFonts w:ascii="Arial" w:hAnsi="Arial" w:cs="Arial"/>
          <w:sz w:val="24"/>
          <w:szCs w:val="24"/>
          <w:lang w:bidi="he-IL"/>
        </w:rPr>
        <w:t>localities</w:t>
      </w:r>
      <w:r w:rsidRPr="008E4677">
        <w:rPr>
          <w:rFonts w:ascii="Arial" w:hAnsi="Arial" w:cs="Arial"/>
          <w:sz w:val="24"/>
          <w:szCs w:val="24"/>
          <w:lang w:bidi="he-IL"/>
        </w:rPr>
        <w:t>.</w:t>
      </w:r>
    </w:p>
    <w:p w14:paraId="7F643D70" w14:textId="72EAC8C5" w:rsidR="004E0CFA" w:rsidRPr="008E4677" w:rsidRDefault="004E0CFA" w:rsidP="00C612C3">
      <w:pPr>
        <w:pStyle w:val="ListParagraph"/>
        <w:numPr>
          <w:ilvl w:val="0"/>
          <w:numId w:val="33"/>
        </w:numPr>
        <w:jc w:val="both"/>
        <w:rPr>
          <w:rFonts w:ascii="Arial" w:hAnsi="Arial" w:cs="Arial"/>
          <w:sz w:val="24"/>
          <w:szCs w:val="24"/>
          <w:lang w:bidi="he-IL"/>
        </w:rPr>
      </w:pPr>
      <w:r w:rsidRPr="008E4677">
        <w:rPr>
          <w:rFonts w:ascii="Arial" w:hAnsi="Arial" w:cs="Arial"/>
          <w:b/>
          <w:bCs/>
          <w:sz w:val="24"/>
          <w:szCs w:val="24"/>
          <w:lang w:bidi="he-IL"/>
        </w:rPr>
        <w:t xml:space="preserve">Kibbutzim and </w:t>
      </w:r>
      <w:r w:rsidR="00FA1C0A" w:rsidRPr="008E4677">
        <w:rPr>
          <w:rFonts w:ascii="Arial" w:hAnsi="Arial" w:cs="Arial"/>
          <w:b/>
          <w:bCs/>
          <w:sz w:val="24"/>
          <w:szCs w:val="24"/>
          <w:lang w:bidi="he-IL"/>
        </w:rPr>
        <w:t>collective</w:t>
      </w:r>
      <w:r w:rsidRPr="008E4677">
        <w:rPr>
          <w:rFonts w:ascii="Arial" w:hAnsi="Arial" w:cs="Arial"/>
          <w:b/>
          <w:bCs/>
          <w:sz w:val="24"/>
          <w:szCs w:val="24"/>
          <w:lang w:bidi="he-IL"/>
        </w:rPr>
        <w:t xml:space="preserve"> moshavim</w:t>
      </w:r>
      <w:r w:rsidRPr="008E4677">
        <w:rPr>
          <w:rFonts w:ascii="Arial" w:hAnsi="Arial" w:cs="Arial"/>
          <w:sz w:val="24"/>
          <w:szCs w:val="24"/>
          <w:lang w:bidi="he-IL"/>
        </w:rPr>
        <w:t xml:space="preserve"> </w:t>
      </w:r>
      <w:r w:rsidR="00B14988" w:rsidRPr="008E4677">
        <w:rPr>
          <w:rFonts w:ascii="Arial" w:hAnsi="Arial" w:cs="Arial"/>
          <w:sz w:val="24"/>
          <w:szCs w:val="24"/>
          <w:lang w:bidi="he-IL"/>
        </w:rPr>
        <w:t>–</w:t>
      </w:r>
      <w:r w:rsidR="00FA1C0A" w:rsidRPr="008E4677">
        <w:rPr>
          <w:rFonts w:ascii="Arial" w:hAnsi="Arial" w:cs="Arial"/>
          <w:sz w:val="24"/>
          <w:szCs w:val="24"/>
          <w:lang w:bidi="he-IL"/>
        </w:rPr>
        <w:t xml:space="preserve"> two types of localities</w:t>
      </w:r>
      <w:r w:rsidRPr="008E4677">
        <w:rPr>
          <w:rFonts w:ascii="Arial" w:hAnsi="Arial" w:cs="Arial"/>
          <w:sz w:val="24"/>
          <w:szCs w:val="24"/>
          <w:lang w:bidi="he-IL"/>
        </w:rPr>
        <w:t xml:space="preserve"> that engage in agriculture in a </w:t>
      </w:r>
      <w:r w:rsidR="00FA1C0A" w:rsidRPr="008E4677">
        <w:rPr>
          <w:rFonts w:ascii="Arial" w:hAnsi="Arial" w:cs="Arial"/>
          <w:sz w:val="24"/>
          <w:szCs w:val="24"/>
          <w:lang w:bidi="he-IL"/>
        </w:rPr>
        <w:t>collective</w:t>
      </w:r>
      <w:r w:rsidRPr="008E4677">
        <w:rPr>
          <w:rFonts w:ascii="Arial" w:hAnsi="Arial" w:cs="Arial"/>
          <w:sz w:val="24"/>
          <w:szCs w:val="24"/>
          <w:lang w:bidi="he-IL"/>
        </w:rPr>
        <w:t xml:space="preserve"> manner. </w:t>
      </w:r>
      <w:r w:rsidR="00FA1C0A" w:rsidRPr="008E4677">
        <w:rPr>
          <w:rFonts w:ascii="Arial" w:hAnsi="Arial" w:cs="Arial"/>
          <w:sz w:val="24"/>
          <w:szCs w:val="24"/>
          <w:lang w:bidi="he-IL"/>
        </w:rPr>
        <w:t>U</w:t>
      </w:r>
      <w:r w:rsidRPr="008E4677">
        <w:rPr>
          <w:rFonts w:ascii="Arial" w:hAnsi="Arial" w:cs="Arial"/>
          <w:sz w:val="24"/>
          <w:szCs w:val="24"/>
          <w:lang w:bidi="he-IL"/>
        </w:rPr>
        <w:t xml:space="preserve">sually a small </w:t>
      </w:r>
      <w:r w:rsidR="00FA1C0A" w:rsidRPr="008E4677">
        <w:rPr>
          <w:rFonts w:ascii="Arial" w:hAnsi="Arial" w:cs="Arial"/>
          <w:sz w:val="24"/>
          <w:szCs w:val="24"/>
          <w:lang w:bidi="he-IL"/>
        </w:rPr>
        <w:t>locality</w:t>
      </w:r>
      <w:r w:rsidR="00377FB1" w:rsidRPr="008E4677">
        <w:rPr>
          <w:rFonts w:ascii="Arial" w:hAnsi="Arial" w:cs="Arial"/>
          <w:sz w:val="24"/>
          <w:szCs w:val="24"/>
          <w:lang w:bidi="he-IL"/>
        </w:rPr>
        <w:t>,</w:t>
      </w:r>
      <w:r w:rsidRPr="008E4677">
        <w:rPr>
          <w:rFonts w:ascii="Arial" w:hAnsi="Arial" w:cs="Arial"/>
          <w:sz w:val="24"/>
          <w:szCs w:val="24"/>
          <w:lang w:bidi="he-IL"/>
        </w:rPr>
        <w:t xml:space="preserve"> numbering hundreds of residents</w:t>
      </w:r>
      <w:r w:rsidR="00377FB1" w:rsidRPr="008E4677">
        <w:rPr>
          <w:rFonts w:ascii="Arial" w:hAnsi="Arial" w:cs="Arial"/>
          <w:sz w:val="24"/>
          <w:szCs w:val="24"/>
          <w:lang w:bidi="he-IL"/>
        </w:rPr>
        <w:t>,</w:t>
      </w:r>
      <w:r w:rsidRPr="008E4677">
        <w:rPr>
          <w:rFonts w:ascii="Arial" w:hAnsi="Arial" w:cs="Arial"/>
          <w:sz w:val="24"/>
          <w:szCs w:val="24"/>
          <w:lang w:bidi="he-IL"/>
        </w:rPr>
        <w:t xml:space="preserve"> </w:t>
      </w:r>
      <w:r w:rsidR="00377FB1" w:rsidRPr="008E4677">
        <w:rPr>
          <w:rFonts w:ascii="Arial" w:hAnsi="Arial" w:cs="Arial"/>
          <w:sz w:val="24"/>
          <w:szCs w:val="24"/>
          <w:lang w:bidi="he-IL"/>
        </w:rPr>
        <w:t>in which the source of income is</w:t>
      </w:r>
      <w:r w:rsidRPr="008E4677">
        <w:rPr>
          <w:rFonts w:ascii="Arial" w:hAnsi="Arial" w:cs="Arial"/>
          <w:sz w:val="24"/>
          <w:szCs w:val="24"/>
          <w:lang w:bidi="he-IL"/>
        </w:rPr>
        <w:t xml:space="preserve"> agriculture, </w:t>
      </w:r>
      <w:r w:rsidR="00DA587E" w:rsidRPr="008E4677">
        <w:rPr>
          <w:rFonts w:ascii="Arial" w:hAnsi="Arial" w:cs="Arial"/>
          <w:sz w:val="24"/>
          <w:szCs w:val="24"/>
          <w:lang w:bidi="he-IL"/>
        </w:rPr>
        <w:t>manufacturing</w:t>
      </w:r>
      <w:r w:rsidR="00377FB1" w:rsidRPr="008E4677">
        <w:rPr>
          <w:rFonts w:ascii="Arial" w:hAnsi="Arial" w:cs="Arial"/>
          <w:sz w:val="24"/>
          <w:szCs w:val="24"/>
          <w:lang w:bidi="he-IL"/>
        </w:rPr>
        <w:t>,</w:t>
      </w:r>
      <w:r w:rsidRPr="008E4677">
        <w:rPr>
          <w:rFonts w:ascii="Arial" w:hAnsi="Arial" w:cs="Arial"/>
          <w:sz w:val="24"/>
          <w:szCs w:val="24"/>
          <w:lang w:bidi="he-IL"/>
        </w:rPr>
        <w:t xml:space="preserve"> and other occupations. </w:t>
      </w:r>
      <w:r w:rsidR="00377FB1" w:rsidRPr="008E4677">
        <w:rPr>
          <w:rFonts w:ascii="Arial" w:hAnsi="Arial" w:cs="Arial"/>
          <w:sz w:val="24"/>
          <w:szCs w:val="24"/>
          <w:lang w:bidi="he-IL"/>
        </w:rPr>
        <w:t>K</w:t>
      </w:r>
      <w:r w:rsidRPr="008E4677">
        <w:rPr>
          <w:rFonts w:ascii="Arial" w:hAnsi="Arial" w:cs="Arial"/>
          <w:sz w:val="24"/>
          <w:szCs w:val="24"/>
          <w:lang w:bidi="he-IL"/>
        </w:rPr>
        <w:t>ibbutzim and</w:t>
      </w:r>
      <w:r w:rsidR="00377FB1" w:rsidRPr="008E4677">
        <w:rPr>
          <w:rFonts w:ascii="Arial" w:hAnsi="Arial" w:cs="Arial"/>
          <w:sz w:val="24"/>
          <w:szCs w:val="24"/>
          <w:lang w:bidi="he-IL"/>
        </w:rPr>
        <w:t xml:space="preserve"> collective</w:t>
      </w:r>
      <w:r w:rsidRPr="008E4677">
        <w:rPr>
          <w:rFonts w:ascii="Arial" w:hAnsi="Arial" w:cs="Arial"/>
          <w:sz w:val="24"/>
          <w:szCs w:val="24"/>
          <w:lang w:bidi="he-IL"/>
        </w:rPr>
        <w:t xml:space="preserve"> moshavim maintain varying levels of co</w:t>
      </w:r>
      <w:r w:rsidR="00377FB1" w:rsidRPr="008E4677">
        <w:rPr>
          <w:rFonts w:ascii="Arial" w:hAnsi="Arial" w:cs="Arial"/>
          <w:sz w:val="24"/>
          <w:szCs w:val="24"/>
          <w:lang w:bidi="he-IL"/>
        </w:rPr>
        <w:t xml:space="preserve">llectiveness </w:t>
      </w:r>
      <w:r w:rsidRPr="008E4677">
        <w:rPr>
          <w:rFonts w:ascii="Arial" w:hAnsi="Arial" w:cs="Arial"/>
          <w:sz w:val="24"/>
          <w:szCs w:val="24"/>
          <w:lang w:bidi="he-IL"/>
        </w:rPr>
        <w:t xml:space="preserve">in their lifestyles. </w:t>
      </w:r>
      <w:r w:rsidR="00377FB1" w:rsidRPr="008E4677">
        <w:rPr>
          <w:rFonts w:ascii="Arial" w:hAnsi="Arial" w:cs="Arial"/>
          <w:sz w:val="24"/>
          <w:szCs w:val="24"/>
          <w:lang w:bidi="he-IL"/>
        </w:rPr>
        <w:t>They might maintain collectiveness</w:t>
      </w:r>
      <w:r w:rsidRPr="008E4677">
        <w:rPr>
          <w:rFonts w:ascii="Arial" w:hAnsi="Arial" w:cs="Arial"/>
          <w:sz w:val="24"/>
          <w:szCs w:val="24"/>
          <w:lang w:bidi="he-IL"/>
        </w:rPr>
        <w:t xml:space="preserve"> in all areas of life or</w:t>
      </w:r>
      <w:r w:rsidR="00377FB1" w:rsidRPr="008E4677">
        <w:rPr>
          <w:rFonts w:ascii="Arial" w:hAnsi="Arial" w:cs="Arial"/>
          <w:sz w:val="24"/>
          <w:szCs w:val="24"/>
          <w:lang w:bidi="he-IL"/>
        </w:rPr>
        <w:t xml:space="preserve"> only</w:t>
      </w:r>
      <w:r w:rsidRPr="008E4677">
        <w:rPr>
          <w:rFonts w:ascii="Arial" w:hAnsi="Arial" w:cs="Arial"/>
          <w:sz w:val="24"/>
          <w:szCs w:val="24"/>
          <w:lang w:bidi="he-IL"/>
        </w:rPr>
        <w:t xml:space="preserve"> in some of them, such as commun</w:t>
      </w:r>
      <w:r w:rsidR="00B87368" w:rsidRPr="008E4677">
        <w:rPr>
          <w:rFonts w:ascii="Arial" w:hAnsi="Arial" w:cs="Arial"/>
          <w:sz w:val="24"/>
          <w:szCs w:val="24"/>
          <w:lang w:bidi="he-IL"/>
        </w:rPr>
        <w:t>al</w:t>
      </w:r>
      <w:r w:rsidRPr="008E4677">
        <w:rPr>
          <w:rFonts w:ascii="Arial" w:hAnsi="Arial" w:cs="Arial"/>
          <w:sz w:val="24"/>
          <w:szCs w:val="24"/>
          <w:lang w:bidi="he-IL"/>
        </w:rPr>
        <w:t xml:space="preserve"> income assurance, </w:t>
      </w:r>
      <w:r w:rsidR="00377FB1" w:rsidRPr="008E4677">
        <w:rPr>
          <w:rFonts w:ascii="Arial" w:hAnsi="Arial" w:cs="Arial"/>
          <w:sz w:val="24"/>
          <w:szCs w:val="24"/>
          <w:lang w:bidi="he-IL"/>
        </w:rPr>
        <w:t>collective</w:t>
      </w:r>
      <w:r w:rsidRPr="008E4677">
        <w:rPr>
          <w:rFonts w:ascii="Arial" w:hAnsi="Arial" w:cs="Arial"/>
          <w:sz w:val="24"/>
          <w:szCs w:val="24"/>
          <w:lang w:bidi="he-IL"/>
        </w:rPr>
        <w:t xml:space="preserve"> ownership of sources of income</w:t>
      </w:r>
      <w:r w:rsidR="00377FB1" w:rsidRPr="008E4677">
        <w:rPr>
          <w:rFonts w:ascii="Arial" w:hAnsi="Arial" w:cs="Arial"/>
          <w:sz w:val="24"/>
          <w:szCs w:val="24"/>
          <w:lang w:bidi="he-IL"/>
        </w:rPr>
        <w:t>,</w:t>
      </w:r>
      <w:r w:rsidRPr="008E4677">
        <w:rPr>
          <w:rFonts w:ascii="Arial" w:hAnsi="Arial" w:cs="Arial"/>
          <w:sz w:val="24"/>
          <w:szCs w:val="24"/>
          <w:lang w:bidi="he-IL"/>
        </w:rPr>
        <w:t xml:space="preserve"> or </w:t>
      </w:r>
      <w:r w:rsidR="00377FB1" w:rsidRPr="008E4677">
        <w:rPr>
          <w:rFonts w:ascii="Arial" w:hAnsi="Arial" w:cs="Arial"/>
          <w:sz w:val="24"/>
          <w:szCs w:val="24"/>
          <w:lang w:bidi="he-IL"/>
        </w:rPr>
        <w:t>collective</w:t>
      </w:r>
      <w:r w:rsidRPr="008E4677">
        <w:rPr>
          <w:rFonts w:ascii="Arial" w:hAnsi="Arial" w:cs="Arial"/>
          <w:sz w:val="24"/>
          <w:szCs w:val="24"/>
          <w:lang w:bidi="he-IL"/>
        </w:rPr>
        <w:t xml:space="preserve"> ownership of the land. In this sector, each </w:t>
      </w:r>
      <w:r w:rsidR="00BA2102" w:rsidRPr="008E4677">
        <w:rPr>
          <w:rFonts w:ascii="Arial" w:hAnsi="Arial" w:cs="Arial"/>
          <w:sz w:val="24"/>
          <w:szCs w:val="24"/>
          <w:lang w:bidi="he-IL"/>
        </w:rPr>
        <w:t>locality</w:t>
      </w:r>
      <w:r w:rsidRPr="008E4677">
        <w:rPr>
          <w:rFonts w:ascii="Arial" w:hAnsi="Arial" w:cs="Arial"/>
          <w:sz w:val="24"/>
          <w:szCs w:val="24"/>
          <w:lang w:bidi="he-IL"/>
        </w:rPr>
        <w:t xml:space="preserve"> is counted as one farm. The framework for this </w:t>
      </w:r>
      <w:r w:rsidR="00BA2102" w:rsidRPr="008E4677">
        <w:rPr>
          <w:rFonts w:ascii="Arial" w:hAnsi="Arial" w:cs="Arial"/>
          <w:sz w:val="24"/>
          <w:szCs w:val="24"/>
          <w:lang w:bidi="he-IL"/>
        </w:rPr>
        <w:t>sector</w:t>
      </w:r>
      <w:r w:rsidRPr="008E4677">
        <w:rPr>
          <w:rFonts w:ascii="Arial" w:hAnsi="Arial" w:cs="Arial"/>
          <w:sz w:val="24"/>
          <w:szCs w:val="24"/>
          <w:lang w:bidi="he-IL"/>
        </w:rPr>
        <w:t xml:space="preserve"> is the official list of </w:t>
      </w:r>
      <w:r w:rsidR="00BA2102" w:rsidRPr="008E4677">
        <w:rPr>
          <w:rFonts w:ascii="Arial" w:hAnsi="Arial" w:cs="Arial"/>
          <w:sz w:val="24"/>
          <w:szCs w:val="24"/>
          <w:lang w:bidi="he-IL"/>
        </w:rPr>
        <w:t>localities for</w:t>
      </w:r>
      <w:r w:rsidRPr="008E4677">
        <w:rPr>
          <w:rFonts w:ascii="Arial" w:hAnsi="Arial" w:cs="Arial"/>
          <w:sz w:val="24"/>
          <w:szCs w:val="24"/>
          <w:lang w:bidi="he-IL"/>
        </w:rPr>
        <w:t xml:space="preserve"> 2017.</w:t>
      </w:r>
    </w:p>
    <w:p w14:paraId="6B845CF4" w14:textId="1E597693" w:rsidR="004E0CFA" w:rsidRPr="00C42566" w:rsidRDefault="004E0CFA" w:rsidP="00C612C3">
      <w:pPr>
        <w:pStyle w:val="ListParagraph"/>
        <w:numPr>
          <w:ilvl w:val="0"/>
          <w:numId w:val="33"/>
        </w:numPr>
        <w:jc w:val="both"/>
        <w:rPr>
          <w:rFonts w:ascii="Arial" w:hAnsi="Arial" w:cs="Arial"/>
          <w:sz w:val="24"/>
          <w:szCs w:val="24"/>
          <w:lang w:bidi="he-IL"/>
        </w:rPr>
      </w:pPr>
      <w:r w:rsidRPr="00C42566">
        <w:rPr>
          <w:rFonts w:ascii="Arial" w:hAnsi="Arial" w:cs="Arial"/>
          <w:b/>
          <w:bCs/>
          <w:sz w:val="24"/>
          <w:szCs w:val="24"/>
          <w:lang w:bidi="he-IL"/>
        </w:rPr>
        <w:t>Agricultural company</w:t>
      </w:r>
      <w:r w:rsidR="00C42566" w:rsidRPr="00C42566">
        <w:rPr>
          <w:rFonts w:ascii="Arial" w:hAnsi="Arial" w:cs="Arial"/>
          <w:sz w:val="24"/>
          <w:szCs w:val="24"/>
          <w:lang w:bidi="he-IL"/>
        </w:rPr>
        <w:t xml:space="preserve"> –</w:t>
      </w:r>
      <w:r w:rsidR="00C42566">
        <w:rPr>
          <w:rFonts w:ascii="Arial" w:hAnsi="Arial" w:cs="Arial"/>
          <w:sz w:val="24"/>
          <w:szCs w:val="24"/>
          <w:lang w:bidi="he-IL"/>
        </w:rPr>
        <w:t xml:space="preserve"> </w:t>
      </w:r>
      <w:r w:rsidRPr="00C42566">
        <w:rPr>
          <w:rFonts w:ascii="Arial" w:hAnsi="Arial" w:cs="Arial"/>
          <w:sz w:val="24"/>
          <w:szCs w:val="24"/>
          <w:lang w:bidi="he-IL"/>
        </w:rPr>
        <w:t xml:space="preserve">An agricultural farm registered as a corporation </w:t>
      </w:r>
      <w:r w:rsidR="00B14988" w:rsidRPr="00C42566">
        <w:rPr>
          <w:rFonts w:ascii="Arial" w:hAnsi="Arial" w:cs="Arial"/>
          <w:sz w:val="24"/>
          <w:szCs w:val="24"/>
          <w:lang w:bidi="he-IL"/>
        </w:rPr>
        <w:t>that constitutes</w:t>
      </w:r>
      <w:r w:rsidRPr="00C42566">
        <w:rPr>
          <w:rFonts w:ascii="Arial" w:hAnsi="Arial" w:cs="Arial"/>
          <w:sz w:val="24"/>
          <w:szCs w:val="24"/>
          <w:lang w:bidi="he-IL"/>
        </w:rPr>
        <w:t xml:space="preserve"> a separate legal entity from its owner or employees. An agricultural company can operate a farm that has family characteristics in a </w:t>
      </w:r>
      <w:r w:rsidR="00B14988" w:rsidRPr="00C42566">
        <w:rPr>
          <w:rFonts w:ascii="Arial" w:hAnsi="Arial" w:cs="Arial"/>
          <w:sz w:val="24"/>
          <w:szCs w:val="24"/>
          <w:lang w:bidi="he-IL"/>
        </w:rPr>
        <w:t>particular</w:t>
      </w:r>
      <w:r w:rsidRPr="00C42566">
        <w:rPr>
          <w:rFonts w:ascii="Arial" w:hAnsi="Arial" w:cs="Arial"/>
          <w:sz w:val="24"/>
          <w:szCs w:val="24"/>
          <w:lang w:bidi="he-IL"/>
        </w:rPr>
        <w:t xml:space="preserve"> agricultural </w:t>
      </w:r>
      <w:r w:rsidR="00B14988" w:rsidRPr="00C42566">
        <w:rPr>
          <w:rFonts w:ascii="Arial" w:hAnsi="Arial" w:cs="Arial"/>
          <w:sz w:val="24"/>
          <w:szCs w:val="24"/>
          <w:lang w:bidi="he-IL"/>
        </w:rPr>
        <w:t>locality</w:t>
      </w:r>
      <w:r w:rsidRPr="00C42566">
        <w:rPr>
          <w:rFonts w:ascii="Arial" w:hAnsi="Arial" w:cs="Arial"/>
          <w:sz w:val="24"/>
          <w:szCs w:val="24"/>
          <w:lang w:bidi="he-IL"/>
        </w:rPr>
        <w:t xml:space="preserve">, or be a regular company that cultivates land in several </w:t>
      </w:r>
      <w:r w:rsidR="000C74CE" w:rsidRPr="00C42566">
        <w:rPr>
          <w:rFonts w:ascii="Arial" w:hAnsi="Arial" w:cs="Arial"/>
          <w:sz w:val="24"/>
          <w:szCs w:val="24"/>
          <w:lang w:bidi="he-IL"/>
        </w:rPr>
        <w:t>localities</w:t>
      </w:r>
      <w:r w:rsidRPr="00C42566">
        <w:rPr>
          <w:rFonts w:ascii="Arial" w:hAnsi="Arial" w:cs="Arial"/>
          <w:sz w:val="24"/>
          <w:szCs w:val="24"/>
          <w:lang w:bidi="he-IL"/>
        </w:rPr>
        <w:t>.</w:t>
      </w:r>
    </w:p>
    <w:p w14:paraId="4FEEEC48" w14:textId="573BB91D" w:rsidR="004E0CFA" w:rsidRPr="008E4677" w:rsidRDefault="004E0CFA" w:rsidP="00C612C3">
      <w:pPr>
        <w:pStyle w:val="ListParagraph"/>
        <w:numPr>
          <w:ilvl w:val="0"/>
          <w:numId w:val="33"/>
        </w:numPr>
        <w:ind w:left="357" w:hanging="357"/>
        <w:contextualSpacing w:val="0"/>
        <w:jc w:val="both"/>
        <w:rPr>
          <w:rFonts w:ascii="Arial" w:hAnsi="Arial" w:cs="Arial"/>
          <w:sz w:val="24"/>
          <w:szCs w:val="24"/>
          <w:lang w:bidi="he-IL"/>
        </w:rPr>
      </w:pPr>
      <w:r w:rsidRPr="008E4677">
        <w:rPr>
          <w:rFonts w:ascii="Arial" w:hAnsi="Arial" w:cs="Arial"/>
          <w:b/>
          <w:bCs/>
          <w:sz w:val="24"/>
          <w:szCs w:val="24"/>
          <w:lang w:bidi="he-IL"/>
        </w:rPr>
        <w:t>Agricultural school</w:t>
      </w:r>
      <w:r w:rsidRPr="00C42566">
        <w:rPr>
          <w:rFonts w:ascii="Arial" w:hAnsi="Arial" w:cs="Arial"/>
          <w:sz w:val="24"/>
          <w:szCs w:val="24"/>
          <w:lang w:bidi="he-IL"/>
        </w:rPr>
        <w:t xml:space="preserve"> </w:t>
      </w:r>
      <w:r w:rsidR="00B14988" w:rsidRPr="00C42566">
        <w:rPr>
          <w:rFonts w:ascii="Arial" w:hAnsi="Arial" w:cs="Arial"/>
          <w:sz w:val="24"/>
          <w:szCs w:val="24"/>
          <w:lang w:bidi="he-IL"/>
        </w:rPr>
        <w:t>–</w:t>
      </w:r>
      <w:r w:rsidRPr="008E4677">
        <w:rPr>
          <w:rFonts w:ascii="Arial" w:hAnsi="Arial" w:cs="Arial"/>
          <w:sz w:val="24"/>
          <w:szCs w:val="24"/>
          <w:lang w:bidi="he-IL"/>
        </w:rPr>
        <w:t xml:space="preserve"> a secondary schoo</w:t>
      </w:r>
      <w:r w:rsidR="00B14988" w:rsidRPr="008E4677">
        <w:rPr>
          <w:rFonts w:ascii="Arial" w:hAnsi="Arial" w:cs="Arial"/>
          <w:sz w:val="24"/>
          <w:szCs w:val="24"/>
          <w:lang w:bidi="he-IL"/>
        </w:rPr>
        <w:t>l that</w:t>
      </w:r>
      <w:r w:rsidRPr="008E4677">
        <w:rPr>
          <w:rFonts w:ascii="Arial" w:hAnsi="Arial" w:cs="Arial"/>
          <w:sz w:val="24"/>
          <w:szCs w:val="24"/>
          <w:lang w:bidi="he-IL"/>
        </w:rPr>
        <w:t xml:space="preserve"> </w:t>
      </w:r>
      <w:r w:rsidR="00B14988" w:rsidRPr="008E4677">
        <w:rPr>
          <w:rFonts w:ascii="Arial" w:hAnsi="Arial" w:cs="Arial"/>
          <w:sz w:val="24"/>
          <w:szCs w:val="24"/>
          <w:lang w:bidi="he-IL"/>
        </w:rPr>
        <w:t>can include</w:t>
      </w:r>
      <w:r w:rsidRPr="008E4677">
        <w:rPr>
          <w:rFonts w:ascii="Arial" w:hAnsi="Arial" w:cs="Arial"/>
          <w:sz w:val="24"/>
          <w:szCs w:val="24"/>
          <w:lang w:bidi="he-IL"/>
        </w:rPr>
        <w:t xml:space="preserve"> boarding where there is a </w:t>
      </w:r>
      <w:r w:rsidR="00B14988" w:rsidRPr="008E4677">
        <w:rPr>
          <w:rFonts w:ascii="Arial" w:hAnsi="Arial" w:cs="Arial"/>
          <w:sz w:val="24"/>
          <w:szCs w:val="24"/>
          <w:lang w:bidi="he-IL"/>
        </w:rPr>
        <w:t>curriculum</w:t>
      </w:r>
      <w:r w:rsidRPr="008E4677">
        <w:rPr>
          <w:rFonts w:ascii="Arial" w:hAnsi="Arial" w:cs="Arial"/>
          <w:sz w:val="24"/>
          <w:szCs w:val="24"/>
          <w:lang w:bidi="he-IL"/>
        </w:rPr>
        <w:t xml:space="preserve"> </w:t>
      </w:r>
      <w:r w:rsidR="00B14988" w:rsidRPr="008E4677">
        <w:rPr>
          <w:rFonts w:ascii="Arial" w:hAnsi="Arial" w:cs="Arial"/>
          <w:sz w:val="24"/>
          <w:szCs w:val="24"/>
          <w:lang w:bidi="he-IL"/>
        </w:rPr>
        <w:t>for</w:t>
      </w:r>
      <w:r w:rsidRPr="008E4677">
        <w:rPr>
          <w:rFonts w:ascii="Arial" w:hAnsi="Arial" w:cs="Arial"/>
          <w:sz w:val="24"/>
          <w:szCs w:val="24"/>
          <w:lang w:bidi="he-IL"/>
        </w:rPr>
        <w:t xml:space="preserve"> agricultural subjects. </w:t>
      </w:r>
      <w:r w:rsidR="00B14988" w:rsidRPr="008E4677">
        <w:rPr>
          <w:rFonts w:ascii="Arial" w:hAnsi="Arial" w:cs="Arial"/>
          <w:sz w:val="24"/>
          <w:szCs w:val="24"/>
          <w:lang w:bidi="he-IL"/>
        </w:rPr>
        <w:t xml:space="preserve">Through the ongoing operation of an </w:t>
      </w:r>
      <w:r w:rsidR="00B14988" w:rsidRPr="008E4677">
        <w:rPr>
          <w:rFonts w:ascii="Arial" w:hAnsi="Arial" w:cs="Arial"/>
          <w:sz w:val="24"/>
          <w:szCs w:val="24"/>
          <w:lang w:bidi="he-IL"/>
        </w:rPr>
        <w:lastRenderedPageBreak/>
        <w:t>agricultural farm, an</w:t>
      </w:r>
      <w:r w:rsidRPr="008E4677">
        <w:rPr>
          <w:rFonts w:ascii="Arial" w:hAnsi="Arial" w:cs="Arial"/>
          <w:sz w:val="24"/>
          <w:szCs w:val="24"/>
          <w:lang w:bidi="he-IL"/>
        </w:rPr>
        <w:t xml:space="preserve"> agricultural school prepares its graduates</w:t>
      </w:r>
      <w:r w:rsidR="00B14988" w:rsidRPr="008E4677">
        <w:rPr>
          <w:rFonts w:ascii="Arial" w:hAnsi="Arial" w:cs="Arial"/>
          <w:sz w:val="24"/>
          <w:szCs w:val="24"/>
          <w:lang w:bidi="he-IL"/>
        </w:rPr>
        <w:t xml:space="preserve"> </w:t>
      </w:r>
      <w:r w:rsidRPr="008E4677">
        <w:rPr>
          <w:rFonts w:ascii="Arial" w:hAnsi="Arial" w:cs="Arial"/>
          <w:sz w:val="24"/>
          <w:szCs w:val="24"/>
          <w:lang w:bidi="he-IL"/>
        </w:rPr>
        <w:t xml:space="preserve">to engage in agricultural professions, </w:t>
      </w:r>
      <w:r w:rsidR="00B14988" w:rsidRPr="008E4677">
        <w:rPr>
          <w:rFonts w:ascii="Arial" w:hAnsi="Arial" w:cs="Arial"/>
          <w:sz w:val="24"/>
          <w:szCs w:val="24"/>
          <w:lang w:bidi="he-IL"/>
        </w:rPr>
        <w:t xml:space="preserve">among other </w:t>
      </w:r>
      <w:r w:rsidR="00DA587E" w:rsidRPr="008E4677">
        <w:rPr>
          <w:rFonts w:ascii="Arial" w:hAnsi="Arial" w:cs="Arial"/>
          <w:sz w:val="24"/>
          <w:szCs w:val="24"/>
          <w:lang w:bidi="he-IL"/>
        </w:rPr>
        <w:t>studies</w:t>
      </w:r>
      <w:r w:rsidR="00B14988" w:rsidRPr="008E4677">
        <w:rPr>
          <w:rFonts w:ascii="Arial" w:hAnsi="Arial" w:cs="Arial"/>
          <w:sz w:val="24"/>
          <w:szCs w:val="24"/>
          <w:lang w:bidi="he-IL"/>
        </w:rPr>
        <w:t>.</w:t>
      </w:r>
    </w:p>
    <w:p w14:paraId="1BEB78E0" w14:textId="4EE0C9C9" w:rsidR="004E0CFA" w:rsidRPr="00D715A0" w:rsidRDefault="004E0CFA" w:rsidP="00C612C3">
      <w:pPr>
        <w:pStyle w:val="ListParagraph"/>
        <w:numPr>
          <w:ilvl w:val="0"/>
          <w:numId w:val="4"/>
        </w:numPr>
        <w:ind w:left="567" w:hanging="567"/>
        <w:contextualSpacing w:val="0"/>
        <w:jc w:val="both"/>
        <w:outlineLvl w:val="2"/>
        <w:rPr>
          <w:rFonts w:ascii="Arial" w:hAnsi="Arial" w:cs="Arial"/>
          <w:b/>
          <w:bCs/>
          <w:sz w:val="28"/>
          <w:szCs w:val="28"/>
        </w:rPr>
      </w:pPr>
      <w:bookmarkStart w:id="23" w:name="_Toc159153975"/>
      <w:r w:rsidRPr="00D715A0">
        <w:rPr>
          <w:rFonts w:ascii="Arial" w:hAnsi="Arial" w:cs="Arial"/>
          <w:b/>
          <w:bCs/>
          <w:sz w:val="28"/>
          <w:szCs w:val="28"/>
        </w:rPr>
        <w:t xml:space="preserve">The </w:t>
      </w:r>
      <w:r w:rsidR="00B14988" w:rsidRPr="00D715A0">
        <w:rPr>
          <w:rFonts w:ascii="Arial" w:hAnsi="Arial" w:cs="Arial"/>
          <w:b/>
          <w:bCs/>
          <w:sz w:val="28"/>
          <w:szCs w:val="28"/>
        </w:rPr>
        <w:t>Investigation P</w:t>
      </w:r>
      <w:r w:rsidRPr="00D715A0">
        <w:rPr>
          <w:rFonts w:ascii="Arial" w:hAnsi="Arial" w:cs="Arial"/>
          <w:b/>
          <w:bCs/>
          <w:sz w:val="28"/>
          <w:szCs w:val="28"/>
        </w:rPr>
        <w:t>eriod</w:t>
      </w:r>
      <w:bookmarkEnd w:id="23"/>
    </w:p>
    <w:p w14:paraId="3388E060" w14:textId="2174D07B"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 xml:space="preserve">The </w:t>
      </w:r>
      <w:r w:rsidR="00B14988" w:rsidRPr="00D715A0">
        <w:rPr>
          <w:rFonts w:ascii="Arial" w:hAnsi="Arial" w:cs="Arial"/>
          <w:sz w:val="24"/>
          <w:szCs w:val="24"/>
          <w:lang w:bidi="he-IL"/>
        </w:rPr>
        <w:t xml:space="preserve">Census </w:t>
      </w:r>
      <w:r w:rsidRPr="00D715A0">
        <w:rPr>
          <w:rFonts w:ascii="Arial" w:hAnsi="Arial" w:cs="Arial"/>
          <w:sz w:val="24"/>
          <w:szCs w:val="24"/>
          <w:lang w:bidi="he-IL"/>
        </w:rPr>
        <w:t xml:space="preserve">was conducted in 2018, and </w:t>
      </w:r>
      <w:r w:rsidR="00B14988" w:rsidRPr="00D715A0">
        <w:rPr>
          <w:rFonts w:ascii="Arial" w:hAnsi="Arial" w:cs="Arial"/>
          <w:sz w:val="24"/>
          <w:szCs w:val="24"/>
          <w:lang w:bidi="he-IL"/>
        </w:rPr>
        <w:t xml:space="preserve">the </w:t>
      </w:r>
      <w:r w:rsidRPr="00D715A0">
        <w:rPr>
          <w:rFonts w:ascii="Arial" w:hAnsi="Arial" w:cs="Arial"/>
          <w:sz w:val="24"/>
          <w:szCs w:val="24"/>
          <w:lang w:bidi="he-IL"/>
        </w:rPr>
        <w:t xml:space="preserve">data </w:t>
      </w:r>
      <w:r w:rsidR="00B14988" w:rsidRPr="00D715A0">
        <w:rPr>
          <w:rFonts w:ascii="Arial" w:hAnsi="Arial" w:cs="Arial"/>
          <w:sz w:val="24"/>
          <w:szCs w:val="24"/>
          <w:lang w:bidi="he-IL"/>
        </w:rPr>
        <w:t>were</w:t>
      </w:r>
      <w:r w:rsidRPr="00D715A0">
        <w:rPr>
          <w:rFonts w:ascii="Arial" w:hAnsi="Arial" w:cs="Arial"/>
          <w:sz w:val="24"/>
          <w:szCs w:val="24"/>
          <w:lang w:bidi="he-IL"/>
        </w:rPr>
        <w:t xml:space="preserve"> collected for 2017, except for the </w:t>
      </w:r>
      <w:r w:rsidR="00B14988" w:rsidRPr="00D715A0">
        <w:rPr>
          <w:rFonts w:ascii="Arial" w:hAnsi="Arial" w:cs="Arial"/>
          <w:sz w:val="24"/>
          <w:szCs w:val="24"/>
          <w:lang w:bidi="he-IL"/>
        </w:rPr>
        <w:t>price</w:t>
      </w:r>
      <w:r w:rsidRPr="00D715A0">
        <w:rPr>
          <w:rFonts w:ascii="Arial" w:hAnsi="Arial" w:cs="Arial"/>
          <w:sz w:val="24"/>
          <w:szCs w:val="24"/>
          <w:lang w:bidi="he-IL"/>
        </w:rPr>
        <w:t xml:space="preserve"> gap, </w:t>
      </w:r>
      <w:r w:rsidR="00B14988" w:rsidRPr="00D715A0">
        <w:rPr>
          <w:rFonts w:ascii="Arial" w:hAnsi="Arial" w:cs="Arial"/>
          <w:sz w:val="24"/>
          <w:szCs w:val="24"/>
          <w:lang w:bidi="he-IL"/>
        </w:rPr>
        <w:t xml:space="preserve">for which </w:t>
      </w:r>
      <w:r w:rsidRPr="00D715A0">
        <w:rPr>
          <w:rFonts w:ascii="Arial" w:hAnsi="Arial" w:cs="Arial"/>
          <w:sz w:val="24"/>
          <w:szCs w:val="24"/>
          <w:lang w:bidi="he-IL"/>
        </w:rPr>
        <w:t xml:space="preserve">data </w:t>
      </w:r>
      <w:r w:rsidR="00B14988" w:rsidRPr="00D715A0">
        <w:rPr>
          <w:rFonts w:ascii="Arial" w:hAnsi="Arial" w:cs="Arial"/>
          <w:sz w:val="24"/>
          <w:szCs w:val="24"/>
          <w:lang w:bidi="he-IL"/>
        </w:rPr>
        <w:t>were</w:t>
      </w:r>
      <w:r w:rsidRPr="00D715A0">
        <w:rPr>
          <w:rFonts w:ascii="Arial" w:hAnsi="Arial" w:cs="Arial"/>
          <w:sz w:val="24"/>
          <w:szCs w:val="24"/>
          <w:lang w:bidi="he-IL"/>
        </w:rPr>
        <w:t xml:space="preserve"> also collected for 2018.</w:t>
      </w:r>
    </w:p>
    <w:p w14:paraId="251482CA" w14:textId="7D39629C" w:rsidR="004E0CFA" w:rsidRPr="00D715A0" w:rsidRDefault="004E0CFA" w:rsidP="00C612C3">
      <w:pPr>
        <w:jc w:val="both"/>
        <w:rPr>
          <w:rFonts w:ascii="Arial" w:hAnsi="Arial" w:cs="Arial"/>
          <w:b/>
          <w:bCs/>
          <w:sz w:val="24"/>
          <w:szCs w:val="24"/>
          <w:lang w:bidi="he-IL"/>
        </w:rPr>
      </w:pPr>
      <w:r w:rsidRPr="00D715A0">
        <w:rPr>
          <w:rFonts w:ascii="Arial" w:hAnsi="Arial" w:cs="Arial"/>
          <w:b/>
          <w:bCs/>
          <w:sz w:val="24"/>
          <w:szCs w:val="24"/>
          <w:lang w:bidi="he-IL"/>
        </w:rPr>
        <w:t xml:space="preserve">Investigation </w:t>
      </w:r>
      <w:r w:rsidR="00B14988" w:rsidRPr="00D715A0">
        <w:rPr>
          <w:rFonts w:ascii="Arial" w:hAnsi="Arial" w:cs="Arial"/>
          <w:b/>
          <w:bCs/>
          <w:sz w:val="24"/>
          <w:szCs w:val="24"/>
          <w:lang w:bidi="he-IL"/>
        </w:rPr>
        <w:t xml:space="preserve">Method </w:t>
      </w:r>
      <w:r w:rsidRPr="00D715A0">
        <w:rPr>
          <w:rFonts w:ascii="Arial" w:hAnsi="Arial" w:cs="Arial"/>
          <w:b/>
          <w:bCs/>
          <w:sz w:val="24"/>
          <w:szCs w:val="24"/>
          <w:lang w:bidi="he-IL"/>
        </w:rPr>
        <w:t xml:space="preserve">and </w:t>
      </w:r>
      <w:r w:rsidR="00B14988" w:rsidRPr="00D715A0">
        <w:rPr>
          <w:rFonts w:ascii="Arial" w:hAnsi="Arial" w:cs="Arial"/>
          <w:b/>
          <w:bCs/>
          <w:sz w:val="24"/>
          <w:szCs w:val="24"/>
          <w:lang w:bidi="he-IL"/>
        </w:rPr>
        <w:t>Data Sou</w:t>
      </w:r>
      <w:r w:rsidRPr="00D715A0">
        <w:rPr>
          <w:rFonts w:ascii="Arial" w:hAnsi="Arial" w:cs="Arial"/>
          <w:b/>
          <w:bCs/>
          <w:sz w:val="24"/>
          <w:szCs w:val="24"/>
          <w:lang w:bidi="he-IL"/>
        </w:rPr>
        <w:t>rces</w:t>
      </w:r>
    </w:p>
    <w:p w14:paraId="1EEA56E7" w14:textId="13D4EE3B" w:rsidR="004E0CFA" w:rsidRPr="00D715A0" w:rsidRDefault="004E0CFA" w:rsidP="00C612C3">
      <w:pPr>
        <w:jc w:val="both"/>
        <w:rPr>
          <w:rFonts w:ascii="Arial" w:hAnsi="Arial" w:cs="Arial"/>
          <w:sz w:val="24"/>
          <w:szCs w:val="24"/>
          <w:lang w:bidi="he-IL"/>
        </w:rPr>
      </w:pPr>
      <w:bookmarkStart w:id="24" w:name="_Hlk151562451"/>
      <w:r w:rsidRPr="00D715A0">
        <w:rPr>
          <w:rFonts w:ascii="Arial" w:hAnsi="Arial" w:cs="Arial"/>
          <w:sz w:val="24"/>
          <w:szCs w:val="24"/>
          <w:lang w:bidi="he-IL"/>
        </w:rPr>
        <w:t xml:space="preserve">The </w:t>
      </w:r>
      <w:r w:rsidR="00B14988" w:rsidRPr="00D715A0">
        <w:rPr>
          <w:rFonts w:ascii="Arial" w:hAnsi="Arial" w:cs="Arial"/>
          <w:sz w:val="24"/>
          <w:szCs w:val="24"/>
          <w:lang w:bidi="he-IL"/>
        </w:rPr>
        <w:t>Agricultural C</w:t>
      </w:r>
      <w:r w:rsidRPr="00D715A0">
        <w:rPr>
          <w:rFonts w:ascii="Arial" w:hAnsi="Arial" w:cs="Arial"/>
          <w:sz w:val="24"/>
          <w:szCs w:val="24"/>
          <w:lang w:bidi="he-IL"/>
        </w:rPr>
        <w:t xml:space="preserve">ensus </w:t>
      </w:r>
      <w:r w:rsidR="00B14988" w:rsidRPr="00D715A0">
        <w:rPr>
          <w:rFonts w:ascii="Arial" w:hAnsi="Arial" w:cs="Arial"/>
          <w:sz w:val="24"/>
          <w:szCs w:val="24"/>
          <w:lang w:bidi="he-IL"/>
        </w:rPr>
        <w:t xml:space="preserve">2017 </w:t>
      </w:r>
      <w:r w:rsidRPr="00D715A0">
        <w:rPr>
          <w:rFonts w:ascii="Arial" w:hAnsi="Arial" w:cs="Arial"/>
          <w:sz w:val="24"/>
          <w:szCs w:val="24"/>
          <w:lang w:bidi="he-IL"/>
        </w:rPr>
        <w:t>was conducted using the classic</w:t>
      </w:r>
      <w:r w:rsidR="00560E27" w:rsidRPr="00D715A0">
        <w:rPr>
          <w:rFonts w:ascii="Arial" w:hAnsi="Arial" w:cs="Arial"/>
          <w:sz w:val="24"/>
          <w:szCs w:val="24"/>
          <w:lang w:bidi="he-IL"/>
        </w:rPr>
        <w:t>al</w:t>
      </w:r>
      <w:r w:rsidRPr="00D715A0">
        <w:rPr>
          <w:rFonts w:ascii="Arial" w:hAnsi="Arial" w:cs="Arial"/>
          <w:sz w:val="24"/>
          <w:szCs w:val="24"/>
          <w:lang w:bidi="he-IL"/>
        </w:rPr>
        <w:t xml:space="preserve"> census approach. </w:t>
      </w:r>
      <w:r w:rsidR="00B14988" w:rsidRPr="00D715A0">
        <w:rPr>
          <w:rFonts w:ascii="Arial" w:hAnsi="Arial" w:cs="Arial"/>
          <w:sz w:val="24"/>
          <w:szCs w:val="24"/>
          <w:lang w:bidi="he-IL"/>
        </w:rPr>
        <w:t>Because</w:t>
      </w:r>
      <w:r w:rsidRPr="00D715A0">
        <w:rPr>
          <w:rFonts w:ascii="Arial" w:hAnsi="Arial" w:cs="Arial"/>
          <w:sz w:val="24"/>
          <w:szCs w:val="24"/>
          <w:lang w:bidi="he-IL"/>
        </w:rPr>
        <w:t xml:space="preserve"> no register of farmers </w:t>
      </w:r>
      <w:r w:rsidR="00F62132" w:rsidRPr="00D715A0">
        <w:rPr>
          <w:rFonts w:ascii="Arial" w:hAnsi="Arial" w:cs="Arial"/>
          <w:sz w:val="24"/>
          <w:szCs w:val="24"/>
          <w:lang w:bidi="he-IL"/>
        </w:rPr>
        <w:t xml:space="preserve">existed </w:t>
      </w:r>
      <w:r w:rsidRPr="00D715A0">
        <w:rPr>
          <w:rFonts w:ascii="Arial" w:hAnsi="Arial" w:cs="Arial"/>
          <w:sz w:val="24"/>
          <w:szCs w:val="24"/>
          <w:lang w:bidi="he-IL"/>
        </w:rPr>
        <w:t xml:space="preserve">in Israel before the censuses, the </w:t>
      </w:r>
      <w:r w:rsidR="00F62132" w:rsidRPr="00D715A0">
        <w:rPr>
          <w:rFonts w:ascii="Arial" w:hAnsi="Arial" w:cs="Arial"/>
          <w:sz w:val="24"/>
          <w:szCs w:val="24"/>
          <w:lang w:bidi="he-IL"/>
        </w:rPr>
        <w:t>most recent</w:t>
      </w:r>
      <w:r w:rsidRPr="00D715A0">
        <w:rPr>
          <w:rFonts w:ascii="Arial" w:hAnsi="Arial" w:cs="Arial"/>
          <w:sz w:val="24"/>
          <w:szCs w:val="24"/>
          <w:lang w:bidi="he-IL"/>
        </w:rPr>
        <w:t xml:space="preserve"> of which </w:t>
      </w:r>
      <w:r w:rsidR="00F62132" w:rsidRPr="00D715A0">
        <w:rPr>
          <w:rFonts w:ascii="Arial" w:hAnsi="Arial" w:cs="Arial"/>
          <w:sz w:val="24"/>
          <w:szCs w:val="24"/>
          <w:lang w:bidi="he-IL"/>
        </w:rPr>
        <w:t>had been</w:t>
      </w:r>
      <w:r w:rsidRPr="00D715A0">
        <w:rPr>
          <w:rFonts w:ascii="Arial" w:hAnsi="Arial" w:cs="Arial"/>
          <w:sz w:val="24"/>
          <w:szCs w:val="24"/>
          <w:lang w:bidi="he-IL"/>
        </w:rPr>
        <w:t xml:space="preserve"> conducted in 1981, the approach was to collect all farm lists from all available sources and merge them into a comprehensive census framework.</w:t>
      </w:r>
    </w:p>
    <w:p w14:paraId="1F149564" w14:textId="383FA1D2" w:rsidR="004E0CFA" w:rsidRPr="00D715A0" w:rsidRDefault="00E517B5" w:rsidP="00C612C3">
      <w:pPr>
        <w:pStyle w:val="ListParagraph"/>
        <w:numPr>
          <w:ilvl w:val="0"/>
          <w:numId w:val="4"/>
        </w:numPr>
        <w:ind w:left="567" w:hanging="567"/>
        <w:contextualSpacing w:val="0"/>
        <w:jc w:val="both"/>
        <w:outlineLvl w:val="2"/>
        <w:rPr>
          <w:rFonts w:ascii="Arial" w:hAnsi="Arial" w:cs="Arial"/>
          <w:b/>
          <w:bCs/>
          <w:sz w:val="28"/>
          <w:szCs w:val="28"/>
        </w:rPr>
      </w:pPr>
      <w:bookmarkStart w:id="25" w:name="_Toc159153976"/>
      <w:bookmarkEnd w:id="24"/>
      <w:r w:rsidRPr="00D715A0">
        <w:rPr>
          <w:rFonts w:ascii="Arial" w:hAnsi="Arial" w:cs="Arial"/>
          <w:b/>
          <w:bCs/>
          <w:sz w:val="28"/>
          <w:szCs w:val="28"/>
        </w:rPr>
        <w:t>Frame</w:t>
      </w:r>
      <w:bookmarkEnd w:id="25"/>
    </w:p>
    <w:p w14:paraId="73B3DD04" w14:textId="6030A819"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The bulk of the framework was built from administrative files that were comple</w:t>
      </w:r>
      <w:r w:rsidR="00E517B5" w:rsidRPr="00D715A0">
        <w:rPr>
          <w:rFonts w:ascii="Arial" w:hAnsi="Arial" w:cs="Arial"/>
          <w:sz w:val="24"/>
          <w:szCs w:val="24"/>
          <w:lang w:bidi="he-IL"/>
        </w:rPr>
        <w:t>men</w:t>
      </w:r>
      <w:r w:rsidRPr="00D715A0">
        <w:rPr>
          <w:rFonts w:ascii="Arial" w:hAnsi="Arial" w:cs="Arial"/>
          <w:sz w:val="24"/>
          <w:szCs w:val="24"/>
          <w:lang w:bidi="he-IL"/>
        </w:rPr>
        <w:t xml:space="preserve">ted </w:t>
      </w:r>
      <w:r w:rsidR="00E517B5" w:rsidRPr="00D715A0">
        <w:rPr>
          <w:rFonts w:ascii="Arial" w:hAnsi="Arial" w:cs="Arial"/>
          <w:sz w:val="24"/>
          <w:szCs w:val="24"/>
          <w:lang w:bidi="he-IL"/>
        </w:rPr>
        <w:t>with</w:t>
      </w:r>
      <w:r w:rsidRPr="00D715A0">
        <w:rPr>
          <w:rFonts w:ascii="Arial" w:hAnsi="Arial" w:cs="Arial"/>
          <w:sz w:val="24"/>
          <w:szCs w:val="24"/>
          <w:lang w:bidi="he-IL"/>
        </w:rPr>
        <w:t xml:space="preserve"> data from two surveys: a preliminary survey conducted in 2015 in the sector of organized agriculture and a</w:t>
      </w:r>
      <w:r w:rsidR="00E517B5" w:rsidRPr="00D715A0">
        <w:rPr>
          <w:rFonts w:ascii="Arial" w:hAnsi="Arial" w:cs="Arial"/>
          <w:sz w:val="24"/>
          <w:szCs w:val="24"/>
          <w:lang w:bidi="he-IL"/>
        </w:rPr>
        <w:t xml:space="preserve"> </w:t>
      </w:r>
      <w:r w:rsidR="00252051" w:rsidRPr="00D715A0">
        <w:rPr>
          <w:rFonts w:ascii="Arial" w:hAnsi="Arial" w:cs="Arial"/>
          <w:sz w:val="24"/>
          <w:szCs w:val="24"/>
          <w:lang w:bidi="he-IL"/>
        </w:rPr>
        <w:t xml:space="preserve">locating </w:t>
      </w:r>
      <w:r w:rsidRPr="00D715A0">
        <w:rPr>
          <w:rFonts w:ascii="Arial" w:hAnsi="Arial" w:cs="Arial"/>
          <w:sz w:val="24"/>
          <w:szCs w:val="24"/>
          <w:lang w:bidi="he-IL"/>
        </w:rPr>
        <w:t xml:space="preserve">survey conducted in 2018 in </w:t>
      </w:r>
      <w:r w:rsidR="00E517B5" w:rsidRPr="00D715A0">
        <w:rPr>
          <w:rFonts w:ascii="Arial" w:hAnsi="Arial" w:cs="Arial"/>
          <w:sz w:val="24"/>
          <w:szCs w:val="24"/>
          <w:lang w:bidi="he-IL"/>
        </w:rPr>
        <w:t xml:space="preserve">the area of </w:t>
      </w:r>
      <w:r w:rsidRPr="00D715A0">
        <w:rPr>
          <w:rFonts w:ascii="Arial" w:hAnsi="Arial" w:cs="Arial"/>
          <w:sz w:val="24"/>
          <w:szCs w:val="24"/>
          <w:lang w:bidi="he-IL"/>
        </w:rPr>
        <w:t>unorganized agriculture.</w:t>
      </w:r>
    </w:p>
    <w:p w14:paraId="5632CB6D" w14:textId="5783F778" w:rsidR="004E0CFA" w:rsidRPr="0029427A" w:rsidRDefault="004E0CFA" w:rsidP="00C612C3">
      <w:pPr>
        <w:jc w:val="both"/>
        <w:outlineLvl w:val="3"/>
        <w:rPr>
          <w:rFonts w:ascii="Arial" w:hAnsi="Arial" w:cs="Arial"/>
          <w:b/>
          <w:bCs/>
          <w:sz w:val="26"/>
          <w:szCs w:val="26"/>
          <w:lang w:bidi="he-IL"/>
        </w:rPr>
      </w:pPr>
      <w:r w:rsidRPr="0029427A">
        <w:rPr>
          <w:rFonts w:ascii="Arial" w:hAnsi="Arial" w:cs="Arial"/>
          <w:b/>
          <w:bCs/>
          <w:sz w:val="26"/>
          <w:szCs w:val="26"/>
          <w:lang w:bidi="he-IL"/>
        </w:rPr>
        <w:t>Construction of an</w:t>
      </w:r>
      <w:r w:rsidR="00715363" w:rsidRPr="0029427A">
        <w:rPr>
          <w:rFonts w:ascii="Arial" w:hAnsi="Arial" w:cs="Arial"/>
          <w:b/>
          <w:bCs/>
          <w:sz w:val="26"/>
          <w:szCs w:val="26"/>
          <w:lang w:bidi="he-IL"/>
        </w:rPr>
        <w:t xml:space="preserve"> Initial Framewo</w:t>
      </w:r>
      <w:r w:rsidRPr="0029427A">
        <w:rPr>
          <w:rFonts w:ascii="Arial" w:hAnsi="Arial" w:cs="Arial"/>
          <w:b/>
          <w:bCs/>
          <w:sz w:val="26"/>
          <w:szCs w:val="26"/>
          <w:lang w:bidi="he-IL"/>
        </w:rPr>
        <w:t>rk</w:t>
      </w:r>
    </w:p>
    <w:p w14:paraId="75B300DE" w14:textId="77777777"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The initial framework was compiled from data obtained from a variety of sources:</w:t>
      </w:r>
    </w:p>
    <w:p w14:paraId="6F35308B" w14:textId="4808F53B" w:rsidR="004E0CFA" w:rsidRPr="00C42566" w:rsidRDefault="004E0CFA" w:rsidP="00C612C3">
      <w:pPr>
        <w:pStyle w:val="ListParagraph"/>
        <w:numPr>
          <w:ilvl w:val="0"/>
          <w:numId w:val="34"/>
        </w:numPr>
        <w:jc w:val="both"/>
        <w:rPr>
          <w:rFonts w:ascii="Arial" w:hAnsi="Arial" w:cs="Arial"/>
          <w:sz w:val="24"/>
          <w:szCs w:val="24"/>
          <w:lang w:bidi="he-IL"/>
        </w:rPr>
      </w:pPr>
      <w:r w:rsidRPr="00C42566">
        <w:rPr>
          <w:rFonts w:ascii="Arial" w:hAnsi="Arial" w:cs="Arial"/>
          <w:sz w:val="24"/>
          <w:szCs w:val="24"/>
          <w:lang w:bidi="he-IL"/>
        </w:rPr>
        <w:t xml:space="preserve">Ministry of Agriculture </w:t>
      </w:r>
      <w:r w:rsidR="001643B5" w:rsidRPr="00C42566">
        <w:rPr>
          <w:rFonts w:ascii="Arial" w:hAnsi="Arial" w:cs="Arial"/>
          <w:sz w:val="24"/>
          <w:szCs w:val="24"/>
          <w:lang w:bidi="he-IL"/>
        </w:rPr>
        <w:t xml:space="preserve">and Rural Development </w:t>
      </w:r>
      <w:r w:rsidRPr="00C42566">
        <w:rPr>
          <w:rFonts w:ascii="Arial" w:hAnsi="Arial" w:cs="Arial"/>
          <w:sz w:val="24"/>
          <w:szCs w:val="24"/>
          <w:lang w:bidi="he-IL"/>
        </w:rPr>
        <w:t>(</w:t>
      </w:r>
      <w:r w:rsidR="00A61CFC" w:rsidRPr="00C42566">
        <w:rPr>
          <w:rFonts w:ascii="Arial" w:hAnsi="Arial" w:cs="Arial"/>
          <w:sz w:val="24"/>
          <w:szCs w:val="24"/>
          <w:lang w:bidi="he-IL"/>
        </w:rPr>
        <w:t xml:space="preserve">files of </w:t>
      </w:r>
      <w:r w:rsidRPr="00C42566">
        <w:rPr>
          <w:rFonts w:ascii="Arial" w:hAnsi="Arial" w:cs="Arial"/>
          <w:sz w:val="24"/>
          <w:szCs w:val="24"/>
          <w:lang w:bidi="he-IL"/>
        </w:rPr>
        <w:t>foreign workers, plots</w:t>
      </w:r>
      <w:r w:rsidR="00DF192C" w:rsidRPr="00C42566">
        <w:rPr>
          <w:rFonts w:ascii="Arial" w:hAnsi="Arial" w:cs="Arial"/>
          <w:sz w:val="24"/>
          <w:szCs w:val="24"/>
          <w:lang w:bidi="he-IL"/>
        </w:rPr>
        <w:t xml:space="preserve"> of land</w:t>
      </w:r>
      <w:r w:rsidRPr="00C42566">
        <w:rPr>
          <w:rFonts w:ascii="Arial" w:hAnsi="Arial" w:cs="Arial"/>
          <w:sz w:val="24"/>
          <w:szCs w:val="24"/>
          <w:lang w:bidi="he-IL"/>
        </w:rPr>
        <w:t>);</w:t>
      </w:r>
    </w:p>
    <w:p w14:paraId="669433EA" w14:textId="03FECB0F" w:rsidR="004E0CFA" w:rsidRPr="00C42566" w:rsidRDefault="004E46A5" w:rsidP="00C612C3">
      <w:pPr>
        <w:pStyle w:val="ListParagraph"/>
        <w:numPr>
          <w:ilvl w:val="0"/>
          <w:numId w:val="34"/>
        </w:numPr>
        <w:jc w:val="both"/>
        <w:rPr>
          <w:rFonts w:ascii="Arial" w:hAnsi="Arial" w:cs="Arial"/>
          <w:sz w:val="24"/>
          <w:szCs w:val="24"/>
          <w:lang w:bidi="he-IL"/>
        </w:rPr>
      </w:pPr>
      <w:r w:rsidRPr="00C42566">
        <w:rPr>
          <w:rFonts w:ascii="Arial" w:hAnsi="Arial" w:cs="Arial"/>
          <w:sz w:val="24"/>
          <w:szCs w:val="24"/>
          <w:lang w:bidi="he-IL"/>
        </w:rPr>
        <w:t xml:space="preserve">Insurance </w:t>
      </w:r>
      <w:r w:rsidR="004F5AE0" w:rsidRPr="00C42566">
        <w:rPr>
          <w:rFonts w:ascii="Arial" w:hAnsi="Arial" w:cs="Arial"/>
          <w:sz w:val="24"/>
          <w:szCs w:val="24"/>
          <w:lang w:bidi="he-IL"/>
        </w:rPr>
        <w:t xml:space="preserve">Fund </w:t>
      </w:r>
      <w:r w:rsidR="00A61CFC" w:rsidRPr="00C42566">
        <w:rPr>
          <w:rFonts w:ascii="Arial" w:hAnsi="Arial" w:cs="Arial"/>
          <w:sz w:val="24"/>
          <w:szCs w:val="24"/>
          <w:lang w:bidi="he-IL"/>
        </w:rPr>
        <w:t xml:space="preserve">for </w:t>
      </w:r>
      <w:r w:rsidR="00B44C45" w:rsidRPr="00C42566">
        <w:rPr>
          <w:rFonts w:ascii="Arial" w:hAnsi="Arial" w:cs="Arial"/>
          <w:sz w:val="24"/>
          <w:szCs w:val="24"/>
          <w:lang w:bidi="he-IL"/>
        </w:rPr>
        <w:t xml:space="preserve">Natural Risks </w:t>
      </w:r>
      <w:r w:rsidR="00A61CFC" w:rsidRPr="00C42566">
        <w:rPr>
          <w:rFonts w:ascii="Arial" w:hAnsi="Arial" w:cs="Arial"/>
          <w:sz w:val="24"/>
          <w:szCs w:val="24"/>
          <w:lang w:bidi="he-IL"/>
        </w:rPr>
        <w:t>in Agriculture</w:t>
      </w:r>
      <w:r w:rsidR="00DF192C" w:rsidRPr="00C42566">
        <w:rPr>
          <w:rFonts w:ascii="Arial" w:hAnsi="Arial" w:cs="Arial"/>
          <w:sz w:val="24"/>
          <w:szCs w:val="24"/>
          <w:lang w:bidi="he-IL"/>
        </w:rPr>
        <w:t xml:space="preserve"> </w:t>
      </w:r>
      <w:r w:rsidR="00AC3C57" w:rsidRPr="00C42566">
        <w:rPr>
          <w:rFonts w:ascii="Arial" w:hAnsi="Arial" w:cs="Arial"/>
          <w:sz w:val="24"/>
          <w:szCs w:val="24"/>
          <w:lang w:bidi="he-IL"/>
        </w:rPr>
        <w:t>(KANAT)</w:t>
      </w:r>
      <w:r w:rsidR="004E0CFA" w:rsidRPr="00C42566">
        <w:rPr>
          <w:rFonts w:ascii="Arial" w:hAnsi="Arial" w:cs="Arial"/>
          <w:sz w:val="24"/>
          <w:szCs w:val="24"/>
          <w:lang w:bidi="he-IL"/>
        </w:rPr>
        <w:t>;</w:t>
      </w:r>
    </w:p>
    <w:p w14:paraId="5E9875BE" w14:textId="409E8888" w:rsidR="004E0CFA" w:rsidRPr="00C42566" w:rsidRDefault="004E0CFA" w:rsidP="00C612C3">
      <w:pPr>
        <w:pStyle w:val="ListParagraph"/>
        <w:numPr>
          <w:ilvl w:val="0"/>
          <w:numId w:val="34"/>
        </w:numPr>
        <w:jc w:val="both"/>
        <w:rPr>
          <w:rFonts w:ascii="Arial" w:hAnsi="Arial" w:cs="Arial"/>
          <w:sz w:val="24"/>
          <w:szCs w:val="24"/>
          <w:lang w:bidi="he-IL"/>
        </w:rPr>
      </w:pPr>
      <w:r w:rsidRPr="00C42566">
        <w:rPr>
          <w:rFonts w:ascii="Arial" w:hAnsi="Arial" w:cs="Arial"/>
          <w:sz w:val="24"/>
          <w:szCs w:val="24"/>
          <w:lang w:bidi="he-IL"/>
        </w:rPr>
        <w:t>The Plant Council;</w:t>
      </w:r>
    </w:p>
    <w:p w14:paraId="19E9DCC8" w14:textId="5CC3AD1C" w:rsidR="004E0CFA" w:rsidRPr="00C42566" w:rsidRDefault="00DC03B4" w:rsidP="00C612C3">
      <w:pPr>
        <w:pStyle w:val="ListParagraph"/>
        <w:numPr>
          <w:ilvl w:val="0"/>
          <w:numId w:val="34"/>
        </w:numPr>
        <w:jc w:val="both"/>
        <w:rPr>
          <w:rFonts w:ascii="Arial" w:hAnsi="Arial" w:cs="Arial"/>
          <w:sz w:val="24"/>
          <w:szCs w:val="24"/>
          <w:lang w:bidi="he-IL"/>
        </w:rPr>
      </w:pPr>
      <w:r w:rsidRPr="00C42566">
        <w:rPr>
          <w:rFonts w:ascii="Arial" w:hAnsi="Arial" w:cs="Arial"/>
          <w:sz w:val="24"/>
          <w:szCs w:val="24"/>
          <w:lang w:bidi="he-IL"/>
        </w:rPr>
        <w:t>Livestock</w:t>
      </w:r>
      <w:r w:rsidR="004E0CFA" w:rsidRPr="00C42566">
        <w:rPr>
          <w:rFonts w:ascii="Arial" w:hAnsi="Arial" w:cs="Arial"/>
          <w:sz w:val="24"/>
          <w:szCs w:val="24"/>
          <w:lang w:bidi="he-IL"/>
        </w:rPr>
        <w:t xml:space="preserve"> product</w:t>
      </w:r>
      <w:r w:rsidR="00A61CFC" w:rsidRPr="00C42566">
        <w:rPr>
          <w:rFonts w:ascii="Arial" w:hAnsi="Arial" w:cs="Arial"/>
          <w:sz w:val="24"/>
          <w:szCs w:val="24"/>
          <w:lang w:bidi="he-IL"/>
        </w:rPr>
        <w:t xml:space="preserve">ion </w:t>
      </w:r>
      <w:r w:rsidR="004E0CFA" w:rsidRPr="00C42566">
        <w:rPr>
          <w:rFonts w:ascii="Arial" w:hAnsi="Arial" w:cs="Arial"/>
          <w:sz w:val="24"/>
          <w:szCs w:val="24"/>
          <w:lang w:bidi="he-IL"/>
        </w:rPr>
        <w:t>councils (poultry, cattle, milk</w:t>
      </w:r>
      <w:r w:rsidRPr="00C42566">
        <w:rPr>
          <w:rFonts w:ascii="Arial" w:hAnsi="Arial" w:cs="Arial"/>
          <w:sz w:val="24"/>
          <w:szCs w:val="24"/>
          <w:lang w:bidi="he-IL"/>
        </w:rPr>
        <w:t>, etc.</w:t>
      </w:r>
      <w:r w:rsidR="004E0CFA" w:rsidRPr="00C42566">
        <w:rPr>
          <w:rFonts w:ascii="Arial" w:hAnsi="Arial" w:cs="Arial"/>
          <w:sz w:val="24"/>
          <w:szCs w:val="24"/>
          <w:lang w:bidi="he-IL"/>
        </w:rPr>
        <w:t>);</w:t>
      </w:r>
    </w:p>
    <w:p w14:paraId="3BC7A791" w14:textId="4D0C327A" w:rsidR="004E0CFA" w:rsidRPr="00C42566" w:rsidRDefault="004E0CFA" w:rsidP="00C612C3">
      <w:pPr>
        <w:pStyle w:val="ListParagraph"/>
        <w:numPr>
          <w:ilvl w:val="0"/>
          <w:numId w:val="34"/>
        </w:numPr>
        <w:jc w:val="both"/>
        <w:rPr>
          <w:rFonts w:ascii="Arial" w:hAnsi="Arial" w:cs="Arial"/>
          <w:sz w:val="24"/>
          <w:szCs w:val="24"/>
          <w:lang w:bidi="he-IL"/>
        </w:rPr>
      </w:pPr>
      <w:r w:rsidRPr="00C42566">
        <w:rPr>
          <w:rFonts w:ascii="Arial" w:hAnsi="Arial" w:cs="Arial"/>
          <w:sz w:val="24"/>
          <w:szCs w:val="24"/>
          <w:lang w:bidi="he-IL"/>
        </w:rPr>
        <w:t>The CBS business register</w:t>
      </w:r>
      <w:r w:rsidR="00DC03B4" w:rsidRPr="00C42566">
        <w:rPr>
          <w:rFonts w:ascii="Arial" w:hAnsi="Arial" w:cs="Arial"/>
          <w:sz w:val="24"/>
          <w:szCs w:val="24"/>
          <w:lang w:bidi="he-IL"/>
        </w:rPr>
        <w:t>.</w:t>
      </w:r>
    </w:p>
    <w:p w14:paraId="75744761" w14:textId="0E83C85A"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A complex process of merging the received files</w:t>
      </w:r>
      <w:r w:rsidR="00DC03B4" w:rsidRPr="00D715A0">
        <w:rPr>
          <w:rFonts w:ascii="Arial" w:hAnsi="Arial" w:cs="Arial"/>
          <w:sz w:val="24"/>
          <w:szCs w:val="24"/>
          <w:lang w:bidi="he-IL"/>
        </w:rPr>
        <w:t>, which were of</w:t>
      </w:r>
      <w:r w:rsidRPr="00D715A0">
        <w:rPr>
          <w:rFonts w:ascii="Arial" w:hAnsi="Arial" w:cs="Arial"/>
          <w:sz w:val="24"/>
          <w:szCs w:val="24"/>
          <w:lang w:bidi="he-IL"/>
        </w:rPr>
        <w:t xml:space="preserve"> varying qualit</w:t>
      </w:r>
      <w:r w:rsidR="00DC03B4" w:rsidRPr="00D715A0">
        <w:rPr>
          <w:rFonts w:ascii="Arial" w:hAnsi="Arial" w:cs="Arial"/>
          <w:sz w:val="24"/>
          <w:szCs w:val="24"/>
          <w:lang w:bidi="he-IL"/>
        </w:rPr>
        <w:t>y,</w:t>
      </w:r>
      <w:r w:rsidRPr="00D715A0">
        <w:rPr>
          <w:rFonts w:ascii="Arial" w:hAnsi="Arial" w:cs="Arial"/>
          <w:sz w:val="24"/>
          <w:szCs w:val="24"/>
          <w:lang w:bidi="he-IL"/>
        </w:rPr>
        <w:t xml:space="preserve"> was conducted</w:t>
      </w:r>
      <w:r w:rsidR="00DC03B4" w:rsidRPr="00D715A0">
        <w:rPr>
          <w:rFonts w:ascii="Arial" w:hAnsi="Arial" w:cs="Arial"/>
          <w:sz w:val="24"/>
          <w:szCs w:val="24"/>
          <w:lang w:bidi="he-IL"/>
        </w:rPr>
        <w:t>,</w:t>
      </w:r>
      <w:r w:rsidRPr="00D715A0">
        <w:rPr>
          <w:rFonts w:ascii="Arial" w:hAnsi="Arial" w:cs="Arial"/>
          <w:sz w:val="24"/>
          <w:szCs w:val="24"/>
          <w:lang w:bidi="he-IL"/>
        </w:rPr>
        <w:t xml:space="preserve"> </w:t>
      </w:r>
      <w:r w:rsidR="00DC03B4" w:rsidRPr="00D715A0">
        <w:rPr>
          <w:rFonts w:ascii="Arial" w:hAnsi="Arial" w:cs="Arial"/>
          <w:sz w:val="24"/>
          <w:szCs w:val="24"/>
          <w:lang w:bidi="he-IL"/>
        </w:rPr>
        <w:t>including elimination of</w:t>
      </w:r>
      <w:r w:rsidRPr="00D715A0">
        <w:rPr>
          <w:rFonts w:ascii="Arial" w:hAnsi="Arial" w:cs="Arial"/>
          <w:sz w:val="24"/>
          <w:szCs w:val="24"/>
          <w:lang w:bidi="he-IL"/>
        </w:rPr>
        <w:t xml:space="preserve"> duplicate</w:t>
      </w:r>
      <w:r w:rsidR="00DC03B4" w:rsidRPr="00D715A0">
        <w:rPr>
          <w:rFonts w:ascii="Arial" w:hAnsi="Arial" w:cs="Arial"/>
          <w:sz w:val="24"/>
          <w:szCs w:val="24"/>
          <w:lang w:bidi="he-IL"/>
        </w:rPr>
        <w:t xml:space="preserve"> files</w:t>
      </w:r>
      <w:r w:rsidRPr="00D715A0">
        <w:rPr>
          <w:rFonts w:ascii="Arial" w:hAnsi="Arial" w:cs="Arial"/>
          <w:sz w:val="24"/>
          <w:szCs w:val="24"/>
          <w:lang w:bidi="he-IL"/>
        </w:rPr>
        <w:t xml:space="preserve"> and creati</w:t>
      </w:r>
      <w:r w:rsidR="00DC03B4" w:rsidRPr="00D715A0">
        <w:rPr>
          <w:rFonts w:ascii="Arial" w:hAnsi="Arial" w:cs="Arial"/>
          <w:sz w:val="24"/>
          <w:szCs w:val="24"/>
          <w:lang w:bidi="he-IL"/>
        </w:rPr>
        <w:t xml:space="preserve">on of records that were suspected of being </w:t>
      </w:r>
      <w:r w:rsidR="008B4AAF" w:rsidRPr="00D715A0">
        <w:rPr>
          <w:rFonts w:ascii="Arial" w:hAnsi="Arial" w:cs="Arial"/>
          <w:sz w:val="24"/>
          <w:szCs w:val="24"/>
          <w:lang w:bidi="he-IL"/>
        </w:rPr>
        <w:t>duplications</w:t>
      </w:r>
      <w:r w:rsidRPr="00D715A0">
        <w:rPr>
          <w:rFonts w:ascii="Arial" w:hAnsi="Arial" w:cs="Arial"/>
          <w:sz w:val="24"/>
          <w:szCs w:val="24"/>
          <w:lang w:bidi="he-IL"/>
        </w:rPr>
        <w:t xml:space="preserve">. The main reason for duplication is the registration of </w:t>
      </w:r>
      <w:r w:rsidR="00DC03B4" w:rsidRPr="00D715A0">
        <w:rPr>
          <w:rFonts w:ascii="Arial" w:hAnsi="Arial" w:cs="Arial"/>
          <w:sz w:val="24"/>
          <w:szCs w:val="24"/>
          <w:lang w:bidi="he-IL"/>
        </w:rPr>
        <w:t>a</w:t>
      </w:r>
      <w:r w:rsidRPr="00D715A0">
        <w:rPr>
          <w:rFonts w:ascii="Arial" w:hAnsi="Arial" w:cs="Arial"/>
          <w:sz w:val="24"/>
          <w:szCs w:val="24"/>
          <w:lang w:bidi="he-IL"/>
        </w:rPr>
        <w:t xml:space="preserve"> </w:t>
      </w:r>
      <w:r w:rsidR="00DC03B4" w:rsidRPr="00D715A0">
        <w:rPr>
          <w:rFonts w:ascii="Arial" w:hAnsi="Arial" w:cs="Arial"/>
          <w:sz w:val="24"/>
          <w:szCs w:val="24"/>
          <w:lang w:bidi="he-IL"/>
        </w:rPr>
        <w:t>farm</w:t>
      </w:r>
      <w:r w:rsidRPr="00D715A0">
        <w:rPr>
          <w:rFonts w:ascii="Arial" w:hAnsi="Arial" w:cs="Arial"/>
          <w:sz w:val="24"/>
          <w:szCs w:val="24"/>
          <w:lang w:bidi="he-IL"/>
        </w:rPr>
        <w:t xml:space="preserve"> in a different way in the various organizations</w:t>
      </w:r>
      <w:r w:rsidR="00DC03B4" w:rsidRPr="00D715A0">
        <w:rPr>
          <w:rFonts w:ascii="Arial" w:hAnsi="Arial" w:cs="Arial"/>
          <w:sz w:val="24"/>
          <w:szCs w:val="24"/>
          <w:lang w:bidi="he-IL"/>
        </w:rPr>
        <w:t>, f</w:t>
      </w:r>
      <w:r w:rsidRPr="00D715A0">
        <w:rPr>
          <w:rFonts w:ascii="Arial" w:hAnsi="Arial" w:cs="Arial"/>
          <w:sz w:val="24"/>
          <w:szCs w:val="24"/>
          <w:lang w:bidi="he-IL"/>
        </w:rPr>
        <w:t xml:space="preserve">or example, registering </w:t>
      </w:r>
      <w:r w:rsidR="00DC03B4" w:rsidRPr="00D715A0">
        <w:rPr>
          <w:rFonts w:ascii="Arial" w:hAnsi="Arial" w:cs="Arial"/>
          <w:sz w:val="24"/>
          <w:szCs w:val="24"/>
          <w:lang w:bidi="he-IL"/>
        </w:rPr>
        <w:t>it</w:t>
      </w:r>
      <w:r w:rsidRPr="00D715A0">
        <w:rPr>
          <w:rFonts w:ascii="Arial" w:hAnsi="Arial" w:cs="Arial"/>
          <w:sz w:val="24"/>
          <w:szCs w:val="24"/>
          <w:lang w:bidi="he-IL"/>
        </w:rPr>
        <w:t xml:space="preserve"> in the name of the farm owner or spouse, or as a company.</w:t>
      </w:r>
    </w:p>
    <w:p w14:paraId="08E34F0D" w14:textId="36514905" w:rsidR="004E0CFA"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 xml:space="preserve">In order to streamline the </w:t>
      </w:r>
      <w:r w:rsidR="008204C4" w:rsidRPr="00D715A0">
        <w:rPr>
          <w:rFonts w:ascii="Arial" w:hAnsi="Arial" w:cs="Arial"/>
          <w:sz w:val="24"/>
          <w:szCs w:val="24"/>
          <w:lang w:bidi="he-IL"/>
        </w:rPr>
        <w:t>identification</w:t>
      </w:r>
      <w:r w:rsidRPr="00D715A0">
        <w:rPr>
          <w:rFonts w:ascii="Arial" w:hAnsi="Arial" w:cs="Arial"/>
          <w:sz w:val="24"/>
          <w:szCs w:val="24"/>
          <w:lang w:bidi="he-IL"/>
        </w:rPr>
        <w:t xml:space="preserve"> process, the farms were divided into two groups:</w:t>
      </w:r>
    </w:p>
    <w:p w14:paraId="135C4E1D" w14:textId="44922D97" w:rsidR="004E0CFA" w:rsidRPr="00D715A0" w:rsidRDefault="00DC03B4" w:rsidP="00C612C3">
      <w:pPr>
        <w:keepNext/>
        <w:jc w:val="both"/>
        <w:rPr>
          <w:rFonts w:ascii="Arial" w:hAnsi="Arial" w:cs="Arial"/>
          <w:b/>
          <w:bCs/>
          <w:sz w:val="24"/>
          <w:szCs w:val="24"/>
          <w:lang w:bidi="he-IL"/>
        </w:rPr>
      </w:pPr>
      <w:r w:rsidRPr="00D715A0">
        <w:rPr>
          <w:rFonts w:ascii="Arial" w:hAnsi="Arial" w:cs="Arial"/>
          <w:b/>
          <w:bCs/>
          <w:sz w:val="24"/>
          <w:szCs w:val="24"/>
          <w:lang w:bidi="he-IL"/>
        </w:rPr>
        <w:t>Organized Agriculture</w:t>
      </w:r>
    </w:p>
    <w:p w14:paraId="572D5E57" w14:textId="38E1E905" w:rsidR="004E0CFA" w:rsidRPr="00C42566" w:rsidRDefault="00DC03B4" w:rsidP="00C612C3">
      <w:pPr>
        <w:pStyle w:val="ListParagraph"/>
        <w:numPr>
          <w:ilvl w:val="0"/>
          <w:numId w:val="35"/>
        </w:numPr>
        <w:jc w:val="both"/>
        <w:rPr>
          <w:rFonts w:ascii="Arial" w:hAnsi="Arial" w:cs="Arial"/>
          <w:sz w:val="24"/>
          <w:szCs w:val="24"/>
          <w:lang w:bidi="he-IL"/>
        </w:rPr>
      </w:pPr>
      <w:r w:rsidRPr="00C42566">
        <w:rPr>
          <w:rFonts w:ascii="Arial" w:hAnsi="Arial" w:cs="Arial"/>
          <w:sz w:val="24"/>
          <w:szCs w:val="24"/>
          <w:lang w:bidi="he-IL"/>
        </w:rPr>
        <w:t>K</w:t>
      </w:r>
      <w:r w:rsidR="004E0CFA" w:rsidRPr="00C42566">
        <w:rPr>
          <w:rFonts w:ascii="Arial" w:hAnsi="Arial" w:cs="Arial"/>
          <w:sz w:val="24"/>
          <w:szCs w:val="24"/>
          <w:lang w:bidi="he-IL"/>
        </w:rPr>
        <w:t xml:space="preserve">ibbutzim and </w:t>
      </w:r>
      <w:r w:rsidRPr="00C42566">
        <w:rPr>
          <w:rFonts w:ascii="Arial" w:hAnsi="Arial" w:cs="Arial"/>
          <w:sz w:val="24"/>
          <w:szCs w:val="24"/>
          <w:lang w:bidi="he-IL"/>
        </w:rPr>
        <w:t xml:space="preserve">collective </w:t>
      </w:r>
      <w:r w:rsidR="004E0CFA" w:rsidRPr="00C42566">
        <w:rPr>
          <w:rFonts w:ascii="Arial" w:hAnsi="Arial" w:cs="Arial"/>
          <w:sz w:val="24"/>
          <w:szCs w:val="24"/>
          <w:lang w:bidi="he-IL"/>
        </w:rPr>
        <w:t>moshavim;</w:t>
      </w:r>
    </w:p>
    <w:p w14:paraId="0289051A" w14:textId="65B094DA" w:rsidR="004E0CFA" w:rsidRPr="00C42566" w:rsidRDefault="00252051" w:rsidP="00C612C3">
      <w:pPr>
        <w:pStyle w:val="ListParagraph"/>
        <w:numPr>
          <w:ilvl w:val="0"/>
          <w:numId w:val="35"/>
        </w:numPr>
        <w:jc w:val="both"/>
        <w:rPr>
          <w:rFonts w:ascii="Arial" w:hAnsi="Arial" w:cs="Arial"/>
          <w:sz w:val="24"/>
          <w:szCs w:val="24"/>
          <w:lang w:bidi="he-IL"/>
        </w:rPr>
      </w:pPr>
      <w:r w:rsidRPr="00C42566">
        <w:rPr>
          <w:rFonts w:ascii="Arial" w:hAnsi="Arial" w:cs="Arial"/>
          <w:sz w:val="24"/>
          <w:szCs w:val="24"/>
          <w:lang w:bidi="he-IL"/>
        </w:rPr>
        <w:t>Moshavim</w:t>
      </w:r>
      <w:r w:rsidR="004E0CFA" w:rsidRPr="00C42566">
        <w:rPr>
          <w:rFonts w:ascii="Arial" w:hAnsi="Arial" w:cs="Arial"/>
          <w:sz w:val="24"/>
          <w:szCs w:val="24"/>
          <w:lang w:bidi="he-IL"/>
        </w:rPr>
        <w:t>;</w:t>
      </w:r>
    </w:p>
    <w:p w14:paraId="5D957396" w14:textId="1E2C6E3D" w:rsidR="004E0CFA" w:rsidRPr="00C42566" w:rsidRDefault="00DC03B4" w:rsidP="00C612C3">
      <w:pPr>
        <w:pStyle w:val="ListParagraph"/>
        <w:numPr>
          <w:ilvl w:val="0"/>
          <w:numId w:val="35"/>
        </w:numPr>
        <w:jc w:val="both"/>
        <w:rPr>
          <w:rFonts w:ascii="Arial" w:hAnsi="Arial" w:cs="Arial"/>
          <w:sz w:val="24"/>
          <w:szCs w:val="24"/>
          <w:lang w:bidi="he-IL"/>
        </w:rPr>
      </w:pPr>
      <w:r w:rsidRPr="00C42566">
        <w:rPr>
          <w:rFonts w:ascii="Arial" w:hAnsi="Arial" w:cs="Arial"/>
          <w:sz w:val="24"/>
          <w:szCs w:val="24"/>
          <w:lang w:bidi="he-IL"/>
        </w:rPr>
        <w:t>O</w:t>
      </w:r>
      <w:r w:rsidR="004E0CFA" w:rsidRPr="00C42566">
        <w:rPr>
          <w:rFonts w:ascii="Arial" w:hAnsi="Arial" w:cs="Arial"/>
          <w:sz w:val="24"/>
          <w:szCs w:val="24"/>
          <w:lang w:bidi="he-IL"/>
        </w:rPr>
        <w:t>ther farms organized through agricultural</w:t>
      </w:r>
      <w:r w:rsidRPr="00C42566">
        <w:rPr>
          <w:rFonts w:ascii="Arial" w:hAnsi="Arial" w:cs="Arial"/>
          <w:sz w:val="24"/>
          <w:szCs w:val="24"/>
          <w:lang w:bidi="he-IL"/>
        </w:rPr>
        <w:t xml:space="preserve"> or </w:t>
      </w:r>
      <w:r w:rsidR="004E0CFA" w:rsidRPr="00C42566">
        <w:rPr>
          <w:rFonts w:ascii="Arial" w:hAnsi="Arial" w:cs="Arial"/>
          <w:sz w:val="24"/>
          <w:szCs w:val="24"/>
          <w:lang w:bidi="he-IL"/>
        </w:rPr>
        <w:t>water associations</w:t>
      </w:r>
      <w:r w:rsidR="00352471" w:rsidRPr="00C42566">
        <w:rPr>
          <w:rFonts w:ascii="Arial" w:hAnsi="Arial" w:cs="Arial"/>
          <w:sz w:val="24"/>
          <w:szCs w:val="24"/>
          <w:lang w:bidi="he-IL"/>
        </w:rPr>
        <w:t>.</w:t>
      </w:r>
    </w:p>
    <w:p w14:paraId="0FF33135" w14:textId="77777777" w:rsidR="008C0C54" w:rsidRDefault="008C0C54">
      <w:pPr>
        <w:rPr>
          <w:rFonts w:ascii="Arial" w:hAnsi="Arial" w:cs="Arial"/>
          <w:b/>
          <w:bCs/>
          <w:sz w:val="24"/>
          <w:szCs w:val="24"/>
          <w:lang w:bidi="he-IL"/>
        </w:rPr>
      </w:pPr>
      <w:r>
        <w:rPr>
          <w:rFonts w:ascii="Arial" w:hAnsi="Arial" w:cs="Arial"/>
          <w:b/>
          <w:bCs/>
          <w:sz w:val="24"/>
          <w:szCs w:val="24"/>
          <w:lang w:bidi="he-IL"/>
        </w:rPr>
        <w:br w:type="page"/>
      </w:r>
    </w:p>
    <w:p w14:paraId="498023BA" w14:textId="04CEE350" w:rsidR="004E0CFA" w:rsidRPr="00D715A0" w:rsidRDefault="00DC03B4" w:rsidP="00C612C3">
      <w:pPr>
        <w:jc w:val="both"/>
        <w:rPr>
          <w:rFonts w:ascii="Arial" w:hAnsi="Arial" w:cs="Arial"/>
          <w:b/>
          <w:bCs/>
          <w:sz w:val="24"/>
          <w:szCs w:val="24"/>
          <w:lang w:bidi="he-IL"/>
        </w:rPr>
      </w:pPr>
      <w:r w:rsidRPr="00D715A0">
        <w:rPr>
          <w:rFonts w:ascii="Arial" w:hAnsi="Arial" w:cs="Arial"/>
          <w:b/>
          <w:bCs/>
          <w:sz w:val="24"/>
          <w:szCs w:val="24"/>
          <w:lang w:bidi="he-IL"/>
        </w:rPr>
        <w:lastRenderedPageBreak/>
        <w:t>Unorganized Agriculture</w:t>
      </w:r>
    </w:p>
    <w:p w14:paraId="53E76611" w14:textId="7E2C0AA3" w:rsidR="004E0CFA" w:rsidRPr="00C42566" w:rsidRDefault="004E0CFA" w:rsidP="00C612C3">
      <w:pPr>
        <w:pStyle w:val="ListParagraph"/>
        <w:numPr>
          <w:ilvl w:val="0"/>
          <w:numId w:val="36"/>
        </w:numPr>
        <w:jc w:val="both"/>
        <w:rPr>
          <w:rFonts w:ascii="Arial" w:hAnsi="Arial" w:cs="Arial"/>
          <w:sz w:val="24"/>
          <w:szCs w:val="24"/>
          <w:lang w:bidi="he-IL"/>
        </w:rPr>
      </w:pPr>
      <w:r w:rsidRPr="00C42566">
        <w:rPr>
          <w:rFonts w:ascii="Arial" w:hAnsi="Arial" w:cs="Arial"/>
          <w:sz w:val="24"/>
          <w:szCs w:val="24"/>
          <w:lang w:bidi="he-IL"/>
        </w:rPr>
        <w:t>Unorganized private farms in the Jewish sector;</w:t>
      </w:r>
    </w:p>
    <w:p w14:paraId="6F438FA9" w14:textId="487BE286" w:rsidR="004E0CFA" w:rsidRPr="00C42566" w:rsidRDefault="004E0CFA" w:rsidP="00C612C3">
      <w:pPr>
        <w:pStyle w:val="ListParagraph"/>
        <w:numPr>
          <w:ilvl w:val="0"/>
          <w:numId w:val="36"/>
        </w:numPr>
        <w:jc w:val="both"/>
        <w:rPr>
          <w:rFonts w:ascii="Arial" w:hAnsi="Arial" w:cs="Arial"/>
          <w:sz w:val="24"/>
          <w:szCs w:val="24"/>
          <w:lang w:bidi="he-IL"/>
        </w:rPr>
      </w:pPr>
      <w:r w:rsidRPr="00C42566">
        <w:rPr>
          <w:rFonts w:ascii="Arial" w:hAnsi="Arial" w:cs="Arial"/>
          <w:sz w:val="24"/>
          <w:szCs w:val="24"/>
          <w:lang w:bidi="he-IL"/>
        </w:rPr>
        <w:t>Unorganized private farms in the Arab sector;</w:t>
      </w:r>
    </w:p>
    <w:p w14:paraId="0DEB3F68" w14:textId="14D0BEBB" w:rsidR="004E0CFA" w:rsidRPr="00C42566" w:rsidRDefault="004E0CFA" w:rsidP="00C612C3">
      <w:pPr>
        <w:pStyle w:val="ListParagraph"/>
        <w:numPr>
          <w:ilvl w:val="0"/>
          <w:numId w:val="36"/>
        </w:numPr>
        <w:jc w:val="both"/>
        <w:rPr>
          <w:rFonts w:ascii="Arial" w:hAnsi="Arial" w:cs="Arial"/>
          <w:sz w:val="24"/>
          <w:szCs w:val="24"/>
          <w:lang w:bidi="he-IL"/>
        </w:rPr>
      </w:pPr>
      <w:r w:rsidRPr="00C42566">
        <w:rPr>
          <w:rFonts w:ascii="Arial" w:hAnsi="Arial" w:cs="Arial"/>
          <w:sz w:val="24"/>
          <w:szCs w:val="24"/>
          <w:lang w:bidi="he-IL"/>
        </w:rPr>
        <w:t>Other</w:t>
      </w:r>
      <w:r w:rsidR="00352471" w:rsidRPr="00C42566">
        <w:rPr>
          <w:rFonts w:ascii="Arial" w:hAnsi="Arial" w:cs="Arial"/>
          <w:sz w:val="24"/>
          <w:szCs w:val="24"/>
          <w:lang w:bidi="he-IL"/>
        </w:rPr>
        <w:t xml:space="preserve">, </w:t>
      </w:r>
      <w:r w:rsidRPr="00C42566">
        <w:rPr>
          <w:rFonts w:ascii="Arial" w:hAnsi="Arial" w:cs="Arial"/>
          <w:sz w:val="24"/>
          <w:szCs w:val="24"/>
          <w:lang w:bidi="he-IL"/>
        </w:rPr>
        <w:t xml:space="preserve">including companies, individual </w:t>
      </w:r>
      <w:r w:rsidR="00F44B3B" w:rsidRPr="00C42566">
        <w:rPr>
          <w:rFonts w:ascii="Arial" w:hAnsi="Arial" w:cs="Arial"/>
          <w:sz w:val="24"/>
          <w:szCs w:val="24"/>
          <w:lang w:bidi="he-IL"/>
        </w:rPr>
        <w:t xml:space="preserve">private </w:t>
      </w:r>
      <w:r w:rsidRPr="00C42566">
        <w:rPr>
          <w:rFonts w:ascii="Arial" w:hAnsi="Arial" w:cs="Arial"/>
          <w:sz w:val="24"/>
          <w:szCs w:val="24"/>
          <w:lang w:bidi="he-IL"/>
        </w:rPr>
        <w:t>farms, agricultural schools</w:t>
      </w:r>
      <w:r w:rsidR="00352471" w:rsidRPr="00C42566">
        <w:rPr>
          <w:rFonts w:ascii="Arial" w:hAnsi="Arial" w:cs="Arial"/>
          <w:sz w:val="24"/>
          <w:szCs w:val="24"/>
          <w:lang w:bidi="he-IL"/>
        </w:rPr>
        <w:t>.</w:t>
      </w:r>
    </w:p>
    <w:p w14:paraId="1717BCD5" w14:textId="77777777" w:rsidR="008F43D1" w:rsidRPr="00D715A0" w:rsidRDefault="004E0CFA" w:rsidP="00C612C3">
      <w:pPr>
        <w:jc w:val="both"/>
        <w:rPr>
          <w:rFonts w:ascii="Arial" w:hAnsi="Arial" w:cs="Arial"/>
          <w:sz w:val="24"/>
          <w:szCs w:val="24"/>
          <w:lang w:bidi="he-IL"/>
        </w:rPr>
      </w:pPr>
      <w:r w:rsidRPr="00D715A0">
        <w:rPr>
          <w:rFonts w:ascii="Arial" w:hAnsi="Arial" w:cs="Arial"/>
          <w:sz w:val="24"/>
          <w:szCs w:val="24"/>
          <w:lang w:bidi="he-IL"/>
        </w:rPr>
        <w:t xml:space="preserve">In the first </w:t>
      </w:r>
      <w:r w:rsidR="001D15AB" w:rsidRPr="00D715A0">
        <w:rPr>
          <w:rFonts w:ascii="Arial" w:hAnsi="Arial" w:cs="Arial"/>
          <w:sz w:val="24"/>
          <w:szCs w:val="24"/>
          <w:lang w:bidi="he-IL"/>
        </w:rPr>
        <w:t>stage</w:t>
      </w:r>
      <w:r w:rsidRPr="00D715A0">
        <w:rPr>
          <w:rFonts w:ascii="Arial" w:hAnsi="Arial" w:cs="Arial"/>
          <w:sz w:val="24"/>
          <w:szCs w:val="24"/>
          <w:lang w:bidi="he-IL"/>
        </w:rPr>
        <w:t xml:space="preserve">, a </w:t>
      </w:r>
      <w:r w:rsidR="0016453F" w:rsidRPr="00D715A0">
        <w:rPr>
          <w:rFonts w:ascii="Arial" w:hAnsi="Arial" w:cs="Arial"/>
          <w:sz w:val="24"/>
          <w:szCs w:val="24"/>
          <w:lang w:bidi="he-IL"/>
        </w:rPr>
        <w:t xml:space="preserve">version of the </w:t>
      </w:r>
      <w:r w:rsidRPr="00D715A0">
        <w:rPr>
          <w:rFonts w:ascii="Arial" w:hAnsi="Arial" w:cs="Arial"/>
          <w:sz w:val="24"/>
          <w:szCs w:val="24"/>
          <w:lang w:bidi="he-IL"/>
        </w:rPr>
        <w:t>frame</w:t>
      </w:r>
      <w:r w:rsidR="0016453F" w:rsidRPr="00D715A0">
        <w:rPr>
          <w:rFonts w:ascii="Arial" w:hAnsi="Arial" w:cs="Arial"/>
          <w:sz w:val="24"/>
          <w:szCs w:val="24"/>
          <w:lang w:bidi="he-IL"/>
        </w:rPr>
        <w:t>work</w:t>
      </w:r>
      <w:r w:rsidRPr="00D715A0">
        <w:rPr>
          <w:rFonts w:ascii="Arial" w:hAnsi="Arial" w:cs="Arial"/>
          <w:sz w:val="24"/>
          <w:szCs w:val="24"/>
          <w:lang w:bidi="he-IL"/>
        </w:rPr>
        <w:t xml:space="preserve"> was built that </w:t>
      </w:r>
      <w:r w:rsidR="0016453F" w:rsidRPr="00D715A0">
        <w:rPr>
          <w:rFonts w:ascii="Arial" w:hAnsi="Arial" w:cs="Arial"/>
          <w:sz w:val="24"/>
          <w:szCs w:val="24"/>
          <w:lang w:bidi="he-IL"/>
        </w:rPr>
        <w:t>wa</w:t>
      </w:r>
      <w:r w:rsidRPr="00D715A0">
        <w:rPr>
          <w:rFonts w:ascii="Arial" w:hAnsi="Arial" w:cs="Arial"/>
          <w:sz w:val="24"/>
          <w:szCs w:val="24"/>
          <w:lang w:bidi="he-IL"/>
        </w:rPr>
        <w:t>s close to the final frame</w:t>
      </w:r>
      <w:r w:rsidR="0016453F" w:rsidRPr="00D715A0">
        <w:rPr>
          <w:rFonts w:ascii="Arial" w:hAnsi="Arial" w:cs="Arial"/>
          <w:sz w:val="24"/>
          <w:szCs w:val="24"/>
          <w:lang w:bidi="he-IL"/>
        </w:rPr>
        <w:t>work</w:t>
      </w:r>
      <w:r w:rsidRPr="00D715A0">
        <w:rPr>
          <w:rFonts w:ascii="Arial" w:hAnsi="Arial" w:cs="Arial"/>
          <w:sz w:val="24"/>
          <w:szCs w:val="24"/>
          <w:lang w:bidi="he-IL"/>
        </w:rPr>
        <w:t xml:space="preserve">. About 70% of the records for the </w:t>
      </w:r>
      <w:r w:rsidR="0016453F" w:rsidRPr="00D715A0">
        <w:rPr>
          <w:rFonts w:ascii="Arial" w:hAnsi="Arial" w:cs="Arial"/>
          <w:sz w:val="24"/>
          <w:szCs w:val="24"/>
          <w:lang w:bidi="he-IL"/>
        </w:rPr>
        <w:t>enumeration</w:t>
      </w:r>
      <w:r w:rsidRPr="00D715A0">
        <w:rPr>
          <w:rFonts w:ascii="Arial" w:hAnsi="Arial" w:cs="Arial"/>
          <w:sz w:val="24"/>
          <w:szCs w:val="24"/>
          <w:lang w:bidi="he-IL"/>
        </w:rPr>
        <w:t xml:space="preserve"> were derived from </w:t>
      </w:r>
      <w:r w:rsidR="0016453F" w:rsidRPr="00D715A0">
        <w:rPr>
          <w:rFonts w:ascii="Arial" w:hAnsi="Arial" w:cs="Arial"/>
          <w:sz w:val="24"/>
          <w:szCs w:val="24"/>
          <w:lang w:bidi="he-IL"/>
        </w:rPr>
        <w:t>this framework</w:t>
      </w:r>
      <w:r w:rsidRPr="00D715A0">
        <w:rPr>
          <w:rFonts w:ascii="Arial" w:hAnsi="Arial" w:cs="Arial"/>
          <w:sz w:val="24"/>
          <w:szCs w:val="24"/>
          <w:lang w:bidi="he-IL"/>
        </w:rPr>
        <w:t xml:space="preserve"> in the first </w:t>
      </w:r>
      <w:r w:rsidR="00252051" w:rsidRPr="00D715A0">
        <w:rPr>
          <w:rFonts w:ascii="Arial" w:hAnsi="Arial" w:cs="Arial"/>
          <w:sz w:val="24"/>
          <w:szCs w:val="24"/>
          <w:lang w:bidi="he-IL"/>
        </w:rPr>
        <w:t>phase</w:t>
      </w:r>
      <w:r w:rsidRPr="00D715A0">
        <w:rPr>
          <w:rFonts w:ascii="Arial" w:hAnsi="Arial" w:cs="Arial"/>
          <w:sz w:val="24"/>
          <w:szCs w:val="24"/>
          <w:lang w:bidi="he-IL"/>
        </w:rPr>
        <w:t>. The rest of the records went through another process</w:t>
      </w:r>
      <w:r w:rsidR="0016453F" w:rsidRPr="00D715A0">
        <w:rPr>
          <w:rFonts w:ascii="Arial" w:hAnsi="Arial" w:cs="Arial"/>
          <w:sz w:val="24"/>
          <w:szCs w:val="24"/>
          <w:lang w:bidi="he-IL"/>
        </w:rPr>
        <w:t>,</w:t>
      </w:r>
      <w:r w:rsidRPr="00D715A0">
        <w:rPr>
          <w:rFonts w:ascii="Arial" w:hAnsi="Arial" w:cs="Arial"/>
          <w:sz w:val="24"/>
          <w:szCs w:val="24"/>
          <w:lang w:bidi="he-IL"/>
        </w:rPr>
        <w:t xml:space="preserve"> including manual checks</w:t>
      </w:r>
      <w:r w:rsidR="0016453F" w:rsidRPr="00D715A0">
        <w:rPr>
          <w:rFonts w:ascii="Arial" w:hAnsi="Arial" w:cs="Arial"/>
          <w:sz w:val="24"/>
          <w:szCs w:val="24"/>
          <w:lang w:bidi="he-IL"/>
        </w:rPr>
        <w:t>,</w:t>
      </w:r>
      <w:r w:rsidRPr="00D715A0">
        <w:rPr>
          <w:rFonts w:ascii="Arial" w:hAnsi="Arial" w:cs="Arial"/>
          <w:sz w:val="24"/>
          <w:szCs w:val="24"/>
          <w:lang w:bidi="he-IL"/>
        </w:rPr>
        <w:t xml:space="preserve"> in the second </w:t>
      </w:r>
      <w:r w:rsidR="00252051" w:rsidRPr="00D715A0">
        <w:rPr>
          <w:rFonts w:ascii="Arial" w:hAnsi="Arial" w:cs="Arial"/>
          <w:sz w:val="24"/>
          <w:szCs w:val="24"/>
          <w:lang w:bidi="he-IL"/>
        </w:rPr>
        <w:t>phase</w:t>
      </w:r>
      <w:r w:rsidRPr="00D715A0">
        <w:rPr>
          <w:rFonts w:ascii="Arial" w:hAnsi="Arial" w:cs="Arial"/>
          <w:sz w:val="24"/>
          <w:szCs w:val="24"/>
          <w:lang w:bidi="he-IL"/>
        </w:rPr>
        <w:t xml:space="preserve">. </w:t>
      </w:r>
      <w:r w:rsidR="0016453F" w:rsidRPr="00D715A0">
        <w:rPr>
          <w:rFonts w:ascii="Arial" w:hAnsi="Arial" w:cs="Arial"/>
          <w:sz w:val="24"/>
          <w:szCs w:val="24"/>
          <w:lang w:bidi="he-IL"/>
        </w:rPr>
        <w:t xml:space="preserve">The </w:t>
      </w:r>
      <w:r w:rsidRPr="00D715A0">
        <w:rPr>
          <w:rFonts w:ascii="Arial" w:hAnsi="Arial" w:cs="Arial"/>
          <w:sz w:val="24"/>
          <w:szCs w:val="24"/>
          <w:lang w:bidi="he-IL"/>
        </w:rPr>
        <w:t xml:space="preserve">processes that were carried out for the purpose of building the framework of the </w:t>
      </w:r>
      <w:r w:rsidR="0016453F" w:rsidRPr="00D715A0">
        <w:rPr>
          <w:rFonts w:ascii="Arial" w:hAnsi="Arial" w:cs="Arial"/>
          <w:sz w:val="24"/>
          <w:szCs w:val="24"/>
          <w:lang w:bidi="he-IL"/>
        </w:rPr>
        <w:t>Agricultural Cen</w:t>
      </w:r>
      <w:r w:rsidRPr="00D715A0">
        <w:rPr>
          <w:rFonts w:ascii="Arial" w:hAnsi="Arial" w:cs="Arial"/>
          <w:sz w:val="24"/>
          <w:szCs w:val="24"/>
          <w:lang w:bidi="he-IL"/>
        </w:rPr>
        <w:t>sus</w:t>
      </w:r>
      <w:r w:rsidR="0016453F" w:rsidRPr="00D715A0">
        <w:rPr>
          <w:rFonts w:ascii="Arial" w:hAnsi="Arial" w:cs="Arial"/>
          <w:sz w:val="24"/>
          <w:szCs w:val="24"/>
          <w:lang w:bidi="he-IL"/>
        </w:rPr>
        <w:t xml:space="preserve"> are described below</w:t>
      </w:r>
      <w:r w:rsidRPr="00D715A0">
        <w:rPr>
          <w:rFonts w:ascii="Arial" w:hAnsi="Arial" w:cs="Arial"/>
          <w:sz w:val="24"/>
          <w:szCs w:val="24"/>
          <w:lang w:bidi="he-IL"/>
        </w:rPr>
        <w:t>.</w:t>
      </w:r>
    </w:p>
    <w:p w14:paraId="73A7268C" w14:textId="04B3FAAB" w:rsidR="0095459B" w:rsidRPr="0029427A" w:rsidRDefault="0016453F" w:rsidP="00C612C3">
      <w:pPr>
        <w:jc w:val="both"/>
        <w:outlineLvl w:val="3"/>
        <w:rPr>
          <w:rFonts w:ascii="Arial" w:hAnsi="Arial" w:cs="Arial"/>
          <w:b/>
          <w:bCs/>
          <w:sz w:val="26"/>
          <w:szCs w:val="26"/>
          <w:lang w:bidi="he-IL"/>
        </w:rPr>
      </w:pPr>
      <w:r w:rsidRPr="0029427A">
        <w:rPr>
          <w:rFonts w:ascii="Arial" w:hAnsi="Arial" w:cs="Arial"/>
          <w:b/>
          <w:bCs/>
          <w:sz w:val="26"/>
          <w:szCs w:val="26"/>
          <w:lang w:bidi="he-IL"/>
        </w:rPr>
        <w:t>F</w:t>
      </w:r>
      <w:r w:rsidR="00712620" w:rsidRPr="0029427A">
        <w:rPr>
          <w:rFonts w:ascii="Arial" w:hAnsi="Arial" w:cs="Arial"/>
          <w:b/>
          <w:bCs/>
          <w:sz w:val="26"/>
          <w:szCs w:val="26"/>
          <w:lang w:bidi="he-IL"/>
        </w:rPr>
        <w:t xml:space="preserve">irst </w:t>
      </w:r>
      <w:r w:rsidR="00941054" w:rsidRPr="0029427A">
        <w:rPr>
          <w:rFonts w:ascii="Arial" w:hAnsi="Arial" w:cs="Arial"/>
          <w:b/>
          <w:bCs/>
          <w:sz w:val="26"/>
          <w:szCs w:val="26"/>
          <w:lang w:bidi="he-IL"/>
        </w:rPr>
        <w:t>Phase</w:t>
      </w:r>
    </w:p>
    <w:p w14:paraId="0861DCDC" w14:textId="7C87DEC4" w:rsidR="00712620" w:rsidRPr="00615776" w:rsidRDefault="00712620" w:rsidP="008C0C54">
      <w:pPr>
        <w:pStyle w:val="ListParagraph"/>
        <w:numPr>
          <w:ilvl w:val="0"/>
          <w:numId w:val="42"/>
        </w:numPr>
        <w:ind w:left="357" w:hanging="357"/>
        <w:contextualSpacing w:val="0"/>
        <w:jc w:val="both"/>
        <w:rPr>
          <w:rFonts w:ascii="Arial" w:hAnsi="Arial" w:cs="Arial"/>
          <w:sz w:val="24"/>
          <w:szCs w:val="24"/>
          <w:lang w:bidi="he-IL"/>
        </w:rPr>
      </w:pPr>
      <w:r w:rsidRPr="00615776">
        <w:rPr>
          <w:rFonts w:ascii="Arial" w:hAnsi="Arial" w:cs="Arial"/>
          <w:b/>
          <w:bCs/>
          <w:sz w:val="24"/>
          <w:szCs w:val="24"/>
          <w:lang w:bidi="he-IL"/>
        </w:rPr>
        <w:t xml:space="preserve">The first source was the framework </w:t>
      </w:r>
      <w:r w:rsidR="001C7189" w:rsidRPr="00615776">
        <w:rPr>
          <w:rFonts w:ascii="Arial" w:hAnsi="Arial" w:cs="Arial"/>
          <w:b/>
          <w:bCs/>
          <w:sz w:val="24"/>
          <w:szCs w:val="24"/>
          <w:lang w:bidi="he-IL"/>
        </w:rPr>
        <w:t xml:space="preserve">of farmers </w:t>
      </w:r>
      <w:r w:rsidRPr="00615776">
        <w:rPr>
          <w:rFonts w:ascii="Arial" w:hAnsi="Arial" w:cs="Arial"/>
          <w:b/>
          <w:bCs/>
          <w:sz w:val="24"/>
          <w:szCs w:val="24"/>
          <w:lang w:bidi="he-IL"/>
        </w:rPr>
        <w:t>that was built in 2015</w:t>
      </w:r>
      <w:r w:rsidRPr="00615776">
        <w:rPr>
          <w:rFonts w:ascii="Arial" w:hAnsi="Arial" w:cs="Arial"/>
          <w:sz w:val="24"/>
          <w:szCs w:val="24"/>
          <w:lang w:bidi="he-IL"/>
        </w:rPr>
        <w:t xml:space="preserve"> as part of a preliminary survey for the </w:t>
      </w:r>
      <w:r w:rsidR="001C7189" w:rsidRPr="00615776">
        <w:rPr>
          <w:rFonts w:ascii="Arial" w:hAnsi="Arial" w:cs="Arial"/>
          <w:sz w:val="24"/>
          <w:szCs w:val="24"/>
          <w:lang w:bidi="he-IL"/>
        </w:rPr>
        <w:t>Agriculture Ce</w:t>
      </w:r>
      <w:r w:rsidRPr="00615776">
        <w:rPr>
          <w:rFonts w:ascii="Arial" w:hAnsi="Arial" w:cs="Arial"/>
          <w:sz w:val="24"/>
          <w:szCs w:val="24"/>
          <w:lang w:bidi="he-IL"/>
        </w:rPr>
        <w:t>nsus</w:t>
      </w:r>
      <w:r w:rsidR="001C7189" w:rsidRPr="00615776">
        <w:rPr>
          <w:rFonts w:ascii="Arial" w:hAnsi="Arial" w:cs="Arial"/>
          <w:sz w:val="24"/>
          <w:szCs w:val="24"/>
          <w:lang w:bidi="he-IL"/>
        </w:rPr>
        <w:t xml:space="preserve"> 2017</w:t>
      </w:r>
      <w:r w:rsidRPr="00615776">
        <w:rPr>
          <w:rFonts w:ascii="Arial" w:hAnsi="Arial" w:cs="Arial"/>
          <w:sz w:val="24"/>
          <w:szCs w:val="24"/>
          <w:lang w:bidi="he-IL"/>
        </w:rPr>
        <w:t xml:space="preserve">. In this survey, </w:t>
      </w:r>
      <w:r w:rsidR="00B02E33" w:rsidRPr="00615776">
        <w:rPr>
          <w:rFonts w:ascii="Arial" w:hAnsi="Arial" w:cs="Arial"/>
          <w:sz w:val="24"/>
          <w:szCs w:val="24"/>
          <w:lang w:bidi="he-IL"/>
        </w:rPr>
        <w:t>the following were approached:</w:t>
      </w:r>
      <w:r w:rsidR="00EA608D" w:rsidRPr="00615776">
        <w:rPr>
          <w:rFonts w:ascii="Arial" w:hAnsi="Arial" w:cs="Arial"/>
          <w:sz w:val="24"/>
          <w:szCs w:val="24"/>
          <w:lang w:bidi="he-IL"/>
        </w:rPr>
        <w:t xml:space="preserve"> </w:t>
      </w:r>
      <w:r w:rsidRPr="00615776">
        <w:rPr>
          <w:rFonts w:ascii="Arial" w:hAnsi="Arial" w:cs="Arial"/>
          <w:sz w:val="24"/>
          <w:szCs w:val="24"/>
          <w:lang w:bidi="he-IL"/>
        </w:rPr>
        <w:t xml:space="preserve">all </w:t>
      </w:r>
      <w:r w:rsidR="00EA608D" w:rsidRPr="00615776">
        <w:rPr>
          <w:rFonts w:ascii="Arial" w:hAnsi="Arial" w:cs="Arial"/>
          <w:sz w:val="24"/>
          <w:szCs w:val="24"/>
          <w:lang w:bidi="he-IL"/>
        </w:rPr>
        <w:t xml:space="preserve">of </w:t>
      </w:r>
      <w:r w:rsidRPr="00615776">
        <w:rPr>
          <w:rFonts w:ascii="Arial" w:hAnsi="Arial" w:cs="Arial"/>
          <w:sz w:val="24"/>
          <w:szCs w:val="24"/>
          <w:lang w:bidi="he-IL"/>
        </w:rPr>
        <w:t xml:space="preserve">the agricultural and water associations in the </w:t>
      </w:r>
      <w:r w:rsidR="00EA608D" w:rsidRPr="00615776">
        <w:rPr>
          <w:rFonts w:ascii="Arial" w:hAnsi="Arial" w:cs="Arial"/>
          <w:sz w:val="24"/>
          <w:szCs w:val="24"/>
          <w:lang w:bidi="he-IL"/>
        </w:rPr>
        <w:t>moshavim</w:t>
      </w:r>
      <w:r w:rsidRPr="00615776">
        <w:rPr>
          <w:rFonts w:ascii="Arial" w:hAnsi="Arial" w:cs="Arial"/>
          <w:sz w:val="24"/>
          <w:szCs w:val="24"/>
          <w:lang w:bidi="he-IL"/>
        </w:rPr>
        <w:t>,</w:t>
      </w:r>
      <w:r w:rsidR="00EA608D" w:rsidRPr="00615776">
        <w:rPr>
          <w:rFonts w:ascii="Arial" w:hAnsi="Arial" w:cs="Arial"/>
          <w:sz w:val="24"/>
          <w:szCs w:val="24"/>
          <w:lang w:bidi="he-IL"/>
        </w:rPr>
        <w:t xml:space="preserve"> in the </w:t>
      </w:r>
      <w:r w:rsidR="00F03E22" w:rsidRPr="00615776">
        <w:rPr>
          <w:rFonts w:ascii="Arial" w:hAnsi="Arial" w:cs="Arial"/>
          <w:sz w:val="24"/>
          <w:szCs w:val="24"/>
          <w:lang w:bidi="he-IL"/>
        </w:rPr>
        <w:t>colonies</w:t>
      </w:r>
      <w:r w:rsidRPr="00615776">
        <w:rPr>
          <w:rFonts w:ascii="Arial" w:hAnsi="Arial" w:cs="Arial"/>
          <w:sz w:val="24"/>
          <w:szCs w:val="24"/>
          <w:lang w:bidi="he-IL"/>
        </w:rPr>
        <w:t xml:space="preserve"> </w:t>
      </w:r>
      <w:r w:rsidR="00EA608D" w:rsidRPr="00615776">
        <w:rPr>
          <w:rFonts w:ascii="Arial" w:hAnsi="Arial" w:cs="Arial"/>
          <w:sz w:val="24"/>
          <w:szCs w:val="24"/>
          <w:lang w:bidi="he-IL"/>
        </w:rPr>
        <w:t xml:space="preserve">(moshavot), </w:t>
      </w:r>
      <w:r w:rsidRPr="00615776">
        <w:rPr>
          <w:rFonts w:ascii="Arial" w:hAnsi="Arial" w:cs="Arial"/>
          <w:sz w:val="24"/>
          <w:szCs w:val="24"/>
          <w:lang w:bidi="he-IL"/>
        </w:rPr>
        <w:t xml:space="preserve">and </w:t>
      </w:r>
      <w:r w:rsidR="00EA608D" w:rsidRPr="00615776">
        <w:rPr>
          <w:rFonts w:ascii="Arial" w:hAnsi="Arial" w:cs="Arial"/>
          <w:sz w:val="24"/>
          <w:szCs w:val="24"/>
          <w:lang w:bidi="he-IL"/>
        </w:rPr>
        <w:t xml:space="preserve">in the </w:t>
      </w:r>
      <w:r w:rsidRPr="00615776">
        <w:rPr>
          <w:rFonts w:ascii="Arial" w:hAnsi="Arial" w:cs="Arial"/>
          <w:sz w:val="24"/>
          <w:szCs w:val="24"/>
          <w:lang w:bidi="he-IL"/>
        </w:rPr>
        <w:t xml:space="preserve">Arab </w:t>
      </w:r>
      <w:r w:rsidR="00EA608D" w:rsidRPr="00615776">
        <w:rPr>
          <w:rFonts w:ascii="Arial" w:hAnsi="Arial" w:cs="Arial"/>
          <w:sz w:val="24"/>
          <w:szCs w:val="24"/>
          <w:lang w:bidi="he-IL"/>
        </w:rPr>
        <w:t>localities</w:t>
      </w:r>
      <w:r w:rsidRPr="00615776">
        <w:rPr>
          <w:rFonts w:ascii="Arial" w:hAnsi="Arial" w:cs="Arial"/>
          <w:sz w:val="24"/>
          <w:szCs w:val="24"/>
          <w:lang w:bidi="he-IL"/>
        </w:rPr>
        <w:t xml:space="preserve"> organized into water associations. The representatives of the associations were asked to verify the administrative lists derived from the initial framework, in the localities where they operate</w:t>
      </w:r>
      <w:r w:rsidR="00AF52D2" w:rsidRPr="00615776">
        <w:rPr>
          <w:rFonts w:ascii="Arial" w:hAnsi="Arial" w:cs="Arial"/>
          <w:sz w:val="24"/>
          <w:szCs w:val="24"/>
          <w:lang w:bidi="he-IL"/>
        </w:rPr>
        <w:t>,</w:t>
      </w:r>
      <w:r w:rsidRPr="00615776">
        <w:rPr>
          <w:rFonts w:ascii="Arial" w:hAnsi="Arial" w:cs="Arial"/>
          <w:sz w:val="24"/>
          <w:szCs w:val="24"/>
          <w:lang w:bidi="he-IL"/>
        </w:rPr>
        <w:t xml:space="preserve"> </w:t>
      </w:r>
      <w:r w:rsidR="00AF52D2" w:rsidRPr="00615776">
        <w:rPr>
          <w:rFonts w:ascii="Arial" w:hAnsi="Arial" w:cs="Arial"/>
          <w:sz w:val="24"/>
          <w:szCs w:val="24"/>
          <w:lang w:bidi="he-IL"/>
        </w:rPr>
        <w:t>as well as</w:t>
      </w:r>
      <w:r w:rsidRPr="00615776">
        <w:rPr>
          <w:rFonts w:ascii="Arial" w:hAnsi="Arial" w:cs="Arial"/>
          <w:sz w:val="24"/>
          <w:szCs w:val="24"/>
          <w:lang w:bidi="he-IL"/>
        </w:rPr>
        <w:t xml:space="preserve"> to add</w:t>
      </w:r>
      <w:r w:rsidR="00AF52D2" w:rsidRPr="00615776">
        <w:rPr>
          <w:rFonts w:ascii="Arial" w:hAnsi="Arial" w:cs="Arial"/>
          <w:sz w:val="24"/>
          <w:szCs w:val="24"/>
          <w:lang w:bidi="he-IL"/>
        </w:rPr>
        <w:t xml:space="preserve"> new farmers</w:t>
      </w:r>
      <w:r w:rsidRPr="00615776">
        <w:rPr>
          <w:rFonts w:ascii="Arial" w:hAnsi="Arial" w:cs="Arial"/>
          <w:sz w:val="24"/>
          <w:szCs w:val="24"/>
          <w:lang w:bidi="he-IL"/>
        </w:rPr>
        <w:t xml:space="preserve"> to the lists and to </w:t>
      </w:r>
      <w:r w:rsidR="00AF52D2" w:rsidRPr="00615776">
        <w:rPr>
          <w:rFonts w:ascii="Arial" w:hAnsi="Arial" w:cs="Arial"/>
          <w:sz w:val="24"/>
          <w:szCs w:val="24"/>
          <w:lang w:bidi="he-IL"/>
        </w:rPr>
        <w:t xml:space="preserve">remove inactive farmers from </w:t>
      </w:r>
      <w:r w:rsidRPr="00615776">
        <w:rPr>
          <w:rFonts w:ascii="Arial" w:hAnsi="Arial" w:cs="Arial"/>
          <w:sz w:val="24"/>
          <w:szCs w:val="24"/>
          <w:lang w:bidi="he-IL"/>
        </w:rPr>
        <w:t xml:space="preserve">them. In addition to this, meetings were held with farms and farmers' organizations to </w:t>
      </w:r>
      <w:r w:rsidR="00DF4C01" w:rsidRPr="00615776">
        <w:rPr>
          <w:rFonts w:ascii="Arial" w:hAnsi="Arial" w:cs="Arial"/>
          <w:sz w:val="24"/>
          <w:szCs w:val="24"/>
          <w:lang w:bidi="he-IL"/>
        </w:rPr>
        <w:t>test</w:t>
      </w:r>
      <w:r w:rsidRPr="00615776">
        <w:rPr>
          <w:rFonts w:ascii="Arial" w:hAnsi="Arial" w:cs="Arial"/>
          <w:sz w:val="24"/>
          <w:szCs w:val="24"/>
          <w:lang w:bidi="he-IL"/>
        </w:rPr>
        <w:t xml:space="preserve"> the census questionnaire and its suitability for the different types of </w:t>
      </w:r>
      <w:r w:rsidR="00F03E22" w:rsidRPr="00615776">
        <w:rPr>
          <w:rFonts w:ascii="Arial" w:hAnsi="Arial" w:cs="Arial"/>
          <w:sz w:val="24"/>
          <w:szCs w:val="24"/>
          <w:lang w:bidi="he-IL"/>
        </w:rPr>
        <w:t>farms</w:t>
      </w:r>
      <w:r w:rsidRPr="00615776">
        <w:rPr>
          <w:rFonts w:ascii="Arial" w:hAnsi="Arial" w:cs="Arial"/>
          <w:sz w:val="24"/>
          <w:szCs w:val="24"/>
          <w:lang w:bidi="he-IL"/>
        </w:rPr>
        <w:t xml:space="preserve">. The results of the preliminary survey were used to </w:t>
      </w:r>
      <w:r w:rsidR="00724220" w:rsidRPr="00615776">
        <w:rPr>
          <w:rFonts w:ascii="Arial" w:hAnsi="Arial" w:cs="Arial"/>
          <w:sz w:val="24"/>
          <w:szCs w:val="24"/>
          <w:lang w:bidi="he-IL"/>
        </w:rPr>
        <w:t xml:space="preserve">cleanse </w:t>
      </w:r>
      <w:r w:rsidRPr="00615776">
        <w:rPr>
          <w:rFonts w:ascii="Arial" w:hAnsi="Arial" w:cs="Arial"/>
          <w:sz w:val="24"/>
          <w:szCs w:val="24"/>
          <w:lang w:bidi="he-IL"/>
        </w:rPr>
        <w:t>the framework in the sector of organized agriculture.</w:t>
      </w:r>
    </w:p>
    <w:p w14:paraId="2D62A496" w14:textId="281FC874" w:rsidR="00712620" w:rsidRPr="00615776" w:rsidRDefault="00C45A64" w:rsidP="008C0C54">
      <w:pPr>
        <w:pStyle w:val="ListParagraph"/>
        <w:numPr>
          <w:ilvl w:val="0"/>
          <w:numId w:val="42"/>
        </w:numPr>
        <w:ind w:left="357" w:hanging="357"/>
        <w:contextualSpacing w:val="0"/>
        <w:jc w:val="both"/>
        <w:rPr>
          <w:rFonts w:ascii="Arial" w:hAnsi="Arial" w:cs="Arial"/>
          <w:sz w:val="24"/>
          <w:szCs w:val="24"/>
          <w:lang w:bidi="he-IL"/>
        </w:rPr>
      </w:pPr>
      <w:r w:rsidRPr="00615776">
        <w:rPr>
          <w:rFonts w:ascii="Arial" w:hAnsi="Arial" w:cs="Arial"/>
          <w:b/>
          <w:bCs/>
          <w:sz w:val="24"/>
          <w:szCs w:val="24"/>
          <w:lang w:bidi="he-IL"/>
        </w:rPr>
        <w:t>The s</w:t>
      </w:r>
      <w:r w:rsidR="00712620" w:rsidRPr="00615776">
        <w:rPr>
          <w:rFonts w:ascii="Arial" w:hAnsi="Arial" w:cs="Arial"/>
          <w:b/>
          <w:bCs/>
          <w:sz w:val="24"/>
          <w:szCs w:val="24"/>
          <w:lang w:bidi="he-IL"/>
        </w:rPr>
        <w:t xml:space="preserve">econd source </w:t>
      </w:r>
      <w:r w:rsidRPr="00615776">
        <w:rPr>
          <w:rFonts w:ascii="Arial" w:hAnsi="Arial" w:cs="Arial"/>
          <w:b/>
          <w:bCs/>
          <w:sz w:val="24"/>
          <w:szCs w:val="24"/>
          <w:lang w:bidi="he-IL"/>
        </w:rPr>
        <w:t>was</w:t>
      </w:r>
      <w:r w:rsidR="00712620" w:rsidRPr="00615776">
        <w:rPr>
          <w:rFonts w:ascii="Arial" w:hAnsi="Arial" w:cs="Arial"/>
          <w:b/>
          <w:bCs/>
          <w:sz w:val="24"/>
          <w:szCs w:val="24"/>
          <w:lang w:bidi="he-IL"/>
        </w:rPr>
        <w:t xml:space="preserve"> the results of a</w:t>
      </w:r>
      <w:r w:rsidRPr="00615776">
        <w:rPr>
          <w:rFonts w:ascii="Arial" w:hAnsi="Arial" w:cs="Arial"/>
          <w:b/>
          <w:bCs/>
          <w:sz w:val="24"/>
          <w:szCs w:val="24"/>
          <w:lang w:bidi="he-IL"/>
        </w:rPr>
        <w:t xml:space="preserve"> </w:t>
      </w:r>
      <w:r w:rsidR="00E50D15" w:rsidRPr="00615776">
        <w:rPr>
          <w:rFonts w:ascii="Arial" w:hAnsi="Arial" w:cs="Arial"/>
          <w:b/>
          <w:bCs/>
          <w:sz w:val="24"/>
          <w:szCs w:val="24"/>
          <w:lang w:bidi="he-IL"/>
        </w:rPr>
        <w:t xml:space="preserve">locating </w:t>
      </w:r>
      <w:r w:rsidR="00712620" w:rsidRPr="00615776">
        <w:rPr>
          <w:rFonts w:ascii="Arial" w:hAnsi="Arial" w:cs="Arial"/>
          <w:b/>
          <w:bCs/>
          <w:sz w:val="24"/>
          <w:szCs w:val="24"/>
          <w:lang w:bidi="he-IL"/>
        </w:rPr>
        <w:t>survey</w:t>
      </w:r>
      <w:r w:rsidR="00712620" w:rsidRPr="00615776">
        <w:rPr>
          <w:rFonts w:ascii="Arial" w:hAnsi="Arial" w:cs="Arial"/>
          <w:sz w:val="24"/>
          <w:szCs w:val="24"/>
          <w:lang w:bidi="he-IL"/>
        </w:rPr>
        <w:t xml:space="preserve"> which was </w:t>
      </w:r>
      <w:r w:rsidRPr="00615776">
        <w:rPr>
          <w:rFonts w:ascii="Arial" w:hAnsi="Arial" w:cs="Arial"/>
          <w:sz w:val="24"/>
          <w:szCs w:val="24"/>
          <w:lang w:bidi="he-IL"/>
        </w:rPr>
        <w:t>carried out</w:t>
      </w:r>
      <w:r w:rsidR="00712620" w:rsidRPr="00615776">
        <w:rPr>
          <w:rFonts w:ascii="Arial" w:hAnsi="Arial" w:cs="Arial"/>
          <w:sz w:val="24"/>
          <w:szCs w:val="24"/>
          <w:lang w:bidi="he-IL"/>
        </w:rPr>
        <w:t xml:space="preserve"> preliminary </w:t>
      </w:r>
      <w:r w:rsidRPr="00615776">
        <w:rPr>
          <w:rFonts w:ascii="Arial" w:hAnsi="Arial" w:cs="Arial"/>
          <w:sz w:val="24"/>
          <w:szCs w:val="24"/>
          <w:lang w:bidi="he-IL"/>
        </w:rPr>
        <w:t>to</w:t>
      </w:r>
      <w:r w:rsidR="00712620" w:rsidRPr="00615776">
        <w:rPr>
          <w:rFonts w:ascii="Arial" w:hAnsi="Arial" w:cs="Arial"/>
          <w:sz w:val="24"/>
          <w:szCs w:val="24"/>
          <w:lang w:bidi="he-IL"/>
        </w:rPr>
        <w:t xml:space="preserve"> the census</w:t>
      </w:r>
      <w:r w:rsidRPr="00615776">
        <w:rPr>
          <w:rFonts w:ascii="Arial" w:hAnsi="Arial" w:cs="Arial"/>
          <w:sz w:val="24"/>
          <w:szCs w:val="24"/>
          <w:lang w:bidi="he-IL"/>
        </w:rPr>
        <w:t>,</w:t>
      </w:r>
      <w:r w:rsidR="00712620" w:rsidRPr="00615776">
        <w:rPr>
          <w:rFonts w:ascii="Arial" w:hAnsi="Arial" w:cs="Arial"/>
          <w:sz w:val="24"/>
          <w:szCs w:val="24"/>
          <w:lang w:bidi="he-IL"/>
        </w:rPr>
        <w:t xml:space="preserve"> in the unorganized agriculture sector (in localities that were not included in the preliminary survey</w:t>
      </w:r>
      <w:r w:rsidRPr="00615776">
        <w:rPr>
          <w:rFonts w:ascii="Arial" w:hAnsi="Arial" w:cs="Arial"/>
          <w:sz w:val="24"/>
          <w:szCs w:val="24"/>
          <w:lang w:bidi="he-IL"/>
        </w:rPr>
        <w:t>:</w:t>
      </w:r>
      <w:r w:rsidR="00712620" w:rsidRPr="00615776">
        <w:rPr>
          <w:rFonts w:ascii="Arial" w:hAnsi="Arial" w:cs="Arial"/>
          <w:sz w:val="24"/>
          <w:szCs w:val="24"/>
          <w:lang w:bidi="he-IL"/>
        </w:rPr>
        <w:t xml:space="preserve"> 10,463 farmers). It was decided to conduct this process for private farmers for whom there </w:t>
      </w:r>
      <w:r w:rsidRPr="00615776">
        <w:rPr>
          <w:rFonts w:ascii="Arial" w:hAnsi="Arial" w:cs="Arial"/>
          <w:sz w:val="24"/>
          <w:szCs w:val="24"/>
          <w:lang w:bidi="he-IL"/>
        </w:rPr>
        <w:t>wa</w:t>
      </w:r>
      <w:r w:rsidR="00712620" w:rsidRPr="00615776">
        <w:rPr>
          <w:rFonts w:ascii="Arial" w:hAnsi="Arial" w:cs="Arial"/>
          <w:sz w:val="24"/>
          <w:szCs w:val="24"/>
          <w:lang w:bidi="he-IL"/>
        </w:rPr>
        <w:t>s a valid ID number. In addition, 100 farmers from the preliminary survey who received a "closed case" status from the business registry were included in the survey.</w:t>
      </w:r>
    </w:p>
    <w:p w14:paraId="3C50DEF7" w14:textId="4F9AC492" w:rsidR="00712620" w:rsidRPr="00D715A0" w:rsidRDefault="00712620" w:rsidP="00C612C3">
      <w:pPr>
        <w:ind w:left="720"/>
        <w:jc w:val="both"/>
        <w:rPr>
          <w:rFonts w:ascii="Arial" w:hAnsi="Arial" w:cs="Arial"/>
          <w:sz w:val="24"/>
          <w:szCs w:val="24"/>
          <w:lang w:bidi="he-IL"/>
        </w:rPr>
      </w:pPr>
      <w:r w:rsidRPr="00D715A0">
        <w:rPr>
          <w:rFonts w:ascii="Arial" w:hAnsi="Arial" w:cs="Arial"/>
          <w:sz w:val="24"/>
          <w:szCs w:val="24"/>
          <w:lang w:bidi="he-IL"/>
        </w:rPr>
        <w:t xml:space="preserve">The results of the </w:t>
      </w:r>
      <w:r w:rsidR="008438B8" w:rsidRPr="00D715A0">
        <w:rPr>
          <w:rFonts w:ascii="Arial" w:hAnsi="Arial" w:cs="Arial"/>
          <w:sz w:val="24"/>
          <w:szCs w:val="24"/>
          <w:lang w:bidi="he-IL"/>
        </w:rPr>
        <w:t>identification</w:t>
      </w:r>
      <w:r w:rsidRPr="00D715A0">
        <w:rPr>
          <w:rFonts w:ascii="Arial" w:hAnsi="Arial" w:cs="Arial"/>
          <w:sz w:val="24"/>
          <w:szCs w:val="24"/>
          <w:lang w:bidi="he-IL"/>
        </w:rPr>
        <w:t xml:space="preserve"> survey can be divided into 4 parts:</w:t>
      </w:r>
    </w:p>
    <w:p w14:paraId="058686B8" w14:textId="5516332B" w:rsidR="00712620" w:rsidRPr="00F7131F" w:rsidRDefault="008438B8" w:rsidP="00C612C3">
      <w:pPr>
        <w:pStyle w:val="ListParagraph"/>
        <w:numPr>
          <w:ilvl w:val="0"/>
          <w:numId w:val="41"/>
        </w:numPr>
        <w:ind w:left="1134"/>
        <w:jc w:val="both"/>
        <w:rPr>
          <w:rFonts w:ascii="Arial" w:hAnsi="Arial" w:cs="Arial"/>
          <w:sz w:val="24"/>
          <w:szCs w:val="24"/>
          <w:lang w:bidi="he-IL"/>
        </w:rPr>
      </w:pPr>
      <w:r w:rsidRPr="00F7131F">
        <w:rPr>
          <w:rFonts w:ascii="Arial" w:hAnsi="Arial" w:cs="Arial"/>
          <w:sz w:val="24"/>
          <w:szCs w:val="24"/>
          <w:lang w:bidi="he-IL"/>
        </w:rPr>
        <w:t>Identified</w:t>
      </w:r>
      <w:r w:rsidR="00C45A64" w:rsidRPr="00F7131F">
        <w:rPr>
          <w:rFonts w:ascii="Arial" w:hAnsi="Arial" w:cs="Arial"/>
          <w:sz w:val="24"/>
          <w:szCs w:val="24"/>
          <w:lang w:bidi="he-IL"/>
        </w:rPr>
        <w:t xml:space="preserve"> </w:t>
      </w:r>
      <w:r w:rsidR="00712620" w:rsidRPr="00F7131F">
        <w:rPr>
          <w:rFonts w:ascii="Arial" w:hAnsi="Arial" w:cs="Arial"/>
          <w:sz w:val="24"/>
          <w:szCs w:val="24"/>
          <w:lang w:bidi="he-IL"/>
        </w:rPr>
        <w:t>as active farmers;</w:t>
      </w:r>
    </w:p>
    <w:p w14:paraId="14EB0448" w14:textId="136C510A" w:rsidR="00712620" w:rsidRPr="00F7131F" w:rsidRDefault="008438B8" w:rsidP="00C612C3">
      <w:pPr>
        <w:pStyle w:val="ListParagraph"/>
        <w:numPr>
          <w:ilvl w:val="0"/>
          <w:numId w:val="41"/>
        </w:numPr>
        <w:ind w:left="1134"/>
        <w:jc w:val="both"/>
        <w:rPr>
          <w:rFonts w:ascii="Arial" w:hAnsi="Arial" w:cs="Arial"/>
          <w:sz w:val="24"/>
          <w:szCs w:val="24"/>
          <w:lang w:bidi="he-IL"/>
        </w:rPr>
      </w:pPr>
      <w:r w:rsidRPr="00F7131F">
        <w:rPr>
          <w:rFonts w:ascii="Arial" w:hAnsi="Arial" w:cs="Arial"/>
          <w:sz w:val="24"/>
          <w:szCs w:val="24"/>
          <w:lang w:bidi="he-IL"/>
        </w:rPr>
        <w:t xml:space="preserve">Identified </w:t>
      </w:r>
      <w:r w:rsidR="00712620" w:rsidRPr="00F7131F">
        <w:rPr>
          <w:rFonts w:ascii="Arial" w:hAnsi="Arial" w:cs="Arial"/>
          <w:sz w:val="24"/>
          <w:szCs w:val="24"/>
          <w:lang w:bidi="he-IL"/>
        </w:rPr>
        <w:t>as non-farmers (or inactive farmers);</w:t>
      </w:r>
    </w:p>
    <w:p w14:paraId="171003EB" w14:textId="5F9732F3" w:rsidR="00712620" w:rsidRPr="00F7131F" w:rsidRDefault="00712620" w:rsidP="00C612C3">
      <w:pPr>
        <w:pStyle w:val="ListParagraph"/>
        <w:numPr>
          <w:ilvl w:val="0"/>
          <w:numId w:val="41"/>
        </w:numPr>
        <w:ind w:left="1134"/>
        <w:jc w:val="both"/>
        <w:rPr>
          <w:rFonts w:ascii="Arial" w:hAnsi="Arial" w:cs="Arial"/>
          <w:sz w:val="24"/>
          <w:szCs w:val="24"/>
          <w:lang w:bidi="he-IL"/>
        </w:rPr>
      </w:pPr>
      <w:r w:rsidRPr="00F7131F">
        <w:rPr>
          <w:rFonts w:ascii="Arial" w:hAnsi="Arial" w:cs="Arial"/>
          <w:sz w:val="24"/>
          <w:szCs w:val="24"/>
          <w:lang w:bidi="he-IL"/>
        </w:rPr>
        <w:t>New farmers added;</w:t>
      </w:r>
    </w:p>
    <w:p w14:paraId="5C7305F7" w14:textId="1373F403" w:rsidR="00712620" w:rsidRPr="00F7131F" w:rsidRDefault="00712620" w:rsidP="00C612C3">
      <w:pPr>
        <w:pStyle w:val="ListParagraph"/>
        <w:numPr>
          <w:ilvl w:val="0"/>
          <w:numId w:val="41"/>
        </w:numPr>
        <w:ind w:left="1134"/>
        <w:jc w:val="both"/>
        <w:rPr>
          <w:rFonts w:ascii="Arial" w:hAnsi="Arial" w:cs="Arial"/>
          <w:sz w:val="24"/>
          <w:szCs w:val="24"/>
          <w:lang w:bidi="he-IL"/>
        </w:rPr>
      </w:pPr>
      <w:r w:rsidRPr="00F7131F">
        <w:rPr>
          <w:rFonts w:ascii="Arial" w:hAnsi="Arial" w:cs="Arial"/>
          <w:sz w:val="24"/>
          <w:szCs w:val="24"/>
          <w:lang w:bidi="he-IL"/>
        </w:rPr>
        <w:t>The re</w:t>
      </w:r>
      <w:r w:rsidR="008438B8" w:rsidRPr="00F7131F">
        <w:rPr>
          <w:rFonts w:ascii="Arial" w:hAnsi="Arial" w:cs="Arial"/>
          <w:sz w:val="24"/>
          <w:szCs w:val="24"/>
          <w:lang w:bidi="he-IL"/>
        </w:rPr>
        <w:t>mainder</w:t>
      </w:r>
      <w:r w:rsidRPr="00F7131F">
        <w:rPr>
          <w:rFonts w:ascii="Arial" w:hAnsi="Arial" w:cs="Arial"/>
          <w:sz w:val="24"/>
          <w:szCs w:val="24"/>
          <w:lang w:bidi="he-IL"/>
        </w:rPr>
        <w:t xml:space="preserve"> – records that were not located.</w:t>
      </w:r>
    </w:p>
    <w:p w14:paraId="43B8CC64" w14:textId="2D4F35B6" w:rsidR="00712620" w:rsidRPr="00D715A0" w:rsidRDefault="00712620" w:rsidP="008C0C54">
      <w:pPr>
        <w:ind w:left="720"/>
        <w:jc w:val="both"/>
        <w:rPr>
          <w:rFonts w:ascii="Arial" w:hAnsi="Arial" w:cs="Arial"/>
          <w:sz w:val="24"/>
          <w:szCs w:val="24"/>
          <w:lang w:bidi="he-IL"/>
        </w:rPr>
      </w:pPr>
      <w:r w:rsidRPr="00D715A0">
        <w:rPr>
          <w:rFonts w:ascii="Arial" w:hAnsi="Arial" w:cs="Arial"/>
          <w:sz w:val="24"/>
          <w:szCs w:val="24"/>
          <w:lang w:bidi="he-IL"/>
        </w:rPr>
        <w:t xml:space="preserve">After </w:t>
      </w:r>
      <w:r w:rsidR="00C45A64" w:rsidRPr="00D715A0">
        <w:rPr>
          <w:rFonts w:ascii="Arial" w:hAnsi="Arial" w:cs="Arial"/>
          <w:sz w:val="24"/>
          <w:szCs w:val="24"/>
          <w:lang w:bidi="he-IL"/>
        </w:rPr>
        <w:t>removing</w:t>
      </w:r>
      <w:r w:rsidRPr="00D715A0">
        <w:rPr>
          <w:rFonts w:ascii="Arial" w:hAnsi="Arial" w:cs="Arial"/>
          <w:sz w:val="24"/>
          <w:szCs w:val="24"/>
          <w:lang w:bidi="he-IL"/>
        </w:rPr>
        <w:t xml:space="preserve"> the records of those who were found to be non-farmers, </w:t>
      </w:r>
      <w:r w:rsidR="00C45A64" w:rsidRPr="00D715A0">
        <w:rPr>
          <w:rFonts w:ascii="Arial" w:hAnsi="Arial" w:cs="Arial"/>
          <w:sz w:val="24"/>
          <w:szCs w:val="24"/>
          <w:lang w:bidi="he-IL"/>
        </w:rPr>
        <w:t xml:space="preserve">as well as those </w:t>
      </w:r>
      <w:r w:rsidRPr="00D715A0">
        <w:rPr>
          <w:rFonts w:ascii="Arial" w:hAnsi="Arial" w:cs="Arial"/>
          <w:sz w:val="24"/>
          <w:szCs w:val="24"/>
          <w:lang w:bidi="he-IL"/>
        </w:rPr>
        <w:t>of the deceased, minors, Druze farmers in the Golan, kibbutzim</w:t>
      </w:r>
      <w:r w:rsidR="00307978" w:rsidRPr="00D715A0">
        <w:rPr>
          <w:rFonts w:ascii="Arial" w:hAnsi="Arial" w:cs="Arial"/>
          <w:sz w:val="24"/>
          <w:szCs w:val="24"/>
          <w:lang w:bidi="he-IL"/>
        </w:rPr>
        <w:t>,</w:t>
      </w:r>
      <w:r w:rsidRPr="00D715A0">
        <w:rPr>
          <w:rFonts w:ascii="Arial" w:hAnsi="Arial" w:cs="Arial"/>
          <w:sz w:val="24"/>
          <w:szCs w:val="24"/>
          <w:lang w:bidi="he-IL"/>
        </w:rPr>
        <w:t xml:space="preserve"> and co</w:t>
      </w:r>
      <w:r w:rsidR="00307978" w:rsidRPr="00D715A0">
        <w:rPr>
          <w:rFonts w:ascii="Arial" w:hAnsi="Arial" w:cs="Arial"/>
          <w:sz w:val="24"/>
          <w:szCs w:val="24"/>
          <w:lang w:bidi="he-IL"/>
        </w:rPr>
        <w:t>llec</w:t>
      </w:r>
      <w:r w:rsidRPr="00D715A0">
        <w:rPr>
          <w:rFonts w:ascii="Arial" w:hAnsi="Arial" w:cs="Arial"/>
          <w:sz w:val="24"/>
          <w:szCs w:val="24"/>
          <w:lang w:bidi="he-IL"/>
        </w:rPr>
        <w:t xml:space="preserve">tive </w:t>
      </w:r>
      <w:r w:rsidR="00307978" w:rsidRPr="00D715A0">
        <w:rPr>
          <w:rFonts w:ascii="Arial" w:hAnsi="Arial" w:cs="Arial"/>
          <w:sz w:val="24"/>
          <w:szCs w:val="24"/>
          <w:lang w:bidi="he-IL"/>
        </w:rPr>
        <w:t>moshavim</w:t>
      </w:r>
      <w:r w:rsidRPr="00D715A0">
        <w:rPr>
          <w:rFonts w:ascii="Arial" w:hAnsi="Arial" w:cs="Arial"/>
          <w:sz w:val="24"/>
          <w:szCs w:val="24"/>
          <w:lang w:bidi="he-IL"/>
        </w:rPr>
        <w:t xml:space="preserve"> (received separately from the locality files in the CBS), a file was created that </w:t>
      </w:r>
      <w:r w:rsidR="00307978" w:rsidRPr="00D715A0">
        <w:rPr>
          <w:rFonts w:ascii="Arial" w:hAnsi="Arial" w:cs="Arial"/>
          <w:sz w:val="24"/>
          <w:szCs w:val="24"/>
          <w:lang w:bidi="he-IL"/>
        </w:rPr>
        <w:t xml:space="preserve">was </w:t>
      </w:r>
      <w:r w:rsidRPr="00D715A0">
        <w:rPr>
          <w:rFonts w:ascii="Arial" w:hAnsi="Arial" w:cs="Arial"/>
          <w:sz w:val="24"/>
          <w:szCs w:val="24"/>
          <w:lang w:bidi="he-IL"/>
        </w:rPr>
        <w:t xml:space="preserve">intended for </w:t>
      </w:r>
      <w:r w:rsidR="00724220" w:rsidRPr="00D715A0">
        <w:rPr>
          <w:rFonts w:ascii="Arial" w:hAnsi="Arial" w:cs="Arial"/>
          <w:sz w:val="24"/>
          <w:szCs w:val="24"/>
          <w:lang w:bidi="he-IL"/>
        </w:rPr>
        <w:t xml:space="preserve">cleansing </w:t>
      </w:r>
      <w:r w:rsidRPr="00D715A0">
        <w:rPr>
          <w:rFonts w:ascii="Arial" w:hAnsi="Arial" w:cs="Arial"/>
          <w:sz w:val="24"/>
          <w:szCs w:val="24"/>
          <w:lang w:bidi="he-IL"/>
        </w:rPr>
        <w:t xml:space="preserve">and investigation in the </w:t>
      </w:r>
      <w:r w:rsidR="00307978" w:rsidRPr="00D715A0">
        <w:rPr>
          <w:rFonts w:ascii="Arial" w:hAnsi="Arial" w:cs="Arial"/>
          <w:sz w:val="24"/>
          <w:szCs w:val="24"/>
          <w:lang w:bidi="he-IL"/>
        </w:rPr>
        <w:t>Census</w:t>
      </w:r>
      <w:r w:rsidRPr="00D715A0">
        <w:rPr>
          <w:rFonts w:ascii="Arial" w:hAnsi="Arial" w:cs="Arial"/>
          <w:sz w:val="24"/>
          <w:szCs w:val="24"/>
          <w:lang w:bidi="he-IL"/>
        </w:rPr>
        <w:t>.</w:t>
      </w:r>
    </w:p>
    <w:p w14:paraId="2385F53E" w14:textId="3DCF500A" w:rsidR="00712620" w:rsidRPr="00615776" w:rsidRDefault="00712620" w:rsidP="008C0C54">
      <w:pPr>
        <w:pStyle w:val="ListParagraph"/>
        <w:numPr>
          <w:ilvl w:val="0"/>
          <w:numId w:val="42"/>
        </w:numPr>
        <w:ind w:left="357" w:hanging="357"/>
        <w:contextualSpacing w:val="0"/>
        <w:jc w:val="both"/>
        <w:rPr>
          <w:rFonts w:ascii="Arial" w:hAnsi="Arial" w:cs="Arial"/>
          <w:sz w:val="24"/>
          <w:szCs w:val="24"/>
          <w:lang w:bidi="he-IL"/>
        </w:rPr>
      </w:pPr>
      <w:r w:rsidRPr="00615776">
        <w:rPr>
          <w:rFonts w:ascii="Arial" w:hAnsi="Arial" w:cs="Arial"/>
          <w:b/>
          <w:bCs/>
          <w:sz w:val="24"/>
          <w:szCs w:val="24"/>
          <w:lang w:bidi="he-IL"/>
        </w:rPr>
        <w:lastRenderedPageBreak/>
        <w:t>Th</w:t>
      </w:r>
      <w:r w:rsidR="00CA6DD0" w:rsidRPr="00615776">
        <w:rPr>
          <w:rFonts w:ascii="Arial" w:hAnsi="Arial" w:cs="Arial"/>
          <w:b/>
          <w:bCs/>
          <w:sz w:val="24"/>
          <w:szCs w:val="24"/>
          <w:lang w:bidi="he-IL"/>
        </w:rPr>
        <w:t>e th</w:t>
      </w:r>
      <w:r w:rsidRPr="00615776">
        <w:rPr>
          <w:rFonts w:ascii="Arial" w:hAnsi="Arial" w:cs="Arial"/>
          <w:b/>
          <w:bCs/>
          <w:sz w:val="24"/>
          <w:szCs w:val="24"/>
          <w:lang w:bidi="he-IL"/>
        </w:rPr>
        <w:t xml:space="preserve">ird source </w:t>
      </w:r>
      <w:r w:rsidR="00CA6DD0" w:rsidRPr="00615776">
        <w:rPr>
          <w:rFonts w:ascii="Arial" w:hAnsi="Arial" w:cs="Arial"/>
          <w:b/>
          <w:bCs/>
          <w:sz w:val="24"/>
          <w:szCs w:val="24"/>
          <w:lang w:bidi="he-IL"/>
        </w:rPr>
        <w:t>was</w:t>
      </w:r>
      <w:r w:rsidRPr="00615776">
        <w:rPr>
          <w:rFonts w:ascii="Arial" w:hAnsi="Arial" w:cs="Arial"/>
          <w:b/>
          <w:bCs/>
          <w:sz w:val="24"/>
          <w:szCs w:val="24"/>
          <w:lang w:bidi="he-IL"/>
        </w:rPr>
        <w:t xml:space="preserve"> updated administrative files</w:t>
      </w:r>
      <w:r w:rsidRPr="00615776">
        <w:rPr>
          <w:rFonts w:ascii="Arial" w:hAnsi="Arial" w:cs="Arial"/>
          <w:sz w:val="24"/>
          <w:szCs w:val="24"/>
          <w:lang w:bidi="he-IL"/>
        </w:rPr>
        <w:t xml:space="preserve">. </w:t>
      </w:r>
      <w:r w:rsidR="00307978" w:rsidRPr="00615776">
        <w:rPr>
          <w:rFonts w:ascii="Arial" w:hAnsi="Arial" w:cs="Arial"/>
          <w:sz w:val="24"/>
          <w:szCs w:val="24"/>
          <w:lang w:bidi="he-IL"/>
        </w:rPr>
        <w:t>Because</w:t>
      </w:r>
      <w:r w:rsidRPr="00615776">
        <w:rPr>
          <w:rFonts w:ascii="Arial" w:hAnsi="Arial" w:cs="Arial"/>
          <w:sz w:val="24"/>
          <w:szCs w:val="24"/>
          <w:lang w:bidi="he-IL"/>
        </w:rPr>
        <w:t xml:space="preserve"> two years passed </w:t>
      </w:r>
      <w:r w:rsidR="00307978" w:rsidRPr="00615776">
        <w:rPr>
          <w:rFonts w:ascii="Arial" w:hAnsi="Arial" w:cs="Arial"/>
          <w:sz w:val="24"/>
          <w:szCs w:val="24"/>
          <w:lang w:bidi="he-IL"/>
        </w:rPr>
        <w:t>between</w:t>
      </w:r>
      <w:r w:rsidRPr="00615776">
        <w:rPr>
          <w:rFonts w:ascii="Arial" w:hAnsi="Arial" w:cs="Arial"/>
          <w:sz w:val="24"/>
          <w:szCs w:val="24"/>
          <w:lang w:bidi="he-IL"/>
        </w:rPr>
        <w:t xml:space="preserve"> the preliminary survey </w:t>
      </w:r>
      <w:r w:rsidR="00307978" w:rsidRPr="00615776">
        <w:rPr>
          <w:rFonts w:ascii="Arial" w:hAnsi="Arial" w:cs="Arial"/>
          <w:sz w:val="24"/>
          <w:szCs w:val="24"/>
          <w:lang w:bidi="he-IL"/>
        </w:rPr>
        <w:t>and</w:t>
      </w:r>
      <w:r w:rsidRPr="00615776">
        <w:rPr>
          <w:rFonts w:ascii="Arial" w:hAnsi="Arial" w:cs="Arial"/>
          <w:sz w:val="24"/>
          <w:szCs w:val="24"/>
          <w:lang w:bidi="he-IL"/>
        </w:rPr>
        <w:t xml:space="preserve"> the </w:t>
      </w:r>
      <w:r w:rsidR="00307978" w:rsidRPr="00615776">
        <w:rPr>
          <w:rFonts w:ascii="Arial" w:hAnsi="Arial" w:cs="Arial"/>
          <w:sz w:val="24"/>
          <w:szCs w:val="24"/>
          <w:lang w:bidi="he-IL"/>
        </w:rPr>
        <w:t>Census</w:t>
      </w:r>
      <w:r w:rsidRPr="00615776">
        <w:rPr>
          <w:rFonts w:ascii="Arial" w:hAnsi="Arial" w:cs="Arial"/>
          <w:sz w:val="24"/>
          <w:szCs w:val="24"/>
          <w:lang w:bidi="he-IL"/>
        </w:rPr>
        <w:t>, it was necessary to receive updated files from all sources.</w:t>
      </w:r>
    </w:p>
    <w:p w14:paraId="651E07FD" w14:textId="64C94A22" w:rsidR="00E71A28" w:rsidRPr="00615776" w:rsidRDefault="00CA6DD0" w:rsidP="008C0C54">
      <w:pPr>
        <w:pStyle w:val="ListParagraph"/>
        <w:numPr>
          <w:ilvl w:val="0"/>
          <w:numId w:val="42"/>
        </w:numPr>
        <w:ind w:left="357" w:hanging="357"/>
        <w:contextualSpacing w:val="0"/>
        <w:jc w:val="both"/>
        <w:rPr>
          <w:rFonts w:ascii="Arial" w:hAnsi="Arial" w:cs="Arial"/>
          <w:sz w:val="24"/>
          <w:szCs w:val="24"/>
          <w:lang w:bidi="he-IL"/>
        </w:rPr>
      </w:pPr>
      <w:r w:rsidRPr="00615776">
        <w:rPr>
          <w:rFonts w:ascii="Arial" w:hAnsi="Arial" w:cs="Arial"/>
          <w:b/>
          <w:bCs/>
          <w:sz w:val="24"/>
          <w:szCs w:val="24"/>
          <w:lang w:bidi="he-IL"/>
        </w:rPr>
        <w:t>The f</w:t>
      </w:r>
      <w:r w:rsidR="00712620" w:rsidRPr="00615776">
        <w:rPr>
          <w:rFonts w:ascii="Arial" w:hAnsi="Arial" w:cs="Arial"/>
          <w:b/>
          <w:bCs/>
          <w:sz w:val="24"/>
          <w:szCs w:val="24"/>
          <w:lang w:bidi="he-IL"/>
        </w:rPr>
        <w:t xml:space="preserve">ourth source </w:t>
      </w:r>
      <w:r w:rsidRPr="00615776">
        <w:rPr>
          <w:rFonts w:ascii="Arial" w:hAnsi="Arial" w:cs="Arial"/>
          <w:b/>
          <w:bCs/>
          <w:sz w:val="24"/>
          <w:szCs w:val="24"/>
          <w:lang w:bidi="he-IL"/>
        </w:rPr>
        <w:t>was</w:t>
      </w:r>
      <w:r w:rsidR="00712620" w:rsidRPr="00615776">
        <w:rPr>
          <w:rFonts w:ascii="Arial" w:hAnsi="Arial" w:cs="Arial"/>
          <w:b/>
          <w:bCs/>
          <w:sz w:val="24"/>
          <w:szCs w:val="24"/>
          <w:lang w:bidi="he-IL"/>
        </w:rPr>
        <w:t xml:space="preserve"> new administrative files</w:t>
      </w:r>
      <w:r w:rsidR="00712620" w:rsidRPr="00615776">
        <w:rPr>
          <w:rFonts w:ascii="Arial" w:hAnsi="Arial" w:cs="Arial"/>
          <w:sz w:val="24"/>
          <w:szCs w:val="24"/>
          <w:lang w:bidi="he-IL"/>
        </w:rPr>
        <w:t>, such as those of beekeepers</w:t>
      </w:r>
      <w:r w:rsidR="00307978" w:rsidRPr="00615776">
        <w:rPr>
          <w:rFonts w:ascii="Arial" w:hAnsi="Arial" w:cs="Arial"/>
          <w:sz w:val="24"/>
          <w:szCs w:val="24"/>
          <w:lang w:bidi="he-IL"/>
        </w:rPr>
        <w:t>.</w:t>
      </w:r>
    </w:p>
    <w:p w14:paraId="4C256527" w14:textId="0C35B6C2" w:rsidR="00712620" w:rsidRPr="00CA34F0" w:rsidRDefault="00307978" w:rsidP="00C612C3">
      <w:pPr>
        <w:pStyle w:val="ListParagraph"/>
        <w:numPr>
          <w:ilvl w:val="1"/>
          <w:numId w:val="4"/>
        </w:numPr>
        <w:ind w:left="567" w:hanging="567"/>
        <w:contextualSpacing w:val="0"/>
        <w:jc w:val="both"/>
        <w:outlineLvl w:val="3"/>
        <w:rPr>
          <w:rFonts w:ascii="Arial" w:hAnsi="Arial" w:cs="Arial"/>
          <w:b/>
          <w:bCs/>
          <w:sz w:val="26"/>
          <w:szCs w:val="26"/>
          <w:lang w:bidi="he-IL"/>
        </w:rPr>
      </w:pPr>
      <w:r w:rsidRPr="00CA34F0">
        <w:rPr>
          <w:rFonts w:ascii="Arial" w:hAnsi="Arial" w:cs="Arial"/>
          <w:b/>
          <w:bCs/>
          <w:sz w:val="26"/>
          <w:szCs w:val="26"/>
          <w:lang w:bidi="he-IL"/>
        </w:rPr>
        <w:t>Clean</w:t>
      </w:r>
      <w:r w:rsidR="00E71A28" w:rsidRPr="00CA34F0">
        <w:rPr>
          <w:rFonts w:ascii="Arial" w:hAnsi="Arial" w:cs="Arial"/>
          <w:b/>
          <w:bCs/>
          <w:sz w:val="26"/>
          <w:szCs w:val="26"/>
          <w:lang w:bidi="he-IL"/>
        </w:rPr>
        <w:t>s</w:t>
      </w:r>
      <w:r w:rsidRPr="00CA34F0">
        <w:rPr>
          <w:rFonts w:ascii="Arial" w:hAnsi="Arial" w:cs="Arial"/>
          <w:b/>
          <w:bCs/>
          <w:sz w:val="26"/>
          <w:szCs w:val="26"/>
          <w:lang w:bidi="he-IL"/>
        </w:rPr>
        <w:t xml:space="preserve">ing the Framework Data </w:t>
      </w:r>
    </w:p>
    <w:p w14:paraId="51A666C1" w14:textId="6CD0C74C" w:rsidR="00712620" w:rsidRPr="00D715A0" w:rsidRDefault="00712620" w:rsidP="00C612C3">
      <w:pPr>
        <w:jc w:val="both"/>
        <w:rPr>
          <w:rFonts w:ascii="Arial" w:hAnsi="Arial" w:cs="Arial"/>
          <w:sz w:val="24"/>
          <w:szCs w:val="24"/>
          <w:lang w:bidi="he-IL"/>
        </w:rPr>
      </w:pPr>
      <w:r w:rsidRPr="00D715A0">
        <w:rPr>
          <w:rFonts w:ascii="Arial" w:hAnsi="Arial" w:cs="Arial"/>
          <w:sz w:val="24"/>
          <w:szCs w:val="24"/>
          <w:lang w:bidi="he-IL"/>
        </w:rPr>
        <w:t>The data w</w:t>
      </w:r>
      <w:r w:rsidR="00307978" w:rsidRPr="00D715A0">
        <w:rPr>
          <w:rFonts w:ascii="Arial" w:hAnsi="Arial" w:cs="Arial"/>
          <w:sz w:val="24"/>
          <w:szCs w:val="24"/>
          <w:lang w:bidi="he-IL"/>
        </w:rPr>
        <w:t>ere clean</w:t>
      </w:r>
      <w:r w:rsidR="00724220" w:rsidRPr="00D715A0">
        <w:rPr>
          <w:rFonts w:ascii="Arial" w:hAnsi="Arial" w:cs="Arial"/>
          <w:sz w:val="24"/>
          <w:szCs w:val="24"/>
          <w:lang w:bidi="he-IL"/>
        </w:rPr>
        <w:t>s</w:t>
      </w:r>
      <w:r w:rsidR="00307978" w:rsidRPr="00D715A0">
        <w:rPr>
          <w:rFonts w:ascii="Arial" w:hAnsi="Arial" w:cs="Arial"/>
          <w:sz w:val="24"/>
          <w:szCs w:val="24"/>
          <w:lang w:bidi="he-IL"/>
        </w:rPr>
        <w:t>ed</w:t>
      </w:r>
      <w:r w:rsidRPr="00D715A0">
        <w:rPr>
          <w:rFonts w:ascii="Arial" w:hAnsi="Arial" w:cs="Arial"/>
          <w:sz w:val="24"/>
          <w:szCs w:val="24"/>
          <w:lang w:bidi="he-IL"/>
        </w:rPr>
        <w:t xml:space="preserve"> </w:t>
      </w:r>
      <w:r w:rsidR="00307978" w:rsidRPr="00D715A0">
        <w:rPr>
          <w:rFonts w:ascii="Arial" w:hAnsi="Arial" w:cs="Arial"/>
          <w:sz w:val="24"/>
          <w:szCs w:val="24"/>
          <w:lang w:bidi="he-IL"/>
        </w:rPr>
        <w:t>using</w:t>
      </w:r>
      <w:r w:rsidRPr="00D715A0">
        <w:rPr>
          <w:rFonts w:ascii="Arial" w:hAnsi="Arial" w:cs="Arial"/>
          <w:sz w:val="24"/>
          <w:szCs w:val="24"/>
          <w:lang w:bidi="he-IL"/>
        </w:rPr>
        <w:t xml:space="preserve"> the </w:t>
      </w:r>
      <w:r w:rsidR="00307978" w:rsidRPr="00D715A0">
        <w:rPr>
          <w:rFonts w:ascii="Arial" w:hAnsi="Arial" w:cs="Arial"/>
          <w:sz w:val="24"/>
          <w:szCs w:val="24"/>
          <w:lang w:bidi="he-IL"/>
        </w:rPr>
        <w:t xml:space="preserve">Population Register </w:t>
      </w:r>
      <w:r w:rsidRPr="00D715A0">
        <w:rPr>
          <w:rFonts w:ascii="Arial" w:hAnsi="Arial" w:cs="Arial"/>
          <w:sz w:val="24"/>
          <w:szCs w:val="24"/>
          <w:lang w:bidi="he-IL"/>
        </w:rPr>
        <w:t xml:space="preserve">and the </w:t>
      </w:r>
      <w:r w:rsidR="00307978" w:rsidRPr="00D715A0">
        <w:rPr>
          <w:rFonts w:ascii="Arial" w:hAnsi="Arial" w:cs="Arial"/>
          <w:sz w:val="24"/>
          <w:szCs w:val="24"/>
          <w:lang w:bidi="he-IL"/>
        </w:rPr>
        <w:t>Business Regi</w:t>
      </w:r>
      <w:r w:rsidRPr="00D715A0">
        <w:rPr>
          <w:rFonts w:ascii="Arial" w:hAnsi="Arial" w:cs="Arial"/>
          <w:sz w:val="24"/>
          <w:szCs w:val="24"/>
          <w:lang w:bidi="he-IL"/>
        </w:rPr>
        <w:t>ster</w:t>
      </w:r>
      <w:r w:rsidR="00307978" w:rsidRPr="00D715A0">
        <w:rPr>
          <w:rFonts w:ascii="Arial" w:hAnsi="Arial" w:cs="Arial"/>
          <w:sz w:val="24"/>
          <w:szCs w:val="24"/>
          <w:lang w:bidi="he-IL"/>
        </w:rPr>
        <w:t>.</w:t>
      </w:r>
    </w:p>
    <w:p w14:paraId="77C0CEEE" w14:textId="6C4E9BE6" w:rsidR="00712620" w:rsidRPr="008764A2" w:rsidRDefault="00712620" w:rsidP="00C612C3">
      <w:pPr>
        <w:pStyle w:val="ListParagraph"/>
        <w:numPr>
          <w:ilvl w:val="0"/>
          <w:numId w:val="43"/>
        </w:numPr>
        <w:ind w:left="357" w:hanging="357"/>
        <w:jc w:val="both"/>
        <w:rPr>
          <w:rFonts w:ascii="Arial" w:hAnsi="Arial" w:cs="Arial"/>
          <w:sz w:val="24"/>
          <w:szCs w:val="24"/>
          <w:lang w:bidi="he-IL"/>
        </w:rPr>
      </w:pPr>
      <w:r w:rsidRPr="008764A2">
        <w:rPr>
          <w:rFonts w:ascii="Arial" w:hAnsi="Arial" w:cs="Arial"/>
          <w:sz w:val="24"/>
          <w:szCs w:val="24"/>
          <w:lang w:bidi="he-IL"/>
        </w:rPr>
        <w:t xml:space="preserve">Linking with the </w:t>
      </w:r>
      <w:r w:rsidR="00307978" w:rsidRPr="008764A2">
        <w:rPr>
          <w:rFonts w:ascii="Arial" w:hAnsi="Arial" w:cs="Arial"/>
          <w:sz w:val="24"/>
          <w:szCs w:val="24"/>
          <w:lang w:bidi="he-IL"/>
        </w:rPr>
        <w:t>Population R</w:t>
      </w:r>
      <w:r w:rsidRPr="008764A2">
        <w:rPr>
          <w:rFonts w:ascii="Arial" w:hAnsi="Arial" w:cs="Arial"/>
          <w:sz w:val="24"/>
          <w:szCs w:val="24"/>
          <w:lang w:bidi="he-IL"/>
        </w:rPr>
        <w:t>egist</w:t>
      </w:r>
      <w:r w:rsidR="00307978" w:rsidRPr="008764A2">
        <w:rPr>
          <w:rFonts w:ascii="Arial" w:hAnsi="Arial" w:cs="Arial"/>
          <w:sz w:val="24"/>
          <w:szCs w:val="24"/>
          <w:lang w:bidi="he-IL"/>
        </w:rPr>
        <w:t>er</w:t>
      </w:r>
      <w:r w:rsidRPr="008764A2">
        <w:rPr>
          <w:rFonts w:ascii="Arial" w:hAnsi="Arial" w:cs="Arial"/>
          <w:sz w:val="24"/>
          <w:szCs w:val="24"/>
          <w:lang w:bidi="he-IL"/>
        </w:rPr>
        <w:t xml:space="preserve"> in order to identify deceased </w:t>
      </w:r>
      <w:r w:rsidR="00EC4103" w:rsidRPr="008764A2">
        <w:rPr>
          <w:rFonts w:ascii="Arial" w:hAnsi="Arial" w:cs="Arial"/>
          <w:sz w:val="24"/>
          <w:szCs w:val="24"/>
          <w:lang w:bidi="he-IL"/>
        </w:rPr>
        <w:t xml:space="preserve">persons </w:t>
      </w:r>
      <w:r w:rsidRPr="008764A2">
        <w:rPr>
          <w:rFonts w:ascii="Arial" w:hAnsi="Arial" w:cs="Arial"/>
          <w:sz w:val="24"/>
          <w:szCs w:val="24"/>
          <w:lang w:bidi="he-IL"/>
        </w:rPr>
        <w:t>and minors and exclude them from the framework</w:t>
      </w:r>
      <w:r w:rsidR="00307978" w:rsidRPr="008764A2">
        <w:rPr>
          <w:rFonts w:ascii="Arial" w:hAnsi="Arial" w:cs="Arial"/>
          <w:sz w:val="24"/>
          <w:szCs w:val="24"/>
          <w:lang w:bidi="he-IL"/>
        </w:rPr>
        <w:t>,</w:t>
      </w:r>
      <w:r w:rsidRPr="008764A2">
        <w:rPr>
          <w:rFonts w:ascii="Arial" w:hAnsi="Arial" w:cs="Arial"/>
          <w:sz w:val="24"/>
          <w:szCs w:val="24"/>
          <w:lang w:bidi="he-IL"/>
        </w:rPr>
        <w:t xml:space="preserve"> </w:t>
      </w:r>
      <w:r w:rsidR="00307978" w:rsidRPr="008764A2">
        <w:rPr>
          <w:rFonts w:ascii="Arial" w:hAnsi="Arial" w:cs="Arial"/>
          <w:sz w:val="24"/>
          <w:szCs w:val="24"/>
          <w:lang w:bidi="he-IL"/>
        </w:rPr>
        <w:t>as well as</w:t>
      </w:r>
      <w:r w:rsidRPr="008764A2">
        <w:rPr>
          <w:rFonts w:ascii="Arial" w:hAnsi="Arial" w:cs="Arial"/>
          <w:sz w:val="24"/>
          <w:szCs w:val="24"/>
          <w:lang w:bidi="he-IL"/>
        </w:rPr>
        <w:t xml:space="preserve"> to obtain additional </w:t>
      </w:r>
      <w:r w:rsidR="00EC4103" w:rsidRPr="008764A2">
        <w:rPr>
          <w:rFonts w:ascii="Arial" w:hAnsi="Arial" w:cs="Arial"/>
          <w:sz w:val="24"/>
          <w:szCs w:val="24"/>
          <w:lang w:bidi="he-IL"/>
        </w:rPr>
        <w:t xml:space="preserve">information regarding </w:t>
      </w:r>
      <w:r w:rsidRPr="008764A2">
        <w:rPr>
          <w:rFonts w:ascii="Arial" w:hAnsi="Arial" w:cs="Arial"/>
          <w:sz w:val="24"/>
          <w:szCs w:val="24"/>
          <w:lang w:bidi="he-IL"/>
        </w:rPr>
        <w:t>farmers</w:t>
      </w:r>
      <w:r w:rsidR="00EC4103" w:rsidRPr="008764A2">
        <w:rPr>
          <w:rFonts w:ascii="Arial" w:hAnsi="Arial" w:cs="Arial"/>
          <w:sz w:val="24"/>
          <w:szCs w:val="24"/>
          <w:lang w:bidi="he-IL"/>
        </w:rPr>
        <w:t>'</w:t>
      </w:r>
      <w:r w:rsidRPr="008764A2">
        <w:rPr>
          <w:rFonts w:ascii="Arial" w:hAnsi="Arial" w:cs="Arial"/>
          <w:sz w:val="24"/>
          <w:szCs w:val="24"/>
          <w:lang w:bidi="he-IL"/>
        </w:rPr>
        <w:t xml:space="preserve"> names and addresses.</w:t>
      </w:r>
    </w:p>
    <w:p w14:paraId="3ACF71FA" w14:textId="1766C08C" w:rsidR="00712620" w:rsidRPr="008764A2" w:rsidRDefault="00712620" w:rsidP="00C612C3">
      <w:pPr>
        <w:pStyle w:val="ListParagraph"/>
        <w:numPr>
          <w:ilvl w:val="0"/>
          <w:numId w:val="43"/>
        </w:numPr>
        <w:ind w:left="357" w:hanging="357"/>
        <w:jc w:val="both"/>
        <w:rPr>
          <w:rFonts w:ascii="Arial" w:hAnsi="Arial" w:cs="Arial"/>
          <w:sz w:val="24"/>
          <w:szCs w:val="24"/>
          <w:lang w:bidi="he-IL"/>
        </w:rPr>
      </w:pPr>
      <w:r w:rsidRPr="008764A2">
        <w:rPr>
          <w:rFonts w:ascii="Arial" w:hAnsi="Arial" w:cs="Arial"/>
          <w:sz w:val="24"/>
          <w:szCs w:val="24"/>
          <w:lang w:bidi="he-IL"/>
        </w:rPr>
        <w:t>Link</w:t>
      </w:r>
      <w:r w:rsidR="00EC4103" w:rsidRPr="008764A2">
        <w:rPr>
          <w:rFonts w:ascii="Arial" w:hAnsi="Arial" w:cs="Arial"/>
          <w:sz w:val="24"/>
          <w:szCs w:val="24"/>
          <w:lang w:bidi="he-IL"/>
        </w:rPr>
        <w:t>ing</w:t>
      </w:r>
      <w:r w:rsidRPr="008764A2">
        <w:rPr>
          <w:rFonts w:ascii="Arial" w:hAnsi="Arial" w:cs="Arial"/>
          <w:sz w:val="24"/>
          <w:szCs w:val="24"/>
          <w:lang w:bidi="he-IL"/>
        </w:rPr>
        <w:t xml:space="preserve"> with the </w:t>
      </w:r>
      <w:r w:rsidR="00EC4103" w:rsidRPr="008764A2">
        <w:rPr>
          <w:rFonts w:ascii="Arial" w:hAnsi="Arial" w:cs="Arial"/>
          <w:sz w:val="24"/>
          <w:szCs w:val="24"/>
          <w:lang w:bidi="he-IL"/>
        </w:rPr>
        <w:t>Business Register in order</w:t>
      </w:r>
      <w:r w:rsidRPr="008764A2">
        <w:rPr>
          <w:rFonts w:ascii="Arial" w:hAnsi="Arial" w:cs="Arial"/>
          <w:sz w:val="24"/>
          <w:szCs w:val="24"/>
          <w:lang w:bidi="he-IL"/>
        </w:rPr>
        <w:t xml:space="preserve"> to </w:t>
      </w:r>
      <w:r w:rsidR="00CA6DD0" w:rsidRPr="008764A2">
        <w:rPr>
          <w:rFonts w:ascii="Arial" w:hAnsi="Arial" w:cs="Arial"/>
          <w:sz w:val="24"/>
          <w:szCs w:val="24"/>
          <w:lang w:bidi="he-IL"/>
        </w:rPr>
        <w:t>obtain additional</w:t>
      </w:r>
      <w:r w:rsidRPr="008764A2">
        <w:rPr>
          <w:rFonts w:ascii="Arial" w:hAnsi="Arial" w:cs="Arial"/>
          <w:sz w:val="24"/>
          <w:szCs w:val="24"/>
          <w:lang w:bidi="he-IL"/>
        </w:rPr>
        <w:t xml:space="preserve"> contact details: addresses, phone numbers</w:t>
      </w:r>
      <w:r w:rsidR="00EC4103" w:rsidRPr="008764A2">
        <w:rPr>
          <w:rFonts w:ascii="Arial" w:hAnsi="Arial" w:cs="Arial"/>
          <w:sz w:val="24"/>
          <w:szCs w:val="24"/>
          <w:lang w:bidi="he-IL"/>
        </w:rPr>
        <w:t>,</w:t>
      </w:r>
      <w:r w:rsidRPr="008764A2">
        <w:rPr>
          <w:rFonts w:ascii="Arial" w:hAnsi="Arial" w:cs="Arial"/>
          <w:sz w:val="24"/>
          <w:szCs w:val="24"/>
          <w:lang w:bidi="he-IL"/>
        </w:rPr>
        <w:t xml:space="preserve"> and email</w:t>
      </w:r>
      <w:r w:rsidR="00EC4103" w:rsidRPr="008764A2">
        <w:rPr>
          <w:rFonts w:ascii="Arial" w:hAnsi="Arial" w:cs="Arial"/>
          <w:sz w:val="24"/>
          <w:szCs w:val="24"/>
          <w:lang w:bidi="he-IL"/>
        </w:rPr>
        <w:t xml:space="preserve"> addresse</w:t>
      </w:r>
      <w:r w:rsidRPr="008764A2">
        <w:rPr>
          <w:rFonts w:ascii="Arial" w:hAnsi="Arial" w:cs="Arial"/>
          <w:sz w:val="24"/>
          <w:szCs w:val="24"/>
          <w:lang w:bidi="he-IL"/>
        </w:rPr>
        <w:t>s.</w:t>
      </w:r>
    </w:p>
    <w:p w14:paraId="435464DA" w14:textId="5D8F42F2" w:rsidR="00712620" w:rsidRPr="008764A2" w:rsidRDefault="008B4AAF" w:rsidP="00C612C3">
      <w:pPr>
        <w:pStyle w:val="ListParagraph"/>
        <w:numPr>
          <w:ilvl w:val="0"/>
          <w:numId w:val="43"/>
        </w:numPr>
        <w:ind w:left="357" w:hanging="357"/>
        <w:jc w:val="both"/>
        <w:rPr>
          <w:rFonts w:ascii="Arial" w:hAnsi="Arial" w:cs="Arial"/>
          <w:sz w:val="24"/>
          <w:szCs w:val="24"/>
          <w:lang w:bidi="he-IL"/>
        </w:rPr>
      </w:pPr>
      <w:r w:rsidRPr="008764A2">
        <w:rPr>
          <w:rFonts w:ascii="Arial" w:hAnsi="Arial" w:cs="Arial"/>
          <w:sz w:val="24"/>
          <w:szCs w:val="24"/>
          <w:lang w:bidi="he-IL"/>
        </w:rPr>
        <w:t>Duplications</w:t>
      </w:r>
      <w:r w:rsidR="00712620" w:rsidRPr="008764A2">
        <w:rPr>
          <w:rFonts w:ascii="Arial" w:hAnsi="Arial" w:cs="Arial"/>
          <w:sz w:val="24"/>
          <w:szCs w:val="24"/>
          <w:lang w:bidi="he-IL"/>
        </w:rPr>
        <w:t xml:space="preserve"> in the frame</w:t>
      </w:r>
      <w:r w:rsidR="00CA6DD0" w:rsidRPr="008764A2">
        <w:rPr>
          <w:rFonts w:ascii="Arial" w:hAnsi="Arial" w:cs="Arial"/>
          <w:sz w:val="24"/>
          <w:szCs w:val="24"/>
          <w:lang w:bidi="he-IL"/>
        </w:rPr>
        <w:t>work were removed</w:t>
      </w:r>
      <w:r w:rsidR="00712620" w:rsidRPr="008764A2">
        <w:rPr>
          <w:rFonts w:ascii="Arial" w:hAnsi="Arial" w:cs="Arial"/>
          <w:sz w:val="24"/>
          <w:szCs w:val="24"/>
          <w:lang w:bidi="he-IL"/>
        </w:rPr>
        <w:t>.</w:t>
      </w:r>
    </w:p>
    <w:p w14:paraId="17ADE1A7" w14:textId="5FE9EDB4" w:rsidR="00712620" w:rsidRPr="008764A2" w:rsidRDefault="00712620" w:rsidP="00C612C3">
      <w:pPr>
        <w:pStyle w:val="ListParagraph"/>
        <w:numPr>
          <w:ilvl w:val="0"/>
          <w:numId w:val="43"/>
        </w:numPr>
        <w:ind w:left="357" w:hanging="357"/>
        <w:jc w:val="both"/>
        <w:rPr>
          <w:rFonts w:ascii="Arial" w:hAnsi="Arial" w:cs="Arial"/>
          <w:sz w:val="24"/>
          <w:szCs w:val="24"/>
          <w:lang w:bidi="he-IL"/>
        </w:rPr>
      </w:pPr>
      <w:r w:rsidRPr="008764A2">
        <w:rPr>
          <w:rFonts w:ascii="Arial" w:hAnsi="Arial" w:cs="Arial"/>
          <w:sz w:val="24"/>
          <w:szCs w:val="24"/>
          <w:lang w:bidi="he-IL"/>
        </w:rPr>
        <w:t xml:space="preserve">Records that were sampled for </w:t>
      </w:r>
      <w:r w:rsidR="00714AEB" w:rsidRPr="008764A2">
        <w:rPr>
          <w:rFonts w:ascii="Arial" w:hAnsi="Arial" w:cs="Arial"/>
          <w:sz w:val="24"/>
          <w:szCs w:val="24"/>
          <w:lang w:bidi="he-IL"/>
        </w:rPr>
        <w:t xml:space="preserve">the </w:t>
      </w:r>
      <w:r w:rsidRPr="008764A2">
        <w:rPr>
          <w:rFonts w:ascii="Arial" w:hAnsi="Arial" w:cs="Arial"/>
          <w:sz w:val="24"/>
          <w:szCs w:val="24"/>
          <w:lang w:bidi="he-IL"/>
        </w:rPr>
        <w:t xml:space="preserve">pre-test </w:t>
      </w:r>
      <w:r w:rsidR="00D53191" w:rsidRPr="008764A2">
        <w:rPr>
          <w:rFonts w:ascii="Arial" w:hAnsi="Arial" w:cs="Arial"/>
          <w:sz w:val="24"/>
          <w:szCs w:val="24"/>
          <w:lang w:bidi="he-IL"/>
        </w:rPr>
        <w:t>pre-</w:t>
      </w:r>
      <w:r w:rsidR="0002395C" w:rsidRPr="008764A2">
        <w:rPr>
          <w:rFonts w:ascii="Arial" w:hAnsi="Arial" w:cs="Arial"/>
          <w:sz w:val="24"/>
          <w:szCs w:val="24"/>
          <w:lang w:bidi="he-IL"/>
        </w:rPr>
        <w:t>enumeration</w:t>
      </w:r>
      <w:r w:rsidRPr="008764A2">
        <w:rPr>
          <w:rFonts w:ascii="Arial" w:hAnsi="Arial" w:cs="Arial"/>
          <w:sz w:val="24"/>
          <w:szCs w:val="24"/>
          <w:lang w:bidi="he-IL"/>
        </w:rPr>
        <w:t xml:space="preserve">) were removed from the framework even before </w:t>
      </w:r>
      <w:r w:rsidR="004A505A" w:rsidRPr="008764A2">
        <w:rPr>
          <w:rFonts w:ascii="Arial" w:hAnsi="Arial" w:cs="Arial"/>
          <w:sz w:val="24"/>
          <w:szCs w:val="24"/>
          <w:lang w:bidi="he-IL"/>
        </w:rPr>
        <w:t xml:space="preserve">its </w:t>
      </w:r>
      <w:r w:rsidR="00714AEB" w:rsidRPr="008764A2">
        <w:rPr>
          <w:rFonts w:ascii="Arial" w:hAnsi="Arial" w:cs="Arial"/>
          <w:sz w:val="24"/>
          <w:szCs w:val="24"/>
          <w:lang w:bidi="he-IL"/>
        </w:rPr>
        <w:t>building</w:t>
      </w:r>
      <w:r w:rsidRPr="008764A2">
        <w:rPr>
          <w:rFonts w:ascii="Arial" w:hAnsi="Arial" w:cs="Arial"/>
          <w:sz w:val="24"/>
          <w:szCs w:val="24"/>
          <w:lang w:bidi="he-IL"/>
        </w:rPr>
        <w:t xml:space="preserve"> was completed.</w:t>
      </w:r>
    </w:p>
    <w:p w14:paraId="04B69113" w14:textId="52474660" w:rsidR="00712620" w:rsidRPr="008764A2" w:rsidRDefault="00291CF1" w:rsidP="00C612C3">
      <w:pPr>
        <w:pStyle w:val="ListParagraph"/>
        <w:numPr>
          <w:ilvl w:val="0"/>
          <w:numId w:val="43"/>
        </w:numPr>
        <w:ind w:left="357" w:hanging="357"/>
        <w:jc w:val="both"/>
        <w:rPr>
          <w:rFonts w:ascii="Arial" w:hAnsi="Arial" w:cs="Arial"/>
          <w:sz w:val="24"/>
          <w:szCs w:val="24"/>
          <w:lang w:bidi="he-IL"/>
        </w:rPr>
      </w:pPr>
      <w:r w:rsidRPr="008764A2">
        <w:rPr>
          <w:rFonts w:ascii="Arial" w:hAnsi="Arial" w:cs="Arial"/>
          <w:sz w:val="24"/>
          <w:szCs w:val="24"/>
          <w:lang w:bidi="he-IL"/>
        </w:rPr>
        <w:t>C</w:t>
      </w:r>
      <w:r w:rsidR="00712620" w:rsidRPr="008764A2">
        <w:rPr>
          <w:rFonts w:ascii="Arial" w:hAnsi="Arial" w:cs="Arial"/>
          <w:sz w:val="24"/>
          <w:szCs w:val="24"/>
          <w:lang w:bidi="he-IL"/>
        </w:rPr>
        <w:t xml:space="preserve">ontact </w:t>
      </w:r>
      <w:r w:rsidRPr="008764A2">
        <w:rPr>
          <w:rFonts w:ascii="Arial" w:hAnsi="Arial" w:cs="Arial"/>
          <w:sz w:val="24"/>
          <w:szCs w:val="24"/>
          <w:lang w:bidi="he-IL"/>
        </w:rPr>
        <w:t>information</w:t>
      </w:r>
      <w:r w:rsidR="00712620" w:rsidRPr="008764A2">
        <w:rPr>
          <w:rFonts w:ascii="Arial" w:hAnsi="Arial" w:cs="Arial"/>
          <w:sz w:val="24"/>
          <w:szCs w:val="24"/>
          <w:lang w:bidi="he-IL"/>
        </w:rPr>
        <w:t xml:space="preserve">, such as phone numbers, addresses, </w:t>
      </w:r>
      <w:r w:rsidRPr="008764A2">
        <w:rPr>
          <w:rFonts w:ascii="Arial" w:hAnsi="Arial" w:cs="Arial"/>
          <w:sz w:val="24"/>
          <w:szCs w:val="24"/>
          <w:lang w:bidi="he-IL"/>
        </w:rPr>
        <w:t>and e-mail</w:t>
      </w:r>
      <w:r w:rsidR="00712620" w:rsidRPr="008764A2">
        <w:rPr>
          <w:rFonts w:ascii="Arial" w:hAnsi="Arial" w:cs="Arial"/>
          <w:sz w:val="24"/>
          <w:szCs w:val="24"/>
          <w:lang w:bidi="he-IL"/>
        </w:rPr>
        <w:t xml:space="preserve"> addresses, was collected from all the source files that </w:t>
      </w:r>
      <w:r w:rsidRPr="008764A2">
        <w:rPr>
          <w:rFonts w:ascii="Arial" w:hAnsi="Arial" w:cs="Arial"/>
          <w:sz w:val="24"/>
          <w:szCs w:val="24"/>
          <w:lang w:bidi="he-IL"/>
        </w:rPr>
        <w:t>were used</w:t>
      </w:r>
      <w:r w:rsidR="00712620" w:rsidRPr="008764A2">
        <w:rPr>
          <w:rFonts w:ascii="Arial" w:hAnsi="Arial" w:cs="Arial"/>
          <w:sz w:val="24"/>
          <w:szCs w:val="24"/>
          <w:lang w:bidi="he-IL"/>
        </w:rPr>
        <w:t xml:space="preserve"> in the </w:t>
      </w:r>
      <w:r w:rsidRPr="008764A2">
        <w:rPr>
          <w:rFonts w:ascii="Arial" w:hAnsi="Arial" w:cs="Arial"/>
          <w:sz w:val="24"/>
          <w:szCs w:val="24"/>
          <w:lang w:bidi="he-IL"/>
        </w:rPr>
        <w:t>building</w:t>
      </w:r>
      <w:r w:rsidR="00712620" w:rsidRPr="008764A2">
        <w:rPr>
          <w:rFonts w:ascii="Arial" w:hAnsi="Arial" w:cs="Arial"/>
          <w:sz w:val="24"/>
          <w:szCs w:val="24"/>
          <w:lang w:bidi="he-IL"/>
        </w:rPr>
        <w:t xml:space="preserve"> of the framework.</w:t>
      </w:r>
    </w:p>
    <w:p w14:paraId="6AE82B5D" w14:textId="3451AABD" w:rsidR="00712620" w:rsidRPr="008764A2" w:rsidRDefault="00712620" w:rsidP="00C612C3">
      <w:pPr>
        <w:pStyle w:val="ListParagraph"/>
        <w:numPr>
          <w:ilvl w:val="0"/>
          <w:numId w:val="43"/>
        </w:numPr>
        <w:ind w:left="357" w:hanging="357"/>
        <w:jc w:val="both"/>
        <w:rPr>
          <w:rFonts w:ascii="Arial" w:hAnsi="Arial" w:cs="Arial"/>
          <w:sz w:val="24"/>
          <w:szCs w:val="24"/>
          <w:lang w:bidi="he-IL"/>
        </w:rPr>
      </w:pPr>
      <w:r w:rsidRPr="008764A2">
        <w:rPr>
          <w:rFonts w:ascii="Arial" w:hAnsi="Arial" w:cs="Arial"/>
          <w:sz w:val="24"/>
          <w:szCs w:val="24"/>
          <w:lang w:bidi="he-IL"/>
        </w:rPr>
        <w:t>Special variables were defined for the type of farm, the source of the record and the sub-sample</w:t>
      </w:r>
      <w:r w:rsidR="00291CF1" w:rsidRPr="008764A2">
        <w:rPr>
          <w:rFonts w:ascii="Arial" w:hAnsi="Arial" w:cs="Arial"/>
          <w:sz w:val="24"/>
          <w:szCs w:val="24"/>
          <w:lang w:bidi="he-IL"/>
        </w:rPr>
        <w:t xml:space="preserve"> number.</w:t>
      </w:r>
      <w:r w:rsidRPr="008764A2">
        <w:rPr>
          <w:rFonts w:ascii="Arial" w:hAnsi="Arial" w:cs="Arial"/>
          <w:sz w:val="24"/>
          <w:szCs w:val="24"/>
          <w:lang w:bidi="he-IL"/>
        </w:rPr>
        <w:t xml:space="preserve"> </w:t>
      </w:r>
      <w:r w:rsidR="00291CF1" w:rsidRPr="008764A2">
        <w:rPr>
          <w:rFonts w:ascii="Arial" w:hAnsi="Arial" w:cs="Arial"/>
          <w:sz w:val="24"/>
          <w:szCs w:val="24"/>
          <w:lang w:bidi="he-IL"/>
        </w:rPr>
        <w:t>T</w:t>
      </w:r>
      <w:r w:rsidRPr="008764A2">
        <w:rPr>
          <w:rFonts w:ascii="Arial" w:hAnsi="Arial" w:cs="Arial"/>
          <w:sz w:val="24"/>
          <w:szCs w:val="24"/>
          <w:lang w:bidi="he-IL"/>
        </w:rPr>
        <w:t xml:space="preserve">hese variables </w:t>
      </w:r>
      <w:r w:rsidR="00EF56CD" w:rsidRPr="008764A2">
        <w:rPr>
          <w:rFonts w:ascii="Arial" w:hAnsi="Arial" w:cs="Arial"/>
          <w:sz w:val="24"/>
          <w:szCs w:val="24"/>
          <w:lang w:bidi="he-IL"/>
        </w:rPr>
        <w:t>we</w:t>
      </w:r>
      <w:r w:rsidRPr="008764A2">
        <w:rPr>
          <w:rFonts w:ascii="Arial" w:hAnsi="Arial" w:cs="Arial"/>
          <w:sz w:val="24"/>
          <w:szCs w:val="24"/>
          <w:lang w:bidi="he-IL"/>
        </w:rPr>
        <w:t xml:space="preserve">re important </w:t>
      </w:r>
      <w:r w:rsidR="00291CF1" w:rsidRPr="008764A2">
        <w:rPr>
          <w:rFonts w:ascii="Arial" w:hAnsi="Arial" w:cs="Arial"/>
          <w:sz w:val="24"/>
          <w:szCs w:val="24"/>
          <w:lang w:bidi="he-IL"/>
        </w:rPr>
        <w:t>in</w:t>
      </w:r>
      <w:r w:rsidRPr="008764A2">
        <w:rPr>
          <w:rFonts w:ascii="Arial" w:hAnsi="Arial" w:cs="Arial"/>
          <w:sz w:val="24"/>
          <w:szCs w:val="24"/>
          <w:lang w:bidi="he-IL"/>
        </w:rPr>
        <w:t xml:space="preserve"> determin</w:t>
      </w:r>
      <w:r w:rsidR="00291CF1" w:rsidRPr="008764A2">
        <w:rPr>
          <w:rFonts w:ascii="Arial" w:hAnsi="Arial" w:cs="Arial"/>
          <w:sz w:val="24"/>
          <w:szCs w:val="24"/>
          <w:lang w:bidi="he-IL"/>
        </w:rPr>
        <w:t>ing</w:t>
      </w:r>
      <w:r w:rsidRPr="008764A2">
        <w:rPr>
          <w:rFonts w:ascii="Arial" w:hAnsi="Arial" w:cs="Arial"/>
          <w:sz w:val="24"/>
          <w:szCs w:val="24"/>
          <w:lang w:bidi="he-IL"/>
        </w:rPr>
        <w:t xml:space="preserve"> the questionnaire</w:t>
      </w:r>
      <w:r w:rsidR="00291CF1" w:rsidRPr="008764A2">
        <w:rPr>
          <w:rFonts w:ascii="Arial" w:hAnsi="Arial" w:cs="Arial"/>
          <w:sz w:val="24"/>
          <w:szCs w:val="24"/>
          <w:lang w:bidi="he-IL"/>
        </w:rPr>
        <w:t xml:space="preserve"> type</w:t>
      </w:r>
      <w:r w:rsidRPr="008764A2">
        <w:rPr>
          <w:rFonts w:ascii="Arial" w:hAnsi="Arial" w:cs="Arial"/>
          <w:sz w:val="24"/>
          <w:szCs w:val="24"/>
          <w:lang w:bidi="he-IL"/>
        </w:rPr>
        <w:t xml:space="preserve"> t</w:t>
      </w:r>
      <w:r w:rsidR="00291CF1" w:rsidRPr="008764A2">
        <w:rPr>
          <w:rFonts w:ascii="Arial" w:hAnsi="Arial" w:cs="Arial"/>
          <w:sz w:val="24"/>
          <w:szCs w:val="24"/>
          <w:lang w:bidi="he-IL"/>
        </w:rPr>
        <w:t>o</w:t>
      </w:r>
      <w:r w:rsidRPr="008764A2">
        <w:rPr>
          <w:rFonts w:ascii="Arial" w:hAnsi="Arial" w:cs="Arial"/>
          <w:sz w:val="24"/>
          <w:szCs w:val="24"/>
          <w:lang w:bidi="he-IL"/>
        </w:rPr>
        <w:t xml:space="preserve"> use for the investigated farmer.</w:t>
      </w:r>
    </w:p>
    <w:p w14:paraId="67D48818" w14:textId="5FFED974" w:rsidR="00712620" w:rsidRPr="008764A2" w:rsidRDefault="00712620" w:rsidP="00C612C3">
      <w:pPr>
        <w:pStyle w:val="ListParagraph"/>
        <w:numPr>
          <w:ilvl w:val="0"/>
          <w:numId w:val="43"/>
        </w:numPr>
        <w:ind w:left="357" w:hanging="357"/>
        <w:contextualSpacing w:val="0"/>
        <w:jc w:val="both"/>
        <w:rPr>
          <w:rFonts w:ascii="Arial" w:hAnsi="Arial" w:cs="Arial"/>
          <w:sz w:val="24"/>
          <w:szCs w:val="24"/>
          <w:lang w:bidi="he-IL"/>
        </w:rPr>
      </w:pPr>
      <w:r w:rsidRPr="008764A2">
        <w:rPr>
          <w:rFonts w:ascii="Arial" w:hAnsi="Arial" w:cs="Arial"/>
          <w:sz w:val="24"/>
          <w:szCs w:val="24"/>
          <w:lang w:bidi="he-IL"/>
        </w:rPr>
        <w:t xml:space="preserve">At this stage, another </w:t>
      </w:r>
      <w:r w:rsidR="00B9413D" w:rsidRPr="008764A2">
        <w:rPr>
          <w:rFonts w:ascii="Arial" w:hAnsi="Arial" w:cs="Arial"/>
          <w:sz w:val="24"/>
          <w:szCs w:val="24"/>
          <w:lang w:bidi="he-IL"/>
        </w:rPr>
        <w:t xml:space="preserve">matching </w:t>
      </w:r>
      <w:r w:rsidRPr="008764A2">
        <w:rPr>
          <w:rFonts w:ascii="Arial" w:hAnsi="Arial" w:cs="Arial"/>
          <w:sz w:val="24"/>
          <w:szCs w:val="24"/>
          <w:lang w:bidi="he-IL"/>
        </w:rPr>
        <w:t xml:space="preserve">was made to the </w:t>
      </w:r>
      <w:r w:rsidR="00173253" w:rsidRPr="008764A2">
        <w:rPr>
          <w:rFonts w:ascii="Arial" w:hAnsi="Arial" w:cs="Arial"/>
          <w:sz w:val="24"/>
          <w:szCs w:val="24"/>
          <w:lang w:bidi="he-IL"/>
        </w:rPr>
        <w:t>Population Register</w:t>
      </w:r>
      <w:r w:rsidRPr="008764A2">
        <w:rPr>
          <w:rFonts w:ascii="Arial" w:hAnsi="Arial" w:cs="Arial"/>
          <w:sz w:val="24"/>
          <w:szCs w:val="24"/>
          <w:lang w:bidi="he-IL"/>
        </w:rPr>
        <w:t xml:space="preserve"> and the </w:t>
      </w:r>
      <w:r w:rsidR="00C17289" w:rsidRPr="008764A2">
        <w:rPr>
          <w:rFonts w:ascii="Arial" w:hAnsi="Arial" w:cs="Arial"/>
          <w:sz w:val="24"/>
          <w:szCs w:val="24"/>
          <w:lang w:bidi="he-IL"/>
        </w:rPr>
        <w:t>Business Register</w:t>
      </w:r>
      <w:r w:rsidRPr="008764A2">
        <w:rPr>
          <w:rFonts w:ascii="Arial" w:hAnsi="Arial" w:cs="Arial"/>
          <w:sz w:val="24"/>
          <w:szCs w:val="24"/>
          <w:lang w:bidi="he-IL"/>
        </w:rPr>
        <w:t xml:space="preserve"> to </w:t>
      </w:r>
      <w:r w:rsidR="00173253" w:rsidRPr="008764A2">
        <w:rPr>
          <w:rFonts w:ascii="Arial" w:hAnsi="Arial" w:cs="Arial"/>
          <w:sz w:val="24"/>
          <w:szCs w:val="24"/>
          <w:lang w:bidi="he-IL"/>
        </w:rPr>
        <w:t>obtain</w:t>
      </w:r>
      <w:r w:rsidRPr="008764A2">
        <w:rPr>
          <w:rFonts w:ascii="Arial" w:hAnsi="Arial" w:cs="Arial"/>
          <w:sz w:val="24"/>
          <w:szCs w:val="24"/>
          <w:lang w:bidi="he-IL"/>
        </w:rPr>
        <w:t xml:space="preserve"> additional names and addresses for the investigation, and to </w:t>
      </w:r>
      <w:r w:rsidR="00173253" w:rsidRPr="008764A2">
        <w:rPr>
          <w:rFonts w:ascii="Arial" w:hAnsi="Arial" w:cs="Arial"/>
          <w:sz w:val="24"/>
          <w:szCs w:val="24"/>
          <w:lang w:bidi="he-IL"/>
        </w:rPr>
        <w:t>remove</w:t>
      </w:r>
      <w:r w:rsidRPr="008764A2">
        <w:rPr>
          <w:rFonts w:ascii="Arial" w:hAnsi="Arial" w:cs="Arial"/>
          <w:sz w:val="24"/>
          <w:szCs w:val="24"/>
          <w:lang w:bidi="he-IL"/>
        </w:rPr>
        <w:t xml:space="preserve"> records of deceased </w:t>
      </w:r>
      <w:r w:rsidR="00173253" w:rsidRPr="008764A2">
        <w:rPr>
          <w:rFonts w:ascii="Arial" w:hAnsi="Arial" w:cs="Arial"/>
          <w:sz w:val="24"/>
          <w:szCs w:val="24"/>
          <w:lang w:bidi="he-IL"/>
        </w:rPr>
        <w:t xml:space="preserve">persons </w:t>
      </w:r>
      <w:r w:rsidRPr="008764A2">
        <w:rPr>
          <w:rFonts w:ascii="Arial" w:hAnsi="Arial" w:cs="Arial"/>
          <w:sz w:val="24"/>
          <w:szCs w:val="24"/>
          <w:lang w:bidi="he-IL"/>
        </w:rPr>
        <w:t xml:space="preserve">and minors based on the </w:t>
      </w:r>
      <w:r w:rsidRPr="008764A2">
        <w:rPr>
          <w:rFonts w:ascii="Arial" w:hAnsi="Arial" w:cs="Arial"/>
          <w:b/>
          <w:bCs/>
          <w:sz w:val="24"/>
          <w:szCs w:val="24"/>
          <w:lang w:bidi="he-IL"/>
        </w:rPr>
        <w:t xml:space="preserve">updated </w:t>
      </w:r>
      <w:r w:rsidR="00291CF1" w:rsidRPr="008764A2">
        <w:rPr>
          <w:rFonts w:ascii="Arial" w:hAnsi="Arial" w:cs="Arial"/>
          <w:b/>
          <w:bCs/>
          <w:sz w:val="24"/>
          <w:szCs w:val="24"/>
          <w:lang w:bidi="he-IL"/>
        </w:rPr>
        <w:t>Population Register</w:t>
      </w:r>
      <w:r w:rsidRPr="008764A2">
        <w:rPr>
          <w:rFonts w:ascii="Arial" w:hAnsi="Arial" w:cs="Arial"/>
          <w:sz w:val="24"/>
          <w:szCs w:val="24"/>
          <w:lang w:bidi="he-IL"/>
        </w:rPr>
        <w:t>.</w:t>
      </w:r>
    </w:p>
    <w:p w14:paraId="4951EAE8" w14:textId="0990C6FB" w:rsidR="001D15AB" w:rsidRPr="006D7550" w:rsidRDefault="00712620" w:rsidP="00C612C3">
      <w:pPr>
        <w:pStyle w:val="ListParagraph"/>
        <w:numPr>
          <w:ilvl w:val="1"/>
          <w:numId w:val="4"/>
        </w:numPr>
        <w:ind w:left="567" w:hanging="567"/>
        <w:contextualSpacing w:val="0"/>
        <w:jc w:val="both"/>
        <w:outlineLvl w:val="3"/>
        <w:rPr>
          <w:rFonts w:ascii="Arial" w:hAnsi="Arial" w:cs="Arial"/>
          <w:b/>
          <w:bCs/>
          <w:sz w:val="26"/>
          <w:szCs w:val="26"/>
          <w:lang w:bidi="he-IL"/>
        </w:rPr>
      </w:pPr>
      <w:r w:rsidRPr="006D7550">
        <w:rPr>
          <w:rFonts w:ascii="Arial" w:hAnsi="Arial" w:cs="Arial"/>
          <w:b/>
          <w:bCs/>
          <w:sz w:val="26"/>
          <w:szCs w:val="26"/>
          <w:lang w:bidi="he-IL"/>
        </w:rPr>
        <w:t>Building a</w:t>
      </w:r>
      <w:r w:rsidR="001D15AB" w:rsidRPr="006D7550">
        <w:rPr>
          <w:rFonts w:ascii="Arial" w:hAnsi="Arial" w:cs="Arial"/>
          <w:b/>
          <w:bCs/>
          <w:sz w:val="26"/>
          <w:szCs w:val="26"/>
          <w:lang w:bidi="he-IL"/>
        </w:rPr>
        <w:t>n</w:t>
      </w:r>
      <w:r w:rsidRPr="006D7550">
        <w:rPr>
          <w:rFonts w:ascii="Arial" w:hAnsi="Arial" w:cs="Arial"/>
          <w:b/>
          <w:bCs/>
          <w:sz w:val="26"/>
          <w:szCs w:val="26"/>
          <w:lang w:bidi="he-IL"/>
        </w:rPr>
        <w:t xml:space="preserve"> </w:t>
      </w:r>
      <w:r w:rsidR="001D15AB" w:rsidRPr="006D7550">
        <w:rPr>
          <w:rFonts w:ascii="Arial" w:hAnsi="Arial" w:cs="Arial"/>
          <w:b/>
          <w:bCs/>
          <w:sz w:val="26"/>
          <w:szCs w:val="26"/>
          <w:lang w:bidi="he-IL"/>
        </w:rPr>
        <w:t>Investigation F</w:t>
      </w:r>
      <w:r w:rsidRPr="006D7550">
        <w:rPr>
          <w:rFonts w:ascii="Arial" w:hAnsi="Arial" w:cs="Arial"/>
          <w:b/>
          <w:bCs/>
          <w:sz w:val="26"/>
          <w:szCs w:val="26"/>
          <w:lang w:bidi="he-IL"/>
        </w:rPr>
        <w:t>ile in the</w:t>
      </w:r>
      <w:r w:rsidR="001D15AB" w:rsidRPr="006D7550">
        <w:rPr>
          <w:rFonts w:ascii="Arial" w:hAnsi="Arial" w:cs="Arial"/>
          <w:b/>
          <w:bCs/>
          <w:sz w:val="26"/>
          <w:szCs w:val="26"/>
          <w:lang w:bidi="he-IL"/>
        </w:rPr>
        <w:t xml:space="preserve"> Second Stage</w:t>
      </w:r>
    </w:p>
    <w:p w14:paraId="47C16C73" w14:textId="75197707" w:rsidR="00712620" w:rsidRPr="00A1049B" w:rsidRDefault="00712620" w:rsidP="00C612C3">
      <w:pPr>
        <w:pStyle w:val="ListParagraph"/>
        <w:numPr>
          <w:ilvl w:val="0"/>
          <w:numId w:val="44"/>
        </w:numPr>
        <w:ind w:left="357" w:hanging="357"/>
        <w:jc w:val="both"/>
        <w:rPr>
          <w:rFonts w:ascii="Arial" w:hAnsi="Arial" w:cs="Arial"/>
          <w:sz w:val="24"/>
          <w:szCs w:val="24"/>
          <w:lang w:bidi="he-IL"/>
        </w:rPr>
      </w:pPr>
      <w:r w:rsidRPr="00A1049B">
        <w:rPr>
          <w:rFonts w:ascii="Arial" w:hAnsi="Arial" w:cs="Arial"/>
          <w:sz w:val="24"/>
          <w:szCs w:val="24"/>
          <w:lang w:bidi="he-IL"/>
        </w:rPr>
        <w:t xml:space="preserve">Records that were not included in the first </w:t>
      </w:r>
      <w:r w:rsidR="00EF4CAF" w:rsidRPr="00A1049B">
        <w:rPr>
          <w:rFonts w:ascii="Arial" w:hAnsi="Arial" w:cs="Arial"/>
          <w:sz w:val="24"/>
          <w:szCs w:val="24"/>
          <w:lang w:bidi="he-IL"/>
        </w:rPr>
        <w:t>stage</w:t>
      </w:r>
      <w:r w:rsidRPr="00A1049B">
        <w:rPr>
          <w:rFonts w:ascii="Arial" w:hAnsi="Arial" w:cs="Arial"/>
          <w:sz w:val="24"/>
          <w:szCs w:val="24"/>
          <w:lang w:bidi="he-IL"/>
        </w:rPr>
        <w:t xml:space="preserve"> went through an additional process of linking to the regist</w:t>
      </w:r>
      <w:r w:rsidR="00EF4CAF" w:rsidRPr="00A1049B">
        <w:rPr>
          <w:rFonts w:ascii="Arial" w:hAnsi="Arial" w:cs="Arial"/>
          <w:sz w:val="24"/>
          <w:szCs w:val="24"/>
          <w:lang w:bidi="he-IL"/>
        </w:rPr>
        <w:t>er</w:t>
      </w:r>
      <w:r w:rsidRPr="00A1049B">
        <w:rPr>
          <w:rFonts w:ascii="Arial" w:hAnsi="Arial" w:cs="Arial"/>
          <w:sz w:val="24"/>
          <w:szCs w:val="24"/>
          <w:lang w:bidi="he-IL"/>
        </w:rPr>
        <w:t xml:space="preserve"> according to the farmer's name and </w:t>
      </w:r>
      <w:r w:rsidR="00EF4CAF" w:rsidRPr="00A1049B">
        <w:rPr>
          <w:rFonts w:ascii="Arial" w:hAnsi="Arial" w:cs="Arial"/>
          <w:sz w:val="24"/>
          <w:szCs w:val="24"/>
          <w:lang w:bidi="he-IL"/>
        </w:rPr>
        <w:t>locality</w:t>
      </w:r>
      <w:r w:rsidRPr="00A1049B">
        <w:rPr>
          <w:rFonts w:ascii="Arial" w:hAnsi="Arial" w:cs="Arial"/>
          <w:sz w:val="24"/>
          <w:szCs w:val="24"/>
          <w:lang w:bidi="he-IL"/>
        </w:rPr>
        <w:t xml:space="preserve"> </w:t>
      </w:r>
      <w:r w:rsidR="00EF4CAF" w:rsidRPr="00A1049B">
        <w:rPr>
          <w:rFonts w:ascii="Arial" w:hAnsi="Arial" w:cs="Arial"/>
          <w:sz w:val="24"/>
          <w:szCs w:val="24"/>
          <w:lang w:bidi="he-IL"/>
        </w:rPr>
        <w:t>code</w:t>
      </w:r>
      <w:r w:rsidRPr="00A1049B">
        <w:rPr>
          <w:rFonts w:ascii="Arial" w:hAnsi="Arial" w:cs="Arial"/>
          <w:sz w:val="24"/>
          <w:szCs w:val="24"/>
          <w:lang w:bidi="he-IL"/>
        </w:rPr>
        <w:t xml:space="preserve">. After that, the records were transferred to the </w:t>
      </w:r>
      <w:bookmarkStart w:id="26" w:name="_Hlk156139951"/>
      <w:r w:rsidR="00150CCD" w:rsidRPr="00A1049B">
        <w:rPr>
          <w:rFonts w:ascii="Arial" w:hAnsi="Arial" w:cs="Arial"/>
          <w:sz w:val="24"/>
          <w:szCs w:val="24"/>
          <w:lang w:bidi="he-IL"/>
        </w:rPr>
        <w:t>Agriculture</w:t>
      </w:r>
      <w:r w:rsidR="00205A18" w:rsidRPr="00A1049B">
        <w:rPr>
          <w:rFonts w:ascii="Arial" w:hAnsi="Arial" w:cs="Arial"/>
          <w:sz w:val="24"/>
          <w:szCs w:val="24"/>
          <w:lang w:bidi="he-IL"/>
        </w:rPr>
        <w:t>, Environment, and Energy</w:t>
      </w:r>
      <w:r w:rsidR="00150CCD" w:rsidRPr="00A1049B">
        <w:rPr>
          <w:rFonts w:ascii="Arial" w:hAnsi="Arial" w:cs="Arial"/>
          <w:sz w:val="24"/>
          <w:szCs w:val="24"/>
          <w:lang w:bidi="he-IL"/>
        </w:rPr>
        <w:t xml:space="preserve"> Sector</w:t>
      </w:r>
      <w:r w:rsidRPr="00A1049B">
        <w:rPr>
          <w:rFonts w:ascii="Arial" w:hAnsi="Arial" w:cs="Arial"/>
          <w:sz w:val="24"/>
          <w:szCs w:val="24"/>
          <w:lang w:bidi="he-IL"/>
        </w:rPr>
        <w:t xml:space="preserve"> </w:t>
      </w:r>
      <w:bookmarkEnd w:id="26"/>
      <w:r w:rsidRPr="00A1049B">
        <w:rPr>
          <w:rFonts w:ascii="Arial" w:hAnsi="Arial" w:cs="Arial"/>
          <w:sz w:val="24"/>
          <w:szCs w:val="24"/>
          <w:lang w:bidi="he-IL"/>
        </w:rPr>
        <w:t>in order to:</w:t>
      </w:r>
    </w:p>
    <w:p w14:paraId="626A45C7" w14:textId="29E3EB2F" w:rsidR="00712620" w:rsidRPr="00F7131F" w:rsidRDefault="0006254C" w:rsidP="00C612C3">
      <w:pPr>
        <w:pStyle w:val="ListParagraph"/>
        <w:numPr>
          <w:ilvl w:val="0"/>
          <w:numId w:val="40"/>
        </w:numPr>
        <w:jc w:val="both"/>
        <w:rPr>
          <w:rFonts w:ascii="Arial" w:hAnsi="Arial" w:cs="Arial"/>
          <w:sz w:val="24"/>
          <w:szCs w:val="24"/>
          <w:lang w:bidi="he-IL"/>
        </w:rPr>
      </w:pPr>
      <w:r w:rsidRPr="00F7131F">
        <w:rPr>
          <w:rFonts w:ascii="Arial" w:hAnsi="Arial" w:cs="Arial"/>
          <w:sz w:val="24"/>
          <w:szCs w:val="24"/>
          <w:lang w:bidi="he-IL"/>
        </w:rPr>
        <w:t>C</w:t>
      </w:r>
      <w:r w:rsidR="00712620" w:rsidRPr="00F7131F">
        <w:rPr>
          <w:rFonts w:ascii="Arial" w:hAnsi="Arial" w:cs="Arial"/>
          <w:sz w:val="24"/>
          <w:szCs w:val="24"/>
          <w:lang w:bidi="he-IL"/>
        </w:rPr>
        <w:t>heck the matching of the names</w:t>
      </w:r>
      <w:r w:rsidR="00150CCD" w:rsidRPr="00F7131F">
        <w:rPr>
          <w:rFonts w:ascii="Arial" w:hAnsi="Arial" w:cs="Arial"/>
          <w:sz w:val="24"/>
          <w:szCs w:val="24"/>
          <w:lang w:bidi="he-IL"/>
        </w:rPr>
        <w:t xml:space="preserve"> between the </w:t>
      </w:r>
      <w:r w:rsidR="0081695A" w:rsidRPr="00F7131F">
        <w:rPr>
          <w:rFonts w:ascii="Arial" w:hAnsi="Arial" w:cs="Arial"/>
          <w:sz w:val="24"/>
          <w:szCs w:val="24"/>
          <w:lang w:bidi="he-IL"/>
        </w:rPr>
        <w:t>census</w:t>
      </w:r>
      <w:r w:rsidR="00150CCD" w:rsidRPr="00F7131F">
        <w:rPr>
          <w:rFonts w:ascii="Arial" w:hAnsi="Arial" w:cs="Arial"/>
          <w:sz w:val="24"/>
          <w:szCs w:val="24"/>
          <w:lang w:bidi="he-IL"/>
        </w:rPr>
        <w:t xml:space="preserve"> </w:t>
      </w:r>
      <w:r w:rsidR="0081695A" w:rsidRPr="00F7131F">
        <w:rPr>
          <w:rFonts w:ascii="Arial" w:hAnsi="Arial" w:cs="Arial"/>
          <w:sz w:val="24"/>
          <w:szCs w:val="24"/>
          <w:lang w:bidi="he-IL"/>
        </w:rPr>
        <w:t xml:space="preserve">framework </w:t>
      </w:r>
      <w:r w:rsidR="00150CCD" w:rsidRPr="00F7131F">
        <w:rPr>
          <w:rFonts w:ascii="Arial" w:hAnsi="Arial" w:cs="Arial"/>
          <w:sz w:val="24"/>
          <w:szCs w:val="24"/>
          <w:lang w:bidi="he-IL"/>
        </w:rPr>
        <w:t xml:space="preserve">and </w:t>
      </w:r>
      <w:r w:rsidR="0081695A" w:rsidRPr="00F7131F">
        <w:rPr>
          <w:rFonts w:ascii="Arial" w:hAnsi="Arial" w:cs="Arial"/>
          <w:sz w:val="24"/>
          <w:szCs w:val="24"/>
          <w:lang w:bidi="he-IL"/>
        </w:rPr>
        <w:t>the Population Register</w:t>
      </w:r>
      <w:r w:rsidR="00712620" w:rsidRPr="00F7131F">
        <w:rPr>
          <w:rFonts w:ascii="Arial" w:hAnsi="Arial" w:cs="Arial"/>
          <w:sz w:val="24"/>
          <w:szCs w:val="24"/>
          <w:lang w:bidi="he-IL"/>
        </w:rPr>
        <w:t xml:space="preserve">, and exclude records with </w:t>
      </w:r>
      <w:r w:rsidRPr="00F7131F">
        <w:rPr>
          <w:rFonts w:ascii="Arial" w:hAnsi="Arial" w:cs="Arial"/>
          <w:sz w:val="24"/>
          <w:szCs w:val="24"/>
          <w:lang w:bidi="he-IL"/>
        </w:rPr>
        <w:t xml:space="preserve">so </w:t>
      </w:r>
      <w:r w:rsidR="00712620" w:rsidRPr="00F7131F">
        <w:rPr>
          <w:rFonts w:ascii="Arial" w:hAnsi="Arial" w:cs="Arial"/>
          <w:sz w:val="24"/>
          <w:szCs w:val="24"/>
          <w:lang w:bidi="he-IL"/>
        </w:rPr>
        <w:t xml:space="preserve">little information that there </w:t>
      </w:r>
      <w:r w:rsidR="00704B81" w:rsidRPr="00F7131F">
        <w:rPr>
          <w:rFonts w:ascii="Arial" w:hAnsi="Arial" w:cs="Arial"/>
          <w:sz w:val="24"/>
          <w:szCs w:val="24"/>
          <w:lang w:bidi="he-IL"/>
        </w:rPr>
        <w:t>wa</w:t>
      </w:r>
      <w:r w:rsidR="00712620" w:rsidRPr="00F7131F">
        <w:rPr>
          <w:rFonts w:ascii="Arial" w:hAnsi="Arial" w:cs="Arial"/>
          <w:sz w:val="24"/>
          <w:szCs w:val="24"/>
          <w:lang w:bidi="he-IL"/>
        </w:rPr>
        <w:t>s no reasonable possibility of locating them;</w:t>
      </w:r>
    </w:p>
    <w:p w14:paraId="2203C082" w14:textId="7C799615" w:rsidR="00712620" w:rsidRPr="00F7131F" w:rsidRDefault="00947BE3" w:rsidP="00C612C3">
      <w:pPr>
        <w:pStyle w:val="ListParagraph"/>
        <w:numPr>
          <w:ilvl w:val="0"/>
          <w:numId w:val="40"/>
        </w:numPr>
        <w:jc w:val="both"/>
        <w:rPr>
          <w:rFonts w:ascii="Arial" w:hAnsi="Arial" w:cs="Arial"/>
          <w:sz w:val="24"/>
          <w:szCs w:val="24"/>
          <w:lang w:bidi="he-IL"/>
        </w:rPr>
      </w:pPr>
      <w:r w:rsidRPr="00F7131F">
        <w:rPr>
          <w:rFonts w:ascii="Arial" w:hAnsi="Arial" w:cs="Arial"/>
          <w:sz w:val="24"/>
          <w:szCs w:val="24"/>
          <w:lang w:bidi="he-IL"/>
        </w:rPr>
        <w:t>Clean</w:t>
      </w:r>
      <w:r w:rsidR="004F35E3" w:rsidRPr="00F7131F">
        <w:rPr>
          <w:rFonts w:ascii="Arial" w:hAnsi="Arial" w:cs="Arial"/>
          <w:sz w:val="24"/>
          <w:szCs w:val="24"/>
          <w:lang w:bidi="he-IL"/>
        </w:rPr>
        <w:t>se</w:t>
      </w:r>
      <w:r w:rsidR="00712620" w:rsidRPr="00F7131F">
        <w:rPr>
          <w:rFonts w:ascii="Arial" w:hAnsi="Arial" w:cs="Arial"/>
          <w:sz w:val="24"/>
          <w:szCs w:val="24"/>
          <w:lang w:bidi="he-IL"/>
        </w:rPr>
        <w:t xml:space="preserve"> </w:t>
      </w:r>
      <w:r w:rsidR="0006254C" w:rsidRPr="00F7131F">
        <w:rPr>
          <w:rFonts w:ascii="Arial" w:hAnsi="Arial" w:cs="Arial"/>
          <w:sz w:val="24"/>
          <w:szCs w:val="24"/>
          <w:lang w:bidi="he-IL"/>
        </w:rPr>
        <w:t>variables (</w:t>
      </w:r>
      <w:r w:rsidR="00712620" w:rsidRPr="00F7131F">
        <w:rPr>
          <w:rFonts w:ascii="Arial" w:hAnsi="Arial" w:cs="Arial"/>
          <w:sz w:val="24"/>
          <w:szCs w:val="24"/>
          <w:lang w:bidi="he-IL"/>
        </w:rPr>
        <w:t xml:space="preserve">contact details and </w:t>
      </w:r>
      <w:r w:rsidRPr="00F7131F">
        <w:rPr>
          <w:rFonts w:ascii="Arial" w:hAnsi="Arial" w:cs="Arial"/>
          <w:sz w:val="24"/>
          <w:szCs w:val="24"/>
          <w:lang w:bidi="he-IL"/>
        </w:rPr>
        <w:t>locality</w:t>
      </w:r>
      <w:r w:rsidR="00712620" w:rsidRPr="00F7131F">
        <w:rPr>
          <w:rFonts w:ascii="Arial" w:hAnsi="Arial" w:cs="Arial"/>
          <w:sz w:val="24"/>
          <w:szCs w:val="24"/>
          <w:lang w:bidi="he-IL"/>
        </w:rPr>
        <w:t xml:space="preserve"> </w:t>
      </w:r>
      <w:r w:rsidRPr="00F7131F">
        <w:rPr>
          <w:rFonts w:ascii="Arial" w:hAnsi="Arial" w:cs="Arial"/>
          <w:sz w:val="24"/>
          <w:szCs w:val="24"/>
          <w:lang w:bidi="he-IL"/>
        </w:rPr>
        <w:t>codes</w:t>
      </w:r>
      <w:r w:rsidR="0006254C" w:rsidRPr="00F7131F">
        <w:rPr>
          <w:rFonts w:ascii="Arial" w:hAnsi="Arial" w:cs="Arial"/>
          <w:sz w:val="24"/>
          <w:szCs w:val="24"/>
          <w:lang w:bidi="he-IL"/>
        </w:rPr>
        <w:t>)</w:t>
      </w:r>
      <w:r w:rsidR="00712620" w:rsidRPr="00F7131F">
        <w:rPr>
          <w:rFonts w:ascii="Arial" w:hAnsi="Arial" w:cs="Arial"/>
          <w:sz w:val="24"/>
          <w:szCs w:val="24"/>
          <w:lang w:bidi="he-IL"/>
        </w:rPr>
        <w:t>;</w:t>
      </w:r>
    </w:p>
    <w:p w14:paraId="04FCED35" w14:textId="5544D33E" w:rsidR="00712620" w:rsidRPr="00F7131F" w:rsidRDefault="00712620" w:rsidP="00C612C3">
      <w:pPr>
        <w:pStyle w:val="ListParagraph"/>
        <w:numPr>
          <w:ilvl w:val="0"/>
          <w:numId w:val="40"/>
        </w:numPr>
        <w:ind w:left="714" w:hanging="357"/>
        <w:contextualSpacing w:val="0"/>
        <w:jc w:val="both"/>
        <w:rPr>
          <w:rFonts w:ascii="Arial" w:hAnsi="Arial" w:cs="Arial"/>
          <w:sz w:val="24"/>
          <w:szCs w:val="24"/>
          <w:lang w:bidi="he-IL"/>
        </w:rPr>
      </w:pPr>
      <w:r w:rsidRPr="00F7131F">
        <w:rPr>
          <w:rFonts w:ascii="Arial" w:hAnsi="Arial" w:cs="Arial"/>
          <w:sz w:val="24"/>
          <w:szCs w:val="24"/>
          <w:lang w:bidi="he-IL"/>
        </w:rPr>
        <w:t>Find duplicat</w:t>
      </w:r>
      <w:r w:rsidR="00FF48F0" w:rsidRPr="00F7131F">
        <w:rPr>
          <w:rFonts w:ascii="Arial" w:hAnsi="Arial" w:cs="Arial"/>
          <w:sz w:val="24"/>
          <w:szCs w:val="24"/>
          <w:lang w:bidi="he-IL"/>
        </w:rPr>
        <w:t>ion</w:t>
      </w:r>
      <w:r w:rsidRPr="00F7131F">
        <w:rPr>
          <w:rFonts w:ascii="Arial" w:hAnsi="Arial" w:cs="Arial"/>
          <w:sz w:val="24"/>
          <w:szCs w:val="24"/>
          <w:lang w:bidi="he-IL"/>
        </w:rPr>
        <w:t>s manually.</w:t>
      </w:r>
    </w:p>
    <w:p w14:paraId="7624C3A5" w14:textId="2C2ED517" w:rsidR="00712620" w:rsidRPr="00D715A0" w:rsidRDefault="00947BE3" w:rsidP="00C612C3">
      <w:pPr>
        <w:pStyle w:val="ListParagraph"/>
        <w:numPr>
          <w:ilvl w:val="0"/>
          <w:numId w:val="44"/>
        </w:numPr>
        <w:ind w:left="357" w:hanging="357"/>
        <w:jc w:val="both"/>
        <w:rPr>
          <w:rFonts w:ascii="Arial" w:hAnsi="Arial" w:cs="Arial"/>
          <w:sz w:val="24"/>
          <w:szCs w:val="24"/>
          <w:lang w:bidi="he-IL"/>
        </w:rPr>
      </w:pPr>
      <w:r w:rsidRPr="00D715A0">
        <w:rPr>
          <w:rFonts w:ascii="Arial" w:hAnsi="Arial" w:cs="Arial"/>
          <w:sz w:val="24"/>
          <w:szCs w:val="24"/>
          <w:lang w:bidi="he-IL"/>
        </w:rPr>
        <w:t>Concurrently</w:t>
      </w:r>
      <w:r w:rsidR="00712620" w:rsidRPr="00D715A0">
        <w:rPr>
          <w:rFonts w:ascii="Arial" w:hAnsi="Arial" w:cs="Arial"/>
          <w:sz w:val="24"/>
          <w:szCs w:val="24"/>
          <w:lang w:bidi="he-IL"/>
        </w:rPr>
        <w:t xml:space="preserve">, the </w:t>
      </w:r>
      <w:r w:rsidR="00150CCD" w:rsidRPr="00D715A0">
        <w:rPr>
          <w:rFonts w:ascii="Arial" w:hAnsi="Arial" w:cs="Arial"/>
          <w:sz w:val="24"/>
          <w:szCs w:val="24"/>
          <w:lang w:bidi="he-IL"/>
        </w:rPr>
        <w:t>Agriculture</w:t>
      </w:r>
      <w:r w:rsidR="008C0C54">
        <w:rPr>
          <w:rFonts w:ascii="Arial" w:hAnsi="Arial" w:cs="Arial"/>
          <w:sz w:val="24"/>
          <w:szCs w:val="24"/>
          <w:lang w:bidi="he-IL"/>
        </w:rPr>
        <w:t>,</w:t>
      </w:r>
      <w:r w:rsidR="00150CCD" w:rsidRPr="00D715A0">
        <w:rPr>
          <w:rFonts w:ascii="Arial" w:hAnsi="Arial" w:cs="Arial"/>
          <w:sz w:val="24"/>
          <w:szCs w:val="24"/>
          <w:lang w:bidi="he-IL"/>
        </w:rPr>
        <w:t xml:space="preserve"> Environment</w:t>
      </w:r>
      <w:r w:rsidR="008C0C54">
        <w:rPr>
          <w:rFonts w:ascii="Arial" w:hAnsi="Arial" w:cs="Arial"/>
          <w:sz w:val="24"/>
          <w:szCs w:val="24"/>
          <w:lang w:bidi="he-IL"/>
        </w:rPr>
        <w:t>,</w:t>
      </w:r>
      <w:r w:rsidR="00150CCD" w:rsidRPr="00D715A0">
        <w:rPr>
          <w:rFonts w:ascii="Arial" w:hAnsi="Arial" w:cs="Arial"/>
          <w:sz w:val="24"/>
          <w:szCs w:val="24"/>
          <w:lang w:bidi="he-IL"/>
        </w:rPr>
        <w:t xml:space="preserve"> </w:t>
      </w:r>
      <w:r w:rsidR="000F4B1B" w:rsidRPr="00D715A0">
        <w:rPr>
          <w:rFonts w:ascii="Arial" w:hAnsi="Arial" w:cs="Arial"/>
          <w:sz w:val="24"/>
          <w:szCs w:val="24"/>
          <w:lang w:bidi="he-IL"/>
        </w:rPr>
        <w:t xml:space="preserve">and Energy </w:t>
      </w:r>
      <w:r w:rsidR="00150CCD" w:rsidRPr="00D715A0">
        <w:rPr>
          <w:rFonts w:ascii="Arial" w:hAnsi="Arial" w:cs="Arial"/>
          <w:sz w:val="24"/>
          <w:szCs w:val="24"/>
          <w:lang w:bidi="he-IL"/>
        </w:rPr>
        <w:t xml:space="preserve">Sector </w:t>
      </w:r>
      <w:r w:rsidR="00712620" w:rsidRPr="00D715A0">
        <w:rPr>
          <w:rFonts w:ascii="Arial" w:hAnsi="Arial" w:cs="Arial"/>
          <w:sz w:val="24"/>
          <w:szCs w:val="24"/>
          <w:lang w:bidi="he-IL"/>
        </w:rPr>
        <w:t>prepared another file that include</w:t>
      </w:r>
      <w:r w:rsidRPr="00D715A0">
        <w:rPr>
          <w:rFonts w:ascii="Arial" w:hAnsi="Arial" w:cs="Arial"/>
          <w:sz w:val="24"/>
          <w:szCs w:val="24"/>
          <w:lang w:bidi="he-IL"/>
        </w:rPr>
        <w:t>d</w:t>
      </w:r>
      <w:r w:rsidR="00712620" w:rsidRPr="00D715A0">
        <w:rPr>
          <w:rFonts w:ascii="Arial" w:hAnsi="Arial" w:cs="Arial"/>
          <w:sz w:val="24"/>
          <w:szCs w:val="24"/>
          <w:lang w:bidi="he-IL"/>
        </w:rPr>
        <w:t xml:space="preserve"> these special populations:</w:t>
      </w:r>
    </w:p>
    <w:p w14:paraId="7B729663" w14:textId="0FC7C3FC" w:rsidR="00712620" w:rsidRPr="00F7131F" w:rsidRDefault="00947BE3" w:rsidP="00C612C3">
      <w:pPr>
        <w:pStyle w:val="ListParagraph"/>
        <w:numPr>
          <w:ilvl w:val="0"/>
          <w:numId w:val="39"/>
        </w:numPr>
        <w:jc w:val="both"/>
        <w:rPr>
          <w:rFonts w:ascii="Arial" w:hAnsi="Arial" w:cs="Arial"/>
          <w:sz w:val="24"/>
          <w:szCs w:val="24"/>
          <w:lang w:bidi="he-IL"/>
        </w:rPr>
      </w:pPr>
      <w:r w:rsidRPr="00F7131F">
        <w:rPr>
          <w:rFonts w:ascii="Arial" w:hAnsi="Arial" w:cs="Arial"/>
          <w:sz w:val="24"/>
          <w:szCs w:val="24"/>
          <w:lang w:bidi="he-IL"/>
        </w:rPr>
        <w:t>K</w:t>
      </w:r>
      <w:r w:rsidR="00712620" w:rsidRPr="00F7131F">
        <w:rPr>
          <w:rFonts w:ascii="Arial" w:hAnsi="Arial" w:cs="Arial"/>
          <w:sz w:val="24"/>
          <w:szCs w:val="24"/>
          <w:lang w:bidi="he-IL"/>
        </w:rPr>
        <w:t xml:space="preserve">ibbutzim and </w:t>
      </w:r>
      <w:r w:rsidRPr="00F7131F">
        <w:rPr>
          <w:rFonts w:ascii="Arial" w:hAnsi="Arial" w:cs="Arial"/>
          <w:sz w:val="24"/>
          <w:szCs w:val="24"/>
          <w:lang w:bidi="he-IL"/>
        </w:rPr>
        <w:t xml:space="preserve">collective </w:t>
      </w:r>
      <w:r w:rsidR="00712620" w:rsidRPr="00F7131F">
        <w:rPr>
          <w:rFonts w:ascii="Arial" w:hAnsi="Arial" w:cs="Arial"/>
          <w:sz w:val="24"/>
          <w:szCs w:val="24"/>
          <w:lang w:bidi="he-IL"/>
        </w:rPr>
        <w:t>moshavim;</w:t>
      </w:r>
    </w:p>
    <w:p w14:paraId="76004122" w14:textId="63826156" w:rsidR="00712620" w:rsidRPr="00F7131F" w:rsidRDefault="00712620" w:rsidP="00C612C3">
      <w:pPr>
        <w:pStyle w:val="ListParagraph"/>
        <w:numPr>
          <w:ilvl w:val="0"/>
          <w:numId w:val="39"/>
        </w:numPr>
        <w:jc w:val="both"/>
        <w:rPr>
          <w:rFonts w:ascii="Arial" w:hAnsi="Arial" w:cs="Arial"/>
          <w:sz w:val="24"/>
          <w:szCs w:val="24"/>
          <w:lang w:bidi="he-IL"/>
        </w:rPr>
      </w:pPr>
      <w:r w:rsidRPr="00F7131F">
        <w:rPr>
          <w:rFonts w:ascii="Arial" w:hAnsi="Arial" w:cs="Arial"/>
          <w:sz w:val="24"/>
          <w:szCs w:val="24"/>
          <w:lang w:bidi="he-IL"/>
        </w:rPr>
        <w:t>Agricultural associations as separate companies;</w:t>
      </w:r>
    </w:p>
    <w:p w14:paraId="02CFA838" w14:textId="5EE98E6F" w:rsidR="00712620" w:rsidRPr="00F7131F" w:rsidRDefault="00712620" w:rsidP="00C612C3">
      <w:pPr>
        <w:pStyle w:val="ListParagraph"/>
        <w:numPr>
          <w:ilvl w:val="0"/>
          <w:numId w:val="39"/>
        </w:numPr>
        <w:jc w:val="both"/>
        <w:rPr>
          <w:rFonts w:ascii="Arial" w:hAnsi="Arial" w:cs="Arial"/>
          <w:sz w:val="24"/>
          <w:szCs w:val="24"/>
          <w:lang w:bidi="he-IL"/>
        </w:rPr>
      </w:pPr>
      <w:r w:rsidRPr="00F7131F">
        <w:rPr>
          <w:rFonts w:ascii="Arial" w:hAnsi="Arial" w:cs="Arial"/>
          <w:sz w:val="24"/>
          <w:szCs w:val="24"/>
          <w:lang w:bidi="he-IL"/>
        </w:rPr>
        <w:lastRenderedPageBreak/>
        <w:t xml:space="preserve">Druze </w:t>
      </w:r>
      <w:r w:rsidR="00947BE3" w:rsidRPr="00F7131F">
        <w:rPr>
          <w:rFonts w:ascii="Arial" w:hAnsi="Arial" w:cs="Arial"/>
          <w:sz w:val="24"/>
          <w:szCs w:val="24"/>
          <w:lang w:bidi="he-IL"/>
        </w:rPr>
        <w:t>localities</w:t>
      </w:r>
      <w:r w:rsidR="00BF7041" w:rsidRPr="00F7131F">
        <w:rPr>
          <w:rFonts w:ascii="Arial" w:hAnsi="Arial" w:cs="Arial"/>
          <w:sz w:val="24"/>
          <w:szCs w:val="24"/>
          <w:lang w:bidi="he-IL"/>
        </w:rPr>
        <w:t xml:space="preserve"> </w:t>
      </w:r>
      <w:r w:rsidR="009A2591" w:rsidRPr="00F7131F">
        <w:rPr>
          <w:rFonts w:ascii="Arial" w:hAnsi="Arial" w:cs="Arial"/>
          <w:sz w:val="24"/>
          <w:szCs w:val="24"/>
          <w:rtl/>
          <w:lang w:bidi="he-IL"/>
        </w:rPr>
        <w:t>–</w:t>
      </w:r>
      <w:r w:rsidR="00BF7041" w:rsidRPr="00F7131F">
        <w:rPr>
          <w:rFonts w:ascii="Arial" w:hAnsi="Arial" w:cs="Arial"/>
          <w:sz w:val="24"/>
          <w:szCs w:val="24"/>
          <w:lang w:bidi="he-IL"/>
        </w:rPr>
        <w:t xml:space="preserve"> four</w:t>
      </w:r>
      <w:r w:rsidRPr="00F7131F">
        <w:rPr>
          <w:rFonts w:ascii="Arial" w:hAnsi="Arial" w:cs="Arial"/>
          <w:sz w:val="24"/>
          <w:szCs w:val="24"/>
          <w:lang w:bidi="he-IL"/>
        </w:rPr>
        <w:t xml:space="preserve"> </w:t>
      </w:r>
      <w:r w:rsidR="006D1C58" w:rsidRPr="00F7131F">
        <w:rPr>
          <w:rFonts w:ascii="Arial" w:hAnsi="Arial" w:cs="Arial"/>
          <w:sz w:val="24"/>
          <w:szCs w:val="24"/>
          <w:lang w:bidi="he-IL"/>
        </w:rPr>
        <w:t>localities</w:t>
      </w:r>
      <w:r w:rsidRPr="00F7131F">
        <w:rPr>
          <w:rFonts w:ascii="Arial" w:hAnsi="Arial" w:cs="Arial"/>
          <w:sz w:val="24"/>
          <w:szCs w:val="24"/>
          <w:lang w:bidi="he-IL"/>
        </w:rPr>
        <w:t xml:space="preserve"> in the Golan which it was decided to visit centrally through their water associations;</w:t>
      </w:r>
    </w:p>
    <w:p w14:paraId="7375315A" w14:textId="368F0596" w:rsidR="00712620" w:rsidRPr="00F7131F" w:rsidRDefault="00712620" w:rsidP="00C612C3">
      <w:pPr>
        <w:pStyle w:val="ListParagraph"/>
        <w:numPr>
          <w:ilvl w:val="0"/>
          <w:numId w:val="39"/>
        </w:numPr>
        <w:jc w:val="both"/>
        <w:rPr>
          <w:rFonts w:ascii="Arial" w:hAnsi="Arial" w:cs="Arial"/>
          <w:sz w:val="24"/>
          <w:szCs w:val="24"/>
          <w:lang w:bidi="he-IL"/>
        </w:rPr>
      </w:pPr>
      <w:r w:rsidRPr="00F7131F">
        <w:rPr>
          <w:rFonts w:ascii="Arial" w:hAnsi="Arial" w:cs="Arial"/>
          <w:sz w:val="24"/>
          <w:szCs w:val="24"/>
          <w:lang w:bidi="he-IL"/>
        </w:rPr>
        <w:t>Individual</w:t>
      </w:r>
      <w:r w:rsidR="00F44B3B" w:rsidRPr="00F7131F">
        <w:rPr>
          <w:rFonts w:ascii="Arial" w:hAnsi="Arial" w:cs="Arial"/>
          <w:sz w:val="24"/>
          <w:szCs w:val="24"/>
          <w:lang w:bidi="he-IL"/>
        </w:rPr>
        <w:t xml:space="preserve"> private</w:t>
      </w:r>
      <w:r w:rsidRPr="00F7131F">
        <w:rPr>
          <w:rFonts w:ascii="Arial" w:hAnsi="Arial" w:cs="Arial"/>
          <w:sz w:val="24"/>
          <w:szCs w:val="24"/>
          <w:lang w:bidi="he-IL"/>
        </w:rPr>
        <w:t xml:space="preserve"> farms.</w:t>
      </w:r>
    </w:p>
    <w:p w14:paraId="71F32EB3" w14:textId="09285E40" w:rsidR="00712620" w:rsidRPr="00D715A0" w:rsidRDefault="00712620" w:rsidP="00C612C3">
      <w:pPr>
        <w:ind w:left="357"/>
        <w:jc w:val="both"/>
        <w:rPr>
          <w:rFonts w:ascii="Arial" w:hAnsi="Arial" w:cs="Arial"/>
          <w:sz w:val="24"/>
          <w:szCs w:val="24"/>
          <w:lang w:bidi="he-IL"/>
        </w:rPr>
      </w:pPr>
      <w:r w:rsidRPr="00D715A0">
        <w:rPr>
          <w:rFonts w:ascii="Arial" w:hAnsi="Arial" w:cs="Arial"/>
          <w:sz w:val="24"/>
          <w:szCs w:val="24"/>
          <w:lang w:bidi="he-IL"/>
        </w:rPr>
        <w:t xml:space="preserve">The file was built based on information from various sources that did not necessarily match the </w:t>
      </w:r>
      <w:r w:rsidR="006D1C58" w:rsidRPr="00D715A0">
        <w:rPr>
          <w:rFonts w:ascii="Arial" w:hAnsi="Arial" w:cs="Arial"/>
          <w:sz w:val="24"/>
          <w:szCs w:val="24"/>
          <w:lang w:bidi="he-IL"/>
        </w:rPr>
        <w:t xml:space="preserve">existing </w:t>
      </w:r>
      <w:r w:rsidRPr="00D715A0">
        <w:rPr>
          <w:rFonts w:ascii="Arial" w:hAnsi="Arial" w:cs="Arial"/>
          <w:sz w:val="24"/>
          <w:szCs w:val="24"/>
          <w:lang w:bidi="he-IL"/>
        </w:rPr>
        <w:t>information in the original list. Therefore, after building the file, duplicat</w:t>
      </w:r>
      <w:r w:rsidR="00FF48F0" w:rsidRPr="00D715A0">
        <w:rPr>
          <w:rFonts w:ascii="Arial" w:hAnsi="Arial" w:cs="Arial"/>
          <w:sz w:val="24"/>
          <w:szCs w:val="24"/>
          <w:lang w:bidi="he-IL"/>
        </w:rPr>
        <w:t>ion</w:t>
      </w:r>
      <w:r w:rsidRPr="00D715A0">
        <w:rPr>
          <w:rFonts w:ascii="Arial" w:hAnsi="Arial" w:cs="Arial"/>
          <w:sz w:val="24"/>
          <w:szCs w:val="24"/>
          <w:lang w:bidi="he-IL"/>
        </w:rPr>
        <w:t xml:space="preserve">s </w:t>
      </w:r>
      <w:r w:rsidR="006D1C58" w:rsidRPr="00D715A0">
        <w:rPr>
          <w:rFonts w:ascii="Arial" w:hAnsi="Arial" w:cs="Arial"/>
          <w:sz w:val="24"/>
          <w:szCs w:val="24"/>
          <w:lang w:bidi="he-IL"/>
        </w:rPr>
        <w:t xml:space="preserve">were sought </w:t>
      </w:r>
      <w:r w:rsidRPr="00D715A0">
        <w:rPr>
          <w:rFonts w:ascii="Arial" w:hAnsi="Arial" w:cs="Arial"/>
          <w:sz w:val="24"/>
          <w:szCs w:val="24"/>
          <w:lang w:bidi="he-IL"/>
        </w:rPr>
        <w:t>within the existing list of farmers</w:t>
      </w:r>
      <w:r w:rsidR="006D1C58" w:rsidRPr="00D715A0">
        <w:rPr>
          <w:rFonts w:ascii="Arial" w:hAnsi="Arial" w:cs="Arial"/>
          <w:sz w:val="24"/>
          <w:szCs w:val="24"/>
          <w:lang w:bidi="he-IL"/>
        </w:rPr>
        <w:t>,</w:t>
      </w:r>
      <w:r w:rsidRPr="00D715A0">
        <w:rPr>
          <w:rFonts w:ascii="Arial" w:hAnsi="Arial" w:cs="Arial"/>
          <w:sz w:val="24"/>
          <w:szCs w:val="24"/>
          <w:lang w:bidi="he-IL"/>
        </w:rPr>
        <w:t xml:space="preserve"> and if any were found, they were </w:t>
      </w:r>
      <w:r w:rsidR="006D1C58" w:rsidRPr="00D715A0">
        <w:rPr>
          <w:rFonts w:ascii="Arial" w:hAnsi="Arial" w:cs="Arial"/>
          <w:sz w:val="24"/>
          <w:szCs w:val="24"/>
          <w:lang w:bidi="he-IL"/>
        </w:rPr>
        <w:t>removed</w:t>
      </w:r>
      <w:r w:rsidRPr="00D715A0">
        <w:rPr>
          <w:rFonts w:ascii="Arial" w:hAnsi="Arial" w:cs="Arial"/>
          <w:sz w:val="24"/>
          <w:szCs w:val="24"/>
          <w:lang w:bidi="he-IL"/>
        </w:rPr>
        <w:t xml:space="preserve"> from </w:t>
      </w:r>
      <w:r w:rsidR="006D1C58" w:rsidRPr="00D715A0">
        <w:rPr>
          <w:rFonts w:ascii="Arial" w:hAnsi="Arial" w:cs="Arial"/>
          <w:sz w:val="24"/>
          <w:szCs w:val="24"/>
          <w:lang w:bidi="he-IL"/>
        </w:rPr>
        <w:t xml:space="preserve">either </w:t>
      </w:r>
      <w:r w:rsidRPr="00D715A0">
        <w:rPr>
          <w:rFonts w:ascii="Arial" w:hAnsi="Arial" w:cs="Arial"/>
          <w:sz w:val="24"/>
          <w:szCs w:val="24"/>
          <w:lang w:bidi="he-IL"/>
        </w:rPr>
        <w:t>the framework or from the file of the "special populations"</w:t>
      </w:r>
      <w:r w:rsidR="006D1C58" w:rsidRPr="00D715A0">
        <w:rPr>
          <w:rFonts w:ascii="Arial" w:hAnsi="Arial" w:cs="Arial"/>
          <w:sz w:val="24"/>
          <w:szCs w:val="24"/>
          <w:lang w:bidi="he-IL"/>
        </w:rPr>
        <w:t>,</w:t>
      </w:r>
      <w:r w:rsidRPr="00D715A0">
        <w:rPr>
          <w:rFonts w:ascii="Arial" w:hAnsi="Arial" w:cs="Arial"/>
          <w:sz w:val="24"/>
          <w:szCs w:val="24"/>
          <w:lang w:bidi="he-IL"/>
        </w:rPr>
        <w:t xml:space="preserve"> as needed.</w:t>
      </w:r>
    </w:p>
    <w:p w14:paraId="19537441" w14:textId="4C9FBA80" w:rsidR="00712620" w:rsidRPr="00D715A0" w:rsidRDefault="00712620" w:rsidP="00C612C3">
      <w:pPr>
        <w:pStyle w:val="ListParagraph"/>
        <w:numPr>
          <w:ilvl w:val="0"/>
          <w:numId w:val="44"/>
        </w:numPr>
        <w:ind w:left="357" w:hanging="357"/>
        <w:jc w:val="both"/>
        <w:rPr>
          <w:rFonts w:ascii="Arial" w:hAnsi="Arial" w:cs="Arial"/>
          <w:sz w:val="24"/>
          <w:szCs w:val="24"/>
          <w:lang w:bidi="he-IL"/>
        </w:rPr>
      </w:pPr>
      <w:r w:rsidRPr="00D715A0">
        <w:rPr>
          <w:rFonts w:ascii="Arial" w:hAnsi="Arial" w:cs="Arial"/>
          <w:sz w:val="24"/>
          <w:szCs w:val="24"/>
          <w:lang w:bidi="he-IL"/>
        </w:rPr>
        <w:t>Records defined as "poor</w:t>
      </w:r>
      <w:r w:rsidR="006D1C58" w:rsidRPr="00D715A0">
        <w:rPr>
          <w:rFonts w:ascii="Arial" w:hAnsi="Arial" w:cs="Arial"/>
          <w:sz w:val="24"/>
          <w:szCs w:val="24"/>
          <w:lang w:bidi="he-IL"/>
        </w:rPr>
        <w:t xml:space="preserve"> in</w:t>
      </w:r>
      <w:r w:rsidRPr="00D715A0">
        <w:rPr>
          <w:rFonts w:ascii="Arial" w:hAnsi="Arial" w:cs="Arial"/>
          <w:sz w:val="24"/>
          <w:szCs w:val="24"/>
          <w:lang w:bidi="he-IL"/>
        </w:rPr>
        <w:t xml:space="preserve"> information" were </w:t>
      </w:r>
      <w:r w:rsidR="006D1C58" w:rsidRPr="00D715A0">
        <w:rPr>
          <w:rFonts w:ascii="Arial" w:hAnsi="Arial" w:cs="Arial"/>
          <w:sz w:val="24"/>
          <w:szCs w:val="24"/>
          <w:lang w:bidi="he-IL"/>
        </w:rPr>
        <w:t>removed</w:t>
      </w:r>
      <w:r w:rsidRPr="00D715A0">
        <w:rPr>
          <w:rFonts w:ascii="Arial" w:hAnsi="Arial" w:cs="Arial"/>
          <w:sz w:val="24"/>
          <w:szCs w:val="24"/>
          <w:lang w:bidi="he-IL"/>
        </w:rPr>
        <w:t xml:space="preserve"> from the list according to the following criteria:</w:t>
      </w:r>
    </w:p>
    <w:p w14:paraId="319F9265" w14:textId="0DEABE8F" w:rsidR="00712620" w:rsidRPr="00F7131F" w:rsidRDefault="006D1C58" w:rsidP="00C612C3">
      <w:pPr>
        <w:pStyle w:val="ListParagraph"/>
        <w:numPr>
          <w:ilvl w:val="0"/>
          <w:numId w:val="38"/>
        </w:numPr>
        <w:jc w:val="both"/>
        <w:rPr>
          <w:rFonts w:ascii="Arial" w:hAnsi="Arial" w:cs="Arial"/>
          <w:sz w:val="24"/>
          <w:szCs w:val="24"/>
          <w:lang w:bidi="he-IL"/>
        </w:rPr>
      </w:pPr>
      <w:r w:rsidRPr="00F7131F">
        <w:rPr>
          <w:rFonts w:ascii="Arial" w:hAnsi="Arial" w:cs="Arial"/>
          <w:sz w:val="24"/>
          <w:szCs w:val="24"/>
          <w:lang w:bidi="he-IL"/>
        </w:rPr>
        <w:t>No name</w:t>
      </w:r>
      <w:r w:rsidR="00712620" w:rsidRPr="00F7131F">
        <w:rPr>
          <w:rFonts w:ascii="Arial" w:hAnsi="Arial" w:cs="Arial"/>
          <w:sz w:val="24"/>
          <w:szCs w:val="24"/>
          <w:lang w:bidi="he-IL"/>
        </w:rPr>
        <w:t>;</w:t>
      </w:r>
    </w:p>
    <w:p w14:paraId="51BFE9AF" w14:textId="6B5C2158" w:rsidR="00712620" w:rsidRPr="00F7131F" w:rsidRDefault="006D1C58" w:rsidP="00C612C3">
      <w:pPr>
        <w:pStyle w:val="ListParagraph"/>
        <w:numPr>
          <w:ilvl w:val="0"/>
          <w:numId w:val="38"/>
        </w:numPr>
        <w:jc w:val="both"/>
        <w:rPr>
          <w:rFonts w:ascii="Arial" w:hAnsi="Arial" w:cs="Arial"/>
          <w:sz w:val="24"/>
          <w:szCs w:val="24"/>
          <w:lang w:bidi="he-IL"/>
        </w:rPr>
      </w:pPr>
      <w:r w:rsidRPr="00F7131F">
        <w:rPr>
          <w:rFonts w:ascii="Arial" w:hAnsi="Arial" w:cs="Arial"/>
          <w:sz w:val="24"/>
          <w:szCs w:val="24"/>
          <w:lang w:bidi="he-IL"/>
        </w:rPr>
        <w:t>No</w:t>
      </w:r>
      <w:r w:rsidR="00712620" w:rsidRPr="00F7131F">
        <w:rPr>
          <w:rFonts w:ascii="Arial" w:hAnsi="Arial" w:cs="Arial"/>
          <w:sz w:val="24"/>
          <w:szCs w:val="24"/>
          <w:lang w:bidi="he-IL"/>
        </w:rPr>
        <w:t xml:space="preserve"> proper ID number;</w:t>
      </w:r>
    </w:p>
    <w:p w14:paraId="4A74B2DE" w14:textId="69317A15" w:rsidR="00712620" w:rsidRPr="00F7131F" w:rsidRDefault="00712620" w:rsidP="00C612C3">
      <w:pPr>
        <w:pStyle w:val="ListParagraph"/>
        <w:numPr>
          <w:ilvl w:val="0"/>
          <w:numId w:val="38"/>
        </w:numPr>
        <w:ind w:left="714" w:hanging="357"/>
        <w:contextualSpacing w:val="0"/>
        <w:jc w:val="both"/>
        <w:rPr>
          <w:rFonts w:ascii="Arial" w:hAnsi="Arial" w:cs="Arial"/>
          <w:sz w:val="24"/>
          <w:szCs w:val="24"/>
          <w:lang w:bidi="he-IL"/>
        </w:rPr>
      </w:pPr>
      <w:r w:rsidRPr="00F7131F">
        <w:rPr>
          <w:rFonts w:ascii="Arial" w:hAnsi="Arial" w:cs="Arial"/>
          <w:sz w:val="24"/>
          <w:szCs w:val="24"/>
          <w:lang w:bidi="he-IL"/>
        </w:rPr>
        <w:t xml:space="preserve">No contact information: phone, email, </w:t>
      </w:r>
      <w:r w:rsidR="0081695A" w:rsidRPr="00F7131F">
        <w:rPr>
          <w:rFonts w:ascii="Arial" w:hAnsi="Arial" w:cs="Arial"/>
          <w:sz w:val="24"/>
          <w:szCs w:val="24"/>
          <w:lang w:bidi="he-IL"/>
        </w:rPr>
        <w:t xml:space="preserve">or </w:t>
      </w:r>
      <w:r w:rsidRPr="00F7131F">
        <w:rPr>
          <w:rFonts w:ascii="Arial" w:hAnsi="Arial" w:cs="Arial"/>
          <w:sz w:val="24"/>
          <w:szCs w:val="24"/>
          <w:lang w:bidi="he-IL"/>
        </w:rPr>
        <w:t xml:space="preserve">an address that allows sending a letter </w:t>
      </w:r>
      <w:r w:rsidR="00451068" w:rsidRPr="00F7131F">
        <w:rPr>
          <w:rFonts w:ascii="Arial" w:hAnsi="Arial" w:cs="Arial"/>
          <w:sz w:val="24"/>
          <w:szCs w:val="24"/>
          <w:lang w:bidi="he-IL"/>
        </w:rPr>
        <w:t>or a field interviewer</w:t>
      </w:r>
      <w:r w:rsidRPr="00F7131F">
        <w:rPr>
          <w:rFonts w:ascii="Arial" w:hAnsi="Arial" w:cs="Arial"/>
          <w:sz w:val="24"/>
          <w:szCs w:val="24"/>
          <w:lang w:bidi="he-IL"/>
        </w:rPr>
        <w:t>.</w:t>
      </w:r>
    </w:p>
    <w:p w14:paraId="06552AD7" w14:textId="63EF39A7" w:rsidR="00712620" w:rsidRPr="00D715A0" w:rsidRDefault="00712620" w:rsidP="00C612C3">
      <w:pPr>
        <w:pStyle w:val="ListParagraph"/>
        <w:numPr>
          <w:ilvl w:val="0"/>
          <w:numId w:val="44"/>
        </w:numPr>
        <w:ind w:left="357" w:hanging="357"/>
        <w:contextualSpacing w:val="0"/>
        <w:jc w:val="both"/>
        <w:rPr>
          <w:rFonts w:ascii="Arial" w:hAnsi="Arial" w:cs="Arial"/>
          <w:sz w:val="24"/>
          <w:szCs w:val="24"/>
          <w:lang w:bidi="he-IL"/>
        </w:rPr>
      </w:pPr>
      <w:r w:rsidRPr="00D715A0">
        <w:rPr>
          <w:rFonts w:ascii="Arial" w:hAnsi="Arial" w:cs="Arial"/>
          <w:sz w:val="24"/>
          <w:szCs w:val="24"/>
          <w:lang w:bidi="he-IL"/>
        </w:rPr>
        <w:t xml:space="preserve">Another decision that was made after much deliberation </w:t>
      </w:r>
      <w:r w:rsidR="00451068" w:rsidRPr="00D715A0">
        <w:rPr>
          <w:rFonts w:ascii="Arial" w:hAnsi="Arial" w:cs="Arial"/>
          <w:sz w:val="24"/>
          <w:szCs w:val="24"/>
          <w:lang w:bidi="he-IL"/>
        </w:rPr>
        <w:t>wa</w:t>
      </w:r>
      <w:r w:rsidRPr="00D715A0">
        <w:rPr>
          <w:rFonts w:ascii="Arial" w:hAnsi="Arial" w:cs="Arial"/>
          <w:sz w:val="24"/>
          <w:szCs w:val="24"/>
          <w:lang w:bidi="he-IL"/>
        </w:rPr>
        <w:t xml:space="preserve">s to include in the investigation records of farmers who, after the merger with the </w:t>
      </w:r>
      <w:r w:rsidR="00451068" w:rsidRPr="00D715A0">
        <w:rPr>
          <w:rFonts w:ascii="Arial" w:hAnsi="Arial" w:cs="Arial"/>
          <w:sz w:val="24"/>
          <w:szCs w:val="24"/>
          <w:lang w:bidi="he-IL"/>
        </w:rPr>
        <w:t>Population Re</w:t>
      </w:r>
      <w:r w:rsidRPr="00D715A0">
        <w:rPr>
          <w:rFonts w:ascii="Arial" w:hAnsi="Arial" w:cs="Arial"/>
          <w:sz w:val="24"/>
          <w:szCs w:val="24"/>
          <w:lang w:bidi="he-IL"/>
        </w:rPr>
        <w:t>gist</w:t>
      </w:r>
      <w:r w:rsidR="00451068" w:rsidRPr="00D715A0">
        <w:rPr>
          <w:rFonts w:ascii="Arial" w:hAnsi="Arial" w:cs="Arial"/>
          <w:sz w:val="24"/>
          <w:szCs w:val="24"/>
          <w:lang w:bidi="he-IL"/>
        </w:rPr>
        <w:t>er</w:t>
      </w:r>
      <w:r w:rsidRPr="00D715A0">
        <w:rPr>
          <w:rFonts w:ascii="Arial" w:hAnsi="Arial" w:cs="Arial"/>
          <w:sz w:val="24"/>
          <w:szCs w:val="24"/>
          <w:lang w:bidi="he-IL"/>
        </w:rPr>
        <w:t>, turned out to be deceased. The decision was based on the assumption that the farm continue</w:t>
      </w:r>
      <w:r w:rsidR="00170D83" w:rsidRPr="00D715A0">
        <w:rPr>
          <w:rFonts w:ascii="Arial" w:hAnsi="Arial" w:cs="Arial"/>
          <w:sz w:val="24"/>
          <w:szCs w:val="24"/>
          <w:lang w:bidi="he-IL"/>
        </w:rPr>
        <w:t>d</w:t>
      </w:r>
      <w:r w:rsidRPr="00D715A0">
        <w:rPr>
          <w:rFonts w:ascii="Arial" w:hAnsi="Arial" w:cs="Arial"/>
          <w:sz w:val="24"/>
          <w:szCs w:val="24"/>
          <w:lang w:bidi="he-IL"/>
        </w:rPr>
        <w:t xml:space="preserve"> to be active in the hands of another farmer, for example, heirs. During the </w:t>
      </w:r>
      <w:r w:rsidR="00451068" w:rsidRPr="00D715A0">
        <w:rPr>
          <w:rFonts w:ascii="Arial" w:hAnsi="Arial" w:cs="Arial"/>
          <w:sz w:val="24"/>
          <w:szCs w:val="24"/>
          <w:lang w:bidi="he-IL"/>
        </w:rPr>
        <w:t>enumeration</w:t>
      </w:r>
      <w:r w:rsidRPr="00D715A0">
        <w:rPr>
          <w:rFonts w:ascii="Arial" w:hAnsi="Arial" w:cs="Arial"/>
          <w:sz w:val="24"/>
          <w:szCs w:val="24"/>
          <w:lang w:bidi="he-IL"/>
        </w:rPr>
        <w:t xml:space="preserve">, the interviewees were asked to report </w:t>
      </w:r>
      <w:r w:rsidR="00451068" w:rsidRPr="00D715A0">
        <w:rPr>
          <w:rFonts w:ascii="Arial" w:hAnsi="Arial" w:cs="Arial"/>
          <w:sz w:val="24"/>
          <w:szCs w:val="24"/>
          <w:lang w:bidi="he-IL"/>
        </w:rPr>
        <w:t xml:space="preserve">any </w:t>
      </w:r>
      <w:r w:rsidRPr="00D715A0">
        <w:rPr>
          <w:rFonts w:ascii="Arial" w:hAnsi="Arial" w:cs="Arial"/>
          <w:sz w:val="24"/>
          <w:szCs w:val="24"/>
          <w:lang w:bidi="he-IL"/>
        </w:rPr>
        <w:t xml:space="preserve">other farmers who worked the farm with them (or </w:t>
      </w:r>
      <w:r w:rsidR="00205A18" w:rsidRPr="00D715A0">
        <w:rPr>
          <w:rFonts w:ascii="Arial" w:hAnsi="Arial" w:cs="Arial"/>
          <w:sz w:val="24"/>
          <w:szCs w:val="24"/>
          <w:lang w:bidi="he-IL"/>
        </w:rPr>
        <w:t>replacing them</w:t>
      </w:r>
      <w:r w:rsidRPr="00D715A0">
        <w:rPr>
          <w:rFonts w:ascii="Arial" w:hAnsi="Arial" w:cs="Arial"/>
          <w:sz w:val="24"/>
          <w:szCs w:val="24"/>
          <w:lang w:bidi="he-IL"/>
        </w:rPr>
        <w:t xml:space="preserve">). These additional farmers were also transferred to the </w:t>
      </w:r>
      <w:r w:rsidR="00451068" w:rsidRPr="00D715A0">
        <w:rPr>
          <w:rFonts w:ascii="Arial" w:hAnsi="Arial" w:cs="Arial"/>
          <w:sz w:val="24"/>
          <w:szCs w:val="24"/>
          <w:lang w:bidi="he-IL"/>
        </w:rPr>
        <w:t>enumeration</w:t>
      </w:r>
      <w:r w:rsidRPr="00D715A0">
        <w:rPr>
          <w:rFonts w:ascii="Arial" w:hAnsi="Arial" w:cs="Arial"/>
          <w:sz w:val="24"/>
          <w:szCs w:val="24"/>
          <w:lang w:bidi="he-IL"/>
        </w:rPr>
        <w:t xml:space="preserve"> after </w:t>
      </w:r>
      <w:r w:rsidR="004A7D83" w:rsidRPr="00D715A0">
        <w:rPr>
          <w:rFonts w:ascii="Arial" w:hAnsi="Arial" w:cs="Arial"/>
          <w:sz w:val="24"/>
          <w:szCs w:val="24"/>
          <w:lang w:bidi="he-IL"/>
        </w:rPr>
        <w:t xml:space="preserve">an </w:t>
      </w:r>
      <w:r w:rsidR="00451068" w:rsidRPr="00D715A0">
        <w:rPr>
          <w:rFonts w:ascii="Arial" w:hAnsi="Arial" w:cs="Arial"/>
          <w:sz w:val="24"/>
          <w:szCs w:val="24"/>
          <w:lang w:bidi="he-IL"/>
        </w:rPr>
        <w:t>examination ensured that</w:t>
      </w:r>
      <w:r w:rsidRPr="00D715A0">
        <w:rPr>
          <w:rFonts w:ascii="Arial" w:hAnsi="Arial" w:cs="Arial"/>
          <w:sz w:val="24"/>
          <w:szCs w:val="24"/>
          <w:lang w:bidi="he-IL"/>
        </w:rPr>
        <w:t xml:space="preserve"> they were not in the existing framework.</w:t>
      </w:r>
    </w:p>
    <w:p w14:paraId="3E330E6C" w14:textId="122E4F5F" w:rsidR="00424702" w:rsidRPr="006D7550" w:rsidRDefault="00424702" w:rsidP="00C612C3">
      <w:pPr>
        <w:pStyle w:val="ListParagraph"/>
        <w:numPr>
          <w:ilvl w:val="1"/>
          <w:numId w:val="4"/>
        </w:numPr>
        <w:ind w:left="567" w:hanging="567"/>
        <w:contextualSpacing w:val="0"/>
        <w:jc w:val="both"/>
        <w:outlineLvl w:val="3"/>
        <w:rPr>
          <w:rFonts w:ascii="Arial" w:hAnsi="Arial" w:cs="Arial"/>
          <w:b/>
          <w:bCs/>
          <w:sz w:val="26"/>
          <w:szCs w:val="26"/>
          <w:lang w:bidi="he-IL"/>
        </w:rPr>
      </w:pPr>
      <w:r w:rsidRPr="006D7550">
        <w:rPr>
          <w:rFonts w:ascii="Arial" w:hAnsi="Arial" w:cs="Arial"/>
          <w:b/>
          <w:bCs/>
          <w:sz w:val="26"/>
          <w:szCs w:val="26"/>
          <w:lang w:bidi="he-IL"/>
        </w:rPr>
        <w:t>Planning</w:t>
      </w:r>
    </w:p>
    <w:p w14:paraId="47BD2764" w14:textId="77777777" w:rsidR="00424702" w:rsidRPr="00D715A0" w:rsidRDefault="00424702" w:rsidP="00C612C3">
      <w:pPr>
        <w:jc w:val="both"/>
        <w:outlineLvl w:val="4"/>
        <w:rPr>
          <w:rFonts w:ascii="Arial" w:hAnsi="Arial" w:cs="Arial"/>
          <w:b/>
          <w:bCs/>
          <w:sz w:val="24"/>
          <w:szCs w:val="24"/>
          <w:lang w:bidi="he-IL"/>
        </w:rPr>
      </w:pPr>
      <w:r w:rsidRPr="00D715A0">
        <w:rPr>
          <w:rFonts w:ascii="Arial" w:hAnsi="Arial" w:cs="Arial"/>
          <w:b/>
          <w:bCs/>
          <w:sz w:val="24"/>
          <w:szCs w:val="24"/>
          <w:lang w:bidi="he-IL"/>
        </w:rPr>
        <w:t>The Purposes of the Census and the Topics of Investigation</w:t>
      </w:r>
    </w:p>
    <w:p w14:paraId="3E9CFF38" w14:textId="7BE51769" w:rsidR="00424702" w:rsidRPr="00D715A0" w:rsidRDefault="00424702" w:rsidP="00C612C3">
      <w:pPr>
        <w:jc w:val="both"/>
        <w:rPr>
          <w:rFonts w:ascii="Arial" w:hAnsi="Arial" w:cs="Arial"/>
          <w:sz w:val="24"/>
          <w:szCs w:val="24"/>
          <w:lang w:bidi="he-IL"/>
        </w:rPr>
      </w:pPr>
      <w:bookmarkStart w:id="27" w:name="_Hlk151554112"/>
      <w:r w:rsidRPr="00D715A0">
        <w:rPr>
          <w:rFonts w:ascii="Arial" w:hAnsi="Arial" w:cs="Arial"/>
          <w:sz w:val="24"/>
          <w:szCs w:val="24"/>
          <w:lang w:bidi="he-IL"/>
        </w:rPr>
        <w:t xml:space="preserve">The steering committee that </w:t>
      </w:r>
      <w:r w:rsidR="0081695A" w:rsidRPr="00D715A0">
        <w:rPr>
          <w:rFonts w:ascii="Arial" w:hAnsi="Arial" w:cs="Arial"/>
          <w:sz w:val="24"/>
          <w:szCs w:val="24"/>
          <w:lang w:bidi="he-IL"/>
        </w:rPr>
        <w:t xml:space="preserve">advised </w:t>
      </w:r>
      <w:r w:rsidRPr="00D715A0">
        <w:rPr>
          <w:rFonts w:ascii="Arial" w:hAnsi="Arial" w:cs="Arial"/>
          <w:sz w:val="24"/>
          <w:szCs w:val="24"/>
          <w:lang w:bidi="he-IL"/>
        </w:rPr>
        <w:t>the census selected the topics to be investigated, relying on international requirements (</w:t>
      </w:r>
      <w:hyperlink r:id="rId19" w:history="1">
        <w:r w:rsidRPr="00D715A0">
          <w:rPr>
            <w:rStyle w:val="Hyperlink"/>
            <w:rFonts w:ascii="Arial" w:hAnsi="Arial" w:cs="Arial"/>
            <w:sz w:val="24"/>
            <w:szCs w:val="24"/>
            <w:lang w:bidi="he-IL"/>
          </w:rPr>
          <w:t>FAO</w:t>
        </w:r>
      </w:hyperlink>
      <w:r w:rsidRPr="00D715A0">
        <w:rPr>
          <w:rFonts w:ascii="Arial" w:hAnsi="Arial" w:cs="Arial"/>
          <w:sz w:val="24"/>
          <w:szCs w:val="24"/>
          <w:lang w:bidi="he-IL"/>
        </w:rPr>
        <w:t xml:space="preserve"> guidelines), previous censuses</w:t>
      </w:r>
      <w:r w:rsidR="004A505A" w:rsidRPr="00D715A0">
        <w:rPr>
          <w:rFonts w:ascii="Arial" w:hAnsi="Arial" w:cs="Arial"/>
          <w:sz w:val="24"/>
          <w:szCs w:val="24"/>
          <w:lang w:bidi="he-IL"/>
        </w:rPr>
        <w:t>,</w:t>
      </w:r>
      <w:r w:rsidRPr="00D715A0">
        <w:rPr>
          <w:rFonts w:ascii="Arial" w:hAnsi="Arial" w:cs="Arial"/>
          <w:sz w:val="24"/>
          <w:szCs w:val="24"/>
          <w:lang w:bidi="he-IL"/>
        </w:rPr>
        <w:t xml:space="preserve"> and surveys, as well as the needs of consumers of information on agricultural statistics in Israel.</w:t>
      </w:r>
    </w:p>
    <w:bookmarkEnd w:id="27"/>
    <w:p w14:paraId="27F7E3A8"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The purposes of the census were defined, the main ones being:</w:t>
      </w:r>
    </w:p>
    <w:p w14:paraId="6BE5757A" w14:textId="4C03B478" w:rsidR="00424702" w:rsidRPr="004965AC" w:rsidRDefault="00424702" w:rsidP="00C612C3">
      <w:pPr>
        <w:pStyle w:val="ListParagraph"/>
        <w:numPr>
          <w:ilvl w:val="0"/>
          <w:numId w:val="45"/>
        </w:numPr>
        <w:jc w:val="both"/>
        <w:rPr>
          <w:rFonts w:ascii="Arial" w:hAnsi="Arial" w:cs="Arial"/>
          <w:sz w:val="24"/>
          <w:szCs w:val="24"/>
          <w:lang w:bidi="he-IL"/>
        </w:rPr>
      </w:pPr>
      <w:bookmarkStart w:id="28" w:name="_Hlk151554278"/>
      <w:r w:rsidRPr="004965AC">
        <w:rPr>
          <w:rFonts w:ascii="Arial" w:hAnsi="Arial" w:cs="Arial"/>
          <w:sz w:val="24"/>
          <w:szCs w:val="24"/>
          <w:lang w:bidi="he-IL"/>
        </w:rPr>
        <w:t>Information about the agricultural areas, how they are cultivated, water us</w:t>
      </w:r>
      <w:r w:rsidR="00CF2F78" w:rsidRPr="004965AC">
        <w:rPr>
          <w:rFonts w:ascii="Arial" w:hAnsi="Arial" w:cs="Arial"/>
          <w:sz w:val="24"/>
          <w:szCs w:val="24"/>
          <w:lang w:bidi="he-IL"/>
        </w:rPr>
        <w:t>ag</w:t>
      </w:r>
      <w:r w:rsidRPr="004965AC">
        <w:rPr>
          <w:rFonts w:ascii="Arial" w:hAnsi="Arial" w:cs="Arial"/>
          <w:sz w:val="24"/>
          <w:szCs w:val="24"/>
          <w:lang w:bidi="he-IL"/>
        </w:rPr>
        <w:t>e, and the use of other inputs in agriculture, such as labour, fertilizers, and pesticides;</w:t>
      </w:r>
    </w:p>
    <w:p w14:paraId="5CD8B42B" w14:textId="7B8504DA" w:rsidR="00424702" w:rsidRPr="004965AC" w:rsidRDefault="00424702" w:rsidP="00C612C3">
      <w:pPr>
        <w:pStyle w:val="ListParagraph"/>
        <w:numPr>
          <w:ilvl w:val="0"/>
          <w:numId w:val="45"/>
        </w:numPr>
        <w:jc w:val="both"/>
        <w:rPr>
          <w:rFonts w:ascii="Arial" w:hAnsi="Arial" w:cs="Arial"/>
          <w:sz w:val="24"/>
          <w:szCs w:val="24"/>
          <w:lang w:bidi="he-IL"/>
        </w:rPr>
      </w:pPr>
      <w:r w:rsidRPr="004965AC">
        <w:rPr>
          <w:rFonts w:ascii="Arial" w:hAnsi="Arial" w:cs="Arial"/>
          <w:sz w:val="24"/>
          <w:szCs w:val="24"/>
          <w:lang w:bidi="he-IL"/>
        </w:rPr>
        <w:t xml:space="preserve">Information on the types of crops and </w:t>
      </w:r>
      <w:r w:rsidR="00CF2F78" w:rsidRPr="004965AC">
        <w:rPr>
          <w:rFonts w:ascii="Arial" w:hAnsi="Arial" w:cs="Arial"/>
          <w:sz w:val="24"/>
          <w:szCs w:val="24"/>
          <w:lang w:bidi="he-IL"/>
        </w:rPr>
        <w:t>cultivation</w:t>
      </w:r>
      <w:r w:rsidRPr="004965AC">
        <w:rPr>
          <w:rFonts w:ascii="Arial" w:hAnsi="Arial" w:cs="Arial"/>
          <w:sz w:val="24"/>
          <w:szCs w:val="24"/>
          <w:lang w:bidi="he-IL"/>
        </w:rPr>
        <w:t xml:space="preserve"> methods;</w:t>
      </w:r>
    </w:p>
    <w:p w14:paraId="0084B05D" w14:textId="1A2585B5" w:rsidR="00424702" w:rsidRPr="004965AC" w:rsidRDefault="00424702" w:rsidP="00C612C3">
      <w:pPr>
        <w:pStyle w:val="ListParagraph"/>
        <w:numPr>
          <w:ilvl w:val="0"/>
          <w:numId w:val="45"/>
        </w:numPr>
        <w:jc w:val="both"/>
        <w:rPr>
          <w:rFonts w:ascii="Arial" w:hAnsi="Arial" w:cs="Arial"/>
          <w:sz w:val="24"/>
          <w:szCs w:val="24"/>
          <w:lang w:bidi="he-IL"/>
        </w:rPr>
      </w:pPr>
      <w:r w:rsidRPr="004965AC">
        <w:rPr>
          <w:rFonts w:ascii="Arial" w:hAnsi="Arial" w:cs="Arial"/>
          <w:sz w:val="24"/>
          <w:szCs w:val="24"/>
          <w:lang w:bidi="he-IL"/>
        </w:rPr>
        <w:t>Characterizing the structure of the agricultural farms and describing the economic activity that takes place there.</w:t>
      </w:r>
    </w:p>
    <w:p w14:paraId="0551E243" w14:textId="77777777" w:rsidR="008C0C54" w:rsidRDefault="008C0C54">
      <w:pPr>
        <w:rPr>
          <w:rFonts w:ascii="Arial" w:hAnsi="Arial" w:cs="Arial"/>
          <w:b/>
          <w:bCs/>
          <w:sz w:val="24"/>
          <w:szCs w:val="24"/>
          <w:lang w:bidi="he-IL"/>
        </w:rPr>
      </w:pPr>
      <w:bookmarkStart w:id="29" w:name="_Hlk151554729"/>
      <w:bookmarkEnd w:id="28"/>
      <w:r>
        <w:rPr>
          <w:rFonts w:ascii="Arial" w:hAnsi="Arial" w:cs="Arial"/>
          <w:b/>
          <w:bCs/>
          <w:sz w:val="24"/>
          <w:szCs w:val="24"/>
          <w:lang w:bidi="he-IL"/>
        </w:rPr>
        <w:br w:type="page"/>
      </w:r>
    </w:p>
    <w:p w14:paraId="7D6E91FC" w14:textId="1BB18BEE"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lastRenderedPageBreak/>
        <w:t xml:space="preserve">The findings of the Census are intended to improve </w:t>
      </w:r>
      <w:r w:rsidR="007B2CC5" w:rsidRPr="00D715A0">
        <w:rPr>
          <w:rFonts w:ascii="Arial" w:hAnsi="Arial" w:cs="Arial"/>
          <w:b/>
          <w:bCs/>
          <w:sz w:val="24"/>
          <w:szCs w:val="24"/>
          <w:lang w:bidi="he-IL"/>
        </w:rPr>
        <w:t>knowledge</w:t>
      </w:r>
      <w:r w:rsidRPr="00D715A0">
        <w:rPr>
          <w:rFonts w:ascii="Arial" w:hAnsi="Arial" w:cs="Arial"/>
          <w:b/>
          <w:bCs/>
          <w:sz w:val="24"/>
          <w:szCs w:val="24"/>
          <w:lang w:bidi="he-IL"/>
        </w:rPr>
        <w:t xml:space="preserve"> about </w:t>
      </w:r>
      <w:r w:rsidR="007B2CC5" w:rsidRPr="00D715A0">
        <w:rPr>
          <w:rFonts w:ascii="Arial" w:hAnsi="Arial" w:cs="Arial"/>
          <w:b/>
          <w:bCs/>
          <w:sz w:val="24"/>
          <w:szCs w:val="24"/>
          <w:lang w:bidi="he-IL"/>
        </w:rPr>
        <w:t>various</w:t>
      </w:r>
      <w:r w:rsidRPr="00D715A0">
        <w:rPr>
          <w:rFonts w:ascii="Arial" w:hAnsi="Arial" w:cs="Arial"/>
          <w:b/>
          <w:bCs/>
          <w:sz w:val="24"/>
          <w:szCs w:val="24"/>
          <w:lang w:bidi="he-IL"/>
        </w:rPr>
        <w:t xml:space="preserve"> aspects of the agriculture industry in Israel</w:t>
      </w:r>
      <w:bookmarkEnd w:id="29"/>
      <w:r w:rsidRPr="00D715A0">
        <w:rPr>
          <w:rFonts w:ascii="Arial" w:hAnsi="Arial" w:cs="Arial"/>
          <w:b/>
          <w:bCs/>
          <w:sz w:val="24"/>
          <w:szCs w:val="24"/>
          <w:lang w:bidi="he-IL"/>
        </w:rPr>
        <w:t>:</w:t>
      </w:r>
    </w:p>
    <w:p w14:paraId="15E36537" w14:textId="2F75D0FB" w:rsidR="00424702" w:rsidRPr="00F7131F" w:rsidRDefault="00424702" w:rsidP="00C612C3">
      <w:pPr>
        <w:pStyle w:val="ListParagraph"/>
        <w:numPr>
          <w:ilvl w:val="0"/>
          <w:numId w:val="37"/>
        </w:numPr>
        <w:jc w:val="both"/>
        <w:rPr>
          <w:rFonts w:ascii="Arial" w:hAnsi="Arial" w:cs="Arial"/>
          <w:sz w:val="24"/>
          <w:szCs w:val="24"/>
          <w:lang w:bidi="he-IL"/>
        </w:rPr>
      </w:pPr>
      <w:r w:rsidRPr="00F7131F">
        <w:rPr>
          <w:rFonts w:ascii="Arial" w:hAnsi="Arial" w:cs="Arial"/>
          <w:sz w:val="24"/>
          <w:szCs w:val="24"/>
          <w:lang w:bidi="he-IL"/>
        </w:rPr>
        <w:t>Building a Farm Register (a detailed database of agricultural farms) that includes information regarding the number of active agricultural farms in the country by type of activity;</w:t>
      </w:r>
    </w:p>
    <w:p w14:paraId="4FAEA6F4" w14:textId="2ADB9D81" w:rsidR="00424702" w:rsidRPr="00F7131F" w:rsidRDefault="00424702" w:rsidP="00C612C3">
      <w:pPr>
        <w:pStyle w:val="ListParagraph"/>
        <w:numPr>
          <w:ilvl w:val="0"/>
          <w:numId w:val="37"/>
        </w:numPr>
        <w:jc w:val="both"/>
        <w:rPr>
          <w:rFonts w:ascii="Arial" w:hAnsi="Arial" w:cs="Arial"/>
          <w:sz w:val="24"/>
          <w:szCs w:val="24"/>
          <w:lang w:bidi="he-IL"/>
        </w:rPr>
      </w:pPr>
      <w:bookmarkStart w:id="30" w:name="_Hlk151554958"/>
      <w:r w:rsidRPr="00F7131F">
        <w:rPr>
          <w:rFonts w:ascii="Arial" w:hAnsi="Arial" w:cs="Arial"/>
          <w:sz w:val="24"/>
          <w:szCs w:val="24"/>
          <w:lang w:bidi="he-IL"/>
        </w:rPr>
        <w:t>Estimating the sizes of agricultural areas and livestock farms;</w:t>
      </w:r>
    </w:p>
    <w:p w14:paraId="7A47AC6A" w14:textId="47026633" w:rsidR="00424702" w:rsidRPr="00F7131F" w:rsidRDefault="00424702" w:rsidP="00C612C3">
      <w:pPr>
        <w:pStyle w:val="ListParagraph"/>
        <w:numPr>
          <w:ilvl w:val="0"/>
          <w:numId w:val="37"/>
        </w:numPr>
        <w:jc w:val="both"/>
        <w:rPr>
          <w:rFonts w:ascii="Arial" w:hAnsi="Arial" w:cs="Arial"/>
          <w:sz w:val="24"/>
          <w:szCs w:val="24"/>
          <w:lang w:bidi="he-IL"/>
        </w:rPr>
      </w:pPr>
      <w:r w:rsidRPr="00F7131F">
        <w:rPr>
          <w:rFonts w:ascii="Arial" w:hAnsi="Arial" w:cs="Arial"/>
          <w:sz w:val="24"/>
          <w:szCs w:val="24"/>
          <w:lang w:bidi="he-IL"/>
        </w:rPr>
        <w:t xml:space="preserve">Creating a database for surveys on various topics: use of pesticides and fertilizers by type of </w:t>
      </w:r>
      <w:r w:rsidR="00F118FC" w:rsidRPr="00F7131F">
        <w:rPr>
          <w:rFonts w:ascii="Arial" w:hAnsi="Arial" w:cs="Arial"/>
          <w:sz w:val="24"/>
          <w:szCs w:val="24"/>
          <w:lang w:bidi="he-IL"/>
        </w:rPr>
        <w:t>farm</w:t>
      </w:r>
      <w:r w:rsidRPr="00F7131F">
        <w:rPr>
          <w:rFonts w:ascii="Arial" w:hAnsi="Arial" w:cs="Arial"/>
          <w:sz w:val="24"/>
          <w:szCs w:val="24"/>
          <w:lang w:bidi="he-IL"/>
        </w:rPr>
        <w:t>, soil conservation, etc.;</w:t>
      </w:r>
    </w:p>
    <w:p w14:paraId="2AAE4D2E" w14:textId="623C47CD" w:rsidR="00424702" w:rsidRPr="00F7131F" w:rsidRDefault="00424702" w:rsidP="00C612C3">
      <w:pPr>
        <w:pStyle w:val="ListParagraph"/>
        <w:numPr>
          <w:ilvl w:val="0"/>
          <w:numId w:val="37"/>
        </w:numPr>
        <w:jc w:val="both"/>
        <w:rPr>
          <w:rFonts w:ascii="Arial" w:hAnsi="Arial" w:cs="Arial"/>
          <w:sz w:val="24"/>
          <w:szCs w:val="24"/>
          <w:lang w:bidi="he-IL"/>
        </w:rPr>
      </w:pPr>
      <w:r w:rsidRPr="00F7131F">
        <w:rPr>
          <w:rFonts w:ascii="Arial" w:hAnsi="Arial" w:cs="Arial"/>
          <w:sz w:val="24"/>
          <w:szCs w:val="24"/>
          <w:lang w:bidi="he-IL"/>
        </w:rPr>
        <w:t>Improving knowledge for agricultural research purposes;</w:t>
      </w:r>
    </w:p>
    <w:p w14:paraId="7BD39C1F" w14:textId="74715CA7" w:rsidR="00424702" w:rsidRPr="00F7131F" w:rsidRDefault="00424702" w:rsidP="00C612C3">
      <w:pPr>
        <w:pStyle w:val="ListParagraph"/>
        <w:numPr>
          <w:ilvl w:val="0"/>
          <w:numId w:val="37"/>
        </w:numPr>
        <w:jc w:val="both"/>
        <w:rPr>
          <w:rFonts w:ascii="Arial" w:hAnsi="Arial" w:cs="Arial"/>
          <w:sz w:val="24"/>
          <w:szCs w:val="24"/>
          <w:lang w:bidi="he-IL"/>
        </w:rPr>
      </w:pPr>
      <w:r w:rsidRPr="00F7131F">
        <w:rPr>
          <w:rFonts w:ascii="Arial" w:hAnsi="Arial" w:cs="Arial"/>
          <w:sz w:val="24"/>
          <w:szCs w:val="24"/>
          <w:lang w:bidi="he-IL"/>
        </w:rPr>
        <w:t>Adapting the work of the CBS to accepted international standards:</w:t>
      </w:r>
    </w:p>
    <w:bookmarkEnd w:id="30"/>
    <w:p w14:paraId="00195D3B" w14:textId="43A7C729" w:rsidR="00424702" w:rsidRPr="00C42566" w:rsidRDefault="00424702" w:rsidP="00C612C3">
      <w:pPr>
        <w:pStyle w:val="ListParagraph"/>
        <w:numPr>
          <w:ilvl w:val="1"/>
          <w:numId w:val="46"/>
        </w:numPr>
        <w:jc w:val="both"/>
        <w:rPr>
          <w:rFonts w:ascii="Arial" w:hAnsi="Arial" w:cs="Arial"/>
          <w:sz w:val="24"/>
          <w:szCs w:val="24"/>
          <w:lang w:bidi="he-IL"/>
        </w:rPr>
      </w:pPr>
      <w:r w:rsidRPr="00C42566">
        <w:rPr>
          <w:rFonts w:ascii="Arial" w:hAnsi="Arial" w:cs="Arial"/>
          <w:sz w:val="24"/>
          <w:szCs w:val="24"/>
          <w:lang w:bidi="he-IL"/>
        </w:rPr>
        <w:t>The Food and Agriculture Organization (FAO) of the United Nations recommends conducting an agricultural census once every ten years.</w:t>
      </w:r>
    </w:p>
    <w:p w14:paraId="681A5F99" w14:textId="6090F9FC" w:rsidR="00424702" w:rsidRPr="00C42566" w:rsidRDefault="00424702" w:rsidP="00C612C3">
      <w:pPr>
        <w:pStyle w:val="ListParagraph"/>
        <w:numPr>
          <w:ilvl w:val="1"/>
          <w:numId w:val="46"/>
        </w:numPr>
        <w:jc w:val="both"/>
        <w:rPr>
          <w:rFonts w:ascii="Arial" w:hAnsi="Arial" w:cs="Arial"/>
          <w:sz w:val="24"/>
          <w:szCs w:val="24"/>
          <w:lang w:bidi="he-IL"/>
        </w:rPr>
      </w:pPr>
      <w:r w:rsidRPr="00C42566">
        <w:rPr>
          <w:rFonts w:ascii="Arial" w:hAnsi="Arial" w:cs="Arial"/>
          <w:sz w:val="24"/>
          <w:szCs w:val="24"/>
          <w:lang w:bidi="he-IL"/>
        </w:rPr>
        <w:t>EU countries are obligated to conduct a census every ten years.</w:t>
      </w:r>
    </w:p>
    <w:p w14:paraId="56D24F24" w14:textId="77777777" w:rsidR="00424702" w:rsidRPr="00D715A0" w:rsidRDefault="00424702" w:rsidP="00C612C3">
      <w:pPr>
        <w:jc w:val="both"/>
        <w:outlineLvl w:val="4"/>
        <w:rPr>
          <w:rFonts w:ascii="Arial" w:hAnsi="Arial" w:cs="Arial"/>
          <w:b/>
          <w:bCs/>
          <w:sz w:val="24"/>
          <w:szCs w:val="24"/>
          <w:lang w:bidi="he-IL"/>
        </w:rPr>
      </w:pPr>
      <w:r w:rsidRPr="00D715A0">
        <w:rPr>
          <w:rFonts w:ascii="Arial" w:hAnsi="Arial" w:cs="Arial"/>
          <w:b/>
          <w:bCs/>
          <w:sz w:val="24"/>
          <w:szCs w:val="24"/>
          <w:lang w:bidi="he-IL"/>
        </w:rPr>
        <w:t xml:space="preserve">The Unit of Investigation </w:t>
      </w:r>
    </w:p>
    <w:p w14:paraId="09D5EF40" w14:textId="2313F08D"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An agricultural farm that belongs to an individual or a company, whether or not the land is owned by that individual or company, and which produces fresh agricultural produce</w:t>
      </w:r>
      <w:r w:rsidR="00794D4C" w:rsidRPr="00D715A0">
        <w:rPr>
          <w:rFonts w:ascii="Arial" w:hAnsi="Arial" w:cs="Arial"/>
          <w:sz w:val="24"/>
          <w:szCs w:val="24"/>
          <w:lang w:bidi="he-IL"/>
        </w:rPr>
        <w:t xml:space="preserve">. </w:t>
      </w:r>
      <w:r w:rsidRPr="00D715A0">
        <w:rPr>
          <w:rFonts w:ascii="Arial" w:hAnsi="Arial" w:cs="Arial"/>
          <w:sz w:val="24"/>
          <w:szCs w:val="24"/>
          <w:lang w:bidi="he-IL"/>
        </w:rPr>
        <w:t>A farmer can rent agricultural land, or produce agricultural produce without the need for open agricultural land (for example, cows in a barn).</w:t>
      </w:r>
    </w:p>
    <w:p w14:paraId="6F481495" w14:textId="15A7AE3B" w:rsidR="00424702" w:rsidRPr="006D7550" w:rsidRDefault="00424702" w:rsidP="00C612C3">
      <w:pPr>
        <w:pStyle w:val="ListParagraph"/>
        <w:numPr>
          <w:ilvl w:val="1"/>
          <w:numId w:val="4"/>
        </w:numPr>
        <w:ind w:left="567" w:hanging="567"/>
        <w:contextualSpacing w:val="0"/>
        <w:jc w:val="both"/>
        <w:outlineLvl w:val="3"/>
        <w:rPr>
          <w:rFonts w:ascii="Arial" w:hAnsi="Arial" w:cs="Arial"/>
          <w:b/>
          <w:bCs/>
          <w:sz w:val="26"/>
          <w:szCs w:val="26"/>
          <w:lang w:bidi="he-IL"/>
        </w:rPr>
      </w:pPr>
      <w:r w:rsidRPr="006D7550">
        <w:rPr>
          <w:rFonts w:ascii="Arial" w:hAnsi="Arial" w:cs="Arial"/>
          <w:b/>
          <w:bCs/>
          <w:sz w:val="26"/>
          <w:szCs w:val="26"/>
          <w:lang w:bidi="he-IL"/>
        </w:rPr>
        <w:t>The Enumeration Procedure</w:t>
      </w:r>
    </w:p>
    <w:p w14:paraId="3B4A8A05" w14:textId="77777777"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t>The Census was conducted in three stages:</w:t>
      </w:r>
    </w:p>
    <w:p w14:paraId="359DBF41" w14:textId="766E7AAE" w:rsidR="00424702" w:rsidRPr="004965AC" w:rsidRDefault="00424702" w:rsidP="00C612C3">
      <w:pPr>
        <w:pStyle w:val="ListParagraph"/>
        <w:numPr>
          <w:ilvl w:val="0"/>
          <w:numId w:val="47"/>
        </w:numPr>
        <w:jc w:val="both"/>
        <w:rPr>
          <w:rFonts w:ascii="Arial" w:hAnsi="Arial" w:cs="Arial"/>
          <w:sz w:val="24"/>
          <w:szCs w:val="24"/>
          <w:lang w:bidi="he-IL"/>
        </w:rPr>
      </w:pPr>
      <w:r w:rsidRPr="004965AC">
        <w:rPr>
          <w:rFonts w:ascii="Arial" w:hAnsi="Arial" w:cs="Arial"/>
          <w:sz w:val="24"/>
          <w:szCs w:val="24"/>
          <w:lang w:bidi="he-IL"/>
        </w:rPr>
        <w:t>Locating the farms using telephone and the internet; this process was aimed at mapping the active farms and how to contact them.</w:t>
      </w:r>
    </w:p>
    <w:p w14:paraId="7FBEE77E" w14:textId="5EDBB961" w:rsidR="00424702" w:rsidRPr="004965AC" w:rsidRDefault="00424702" w:rsidP="00C612C3">
      <w:pPr>
        <w:pStyle w:val="ListParagraph"/>
        <w:numPr>
          <w:ilvl w:val="0"/>
          <w:numId w:val="47"/>
        </w:numPr>
        <w:jc w:val="both"/>
        <w:rPr>
          <w:rFonts w:ascii="Arial" w:hAnsi="Arial" w:cs="Arial"/>
          <w:sz w:val="24"/>
          <w:szCs w:val="24"/>
          <w:lang w:bidi="he-IL"/>
        </w:rPr>
      </w:pPr>
      <w:r w:rsidRPr="004965AC">
        <w:rPr>
          <w:rFonts w:ascii="Arial" w:hAnsi="Arial" w:cs="Arial"/>
          <w:sz w:val="24"/>
          <w:szCs w:val="24"/>
          <w:lang w:bidi="he-IL"/>
        </w:rPr>
        <w:t>Approaching all of the agricultural farms from the location stage to request that they answer the Census questionnaire either online or by phone.</w:t>
      </w:r>
    </w:p>
    <w:p w14:paraId="59C3C688" w14:textId="444108CE" w:rsidR="00424702" w:rsidRPr="004965AC" w:rsidRDefault="00424702" w:rsidP="00C612C3">
      <w:pPr>
        <w:pStyle w:val="ListParagraph"/>
        <w:numPr>
          <w:ilvl w:val="0"/>
          <w:numId w:val="47"/>
        </w:numPr>
        <w:jc w:val="both"/>
        <w:rPr>
          <w:rFonts w:ascii="Arial" w:hAnsi="Arial" w:cs="Arial"/>
          <w:sz w:val="24"/>
          <w:szCs w:val="24"/>
          <w:lang w:bidi="he-IL"/>
        </w:rPr>
      </w:pPr>
      <w:r w:rsidRPr="004965AC">
        <w:rPr>
          <w:rFonts w:ascii="Arial" w:hAnsi="Arial" w:cs="Arial"/>
          <w:sz w:val="24"/>
          <w:szCs w:val="24"/>
          <w:lang w:bidi="he-IL"/>
        </w:rPr>
        <w:t>Completion of the data through field enumeration. The interviewers visited the farms that did not respond to the questionnaire online or by phone, for the purpose of completing it in a face-to-face interview. A small portion of the farms were defined in advance for field enumeration.</w:t>
      </w:r>
    </w:p>
    <w:p w14:paraId="46A42FB0" w14:textId="77777777"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t>Data Collection Methods</w:t>
      </w:r>
    </w:p>
    <w:p w14:paraId="23C65C70" w14:textId="23788941" w:rsidR="00424702" w:rsidRPr="004965AC" w:rsidRDefault="00424702" w:rsidP="00C612C3">
      <w:pPr>
        <w:pStyle w:val="ListParagraph"/>
        <w:numPr>
          <w:ilvl w:val="0"/>
          <w:numId w:val="48"/>
        </w:numPr>
        <w:jc w:val="both"/>
        <w:rPr>
          <w:rFonts w:ascii="Arial" w:hAnsi="Arial" w:cs="Arial"/>
          <w:sz w:val="24"/>
          <w:szCs w:val="24"/>
          <w:lang w:bidi="he-IL"/>
        </w:rPr>
      </w:pPr>
      <w:r w:rsidRPr="004965AC">
        <w:rPr>
          <w:rFonts w:ascii="Arial" w:hAnsi="Arial" w:cs="Arial"/>
          <w:sz w:val="24"/>
          <w:szCs w:val="24"/>
          <w:lang w:bidi="he-IL"/>
        </w:rPr>
        <w:t xml:space="preserve">Internet </w:t>
      </w:r>
      <w:r w:rsidR="000E51A6" w:rsidRPr="004965AC">
        <w:rPr>
          <w:rFonts w:ascii="Arial" w:hAnsi="Arial" w:cs="Arial"/>
          <w:sz w:val="24"/>
          <w:szCs w:val="24"/>
          <w:lang w:bidi="he-IL"/>
        </w:rPr>
        <w:t>–</w:t>
      </w:r>
      <w:r w:rsidRPr="004965AC">
        <w:rPr>
          <w:rFonts w:ascii="Arial" w:hAnsi="Arial" w:cs="Arial"/>
          <w:sz w:val="24"/>
          <w:szCs w:val="24"/>
          <w:lang w:bidi="he-IL"/>
        </w:rPr>
        <w:t xml:space="preserve"> the introductory letter that the farms received by mail included instructions for self-completion of the questionnaire on the internet.</w:t>
      </w:r>
    </w:p>
    <w:p w14:paraId="0BD504F0" w14:textId="5A87C5A3" w:rsidR="00424702" w:rsidRPr="004965AC" w:rsidRDefault="00424702" w:rsidP="00C612C3">
      <w:pPr>
        <w:pStyle w:val="ListParagraph"/>
        <w:numPr>
          <w:ilvl w:val="0"/>
          <w:numId w:val="48"/>
        </w:numPr>
        <w:jc w:val="both"/>
        <w:rPr>
          <w:rFonts w:ascii="Arial" w:hAnsi="Arial" w:cs="Arial"/>
          <w:sz w:val="24"/>
          <w:szCs w:val="24"/>
          <w:lang w:bidi="he-IL"/>
        </w:rPr>
      </w:pPr>
      <w:r w:rsidRPr="004965AC">
        <w:rPr>
          <w:rFonts w:ascii="Arial" w:hAnsi="Arial" w:cs="Arial"/>
          <w:sz w:val="24"/>
          <w:szCs w:val="24"/>
          <w:lang w:bidi="he-IL"/>
        </w:rPr>
        <w:t xml:space="preserve">Telephone </w:t>
      </w:r>
      <w:r w:rsidR="000E51A6" w:rsidRPr="004965AC">
        <w:rPr>
          <w:rFonts w:ascii="Arial" w:hAnsi="Arial" w:cs="Arial"/>
          <w:sz w:val="24"/>
          <w:szCs w:val="24"/>
          <w:lang w:bidi="he-IL"/>
        </w:rPr>
        <w:t>–</w:t>
      </w:r>
      <w:r w:rsidRPr="004965AC">
        <w:rPr>
          <w:rFonts w:ascii="Arial" w:hAnsi="Arial" w:cs="Arial"/>
          <w:sz w:val="24"/>
          <w:szCs w:val="24"/>
          <w:lang w:bidi="he-IL"/>
        </w:rPr>
        <w:t xml:space="preserve"> the telephone collection was done by interviewers at the CBS Data Collection Cent</w:t>
      </w:r>
      <w:r w:rsidR="00821D7F" w:rsidRPr="004965AC">
        <w:rPr>
          <w:rFonts w:ascii="Arial" w:hAnsi="Arial" w:cs="Arial"/>
          <w:sz w:val="24"/>
          <w:szCs w:val="24"/>
          <w:lang w:bidi="he-IL"/>
        </w:rPr>
        <w:t>re</w:t>
      </w:r>
      <w:r w:rsidRPr="004965AC">
        <w:rPr>
          <w:rFonts w:ascii="Arial" w:hAnsi="Arial" w:cs="Arial"/>
          <w:sz w:val="24"/>
          <w:szCs w:val="24"/>
          <w:lang w:bidi="he-IL"/>
        </w:rPr>
        <w:t xml:space="preserve"> in Jerusalem.</w:t>
      </w:r>
    </w:p>
    <w:p w14:paraId="062B3346" w14:textId="184DDB40" w:rsidR="00424702" w:rsidRPr="004965AC" w:rsidRDefault="00424702" w:rsidP="00C612C3">
      <w:pPr>
        <w:pStyle w:val="ListParagraph"/>
        <w:numPr>
          <w:ilvl w:val="0"/>
          <w:numId w:val="48"/>
        </w:numPr>
        <w:jc w:val="both"/>
        <w:rPr>
          <w:rFonts w:ascii="Arial" w:hAnsi="Arial" w:cs="Arial"/>
          <w:sz w:val="24"/>
          <w:szCs w:val="24"/>
          <w:lang w:bidi="he-IL"/>
        </w:rPr>
      </w:pPr>
      <w:r w:rsidRPr="004965AC">
        <w:rPr>
          <w:rFonts w:ascii="Arial" w:hAnsi="Arial" w:cs="Arial"/>
          <w:sz w:val="24"/>
          <w:szCs w:val="24"/>
          <w:lang w:bidi="he-IL"/>
        </w:rPr>
        <w:t xml:space="preserve">Field </w:t>
      </w:r>
      <w:r w:rsidR="004E46A5" w:rsidRPr="004965AC">
        <w:rPr>
          <w:rFonts w:ascii="Arial" w:hAnsi="Arial" w:cs="Arial"/>
          <w:sz w:val="24"/>
          <w:szCs w:val="24"/>
          <w:lang w:bidi="he-IL"/>
        </w:rPr>
        <w:t>–</w:t>
      </w:r>
      <w:r w:rsidRPr="004965AC">
        <w:rPr>
          <w:rFonts w:ascii="Arial" w:hAnsi="Arial" w:cs="Arial"/>
          <w:sz w:val="24"/>
          <w:szCs w:val="24"/>
          <w:lang w:bidi="he-IL"/>
        </w:rPr>
        <w:t xml:space="preserve"> filling out a questionnaire in a face-to-face interview with an interviewer.</w:t>
      </w:r>
    </w:p>
    <w:p w14:paraId="03B6CE9B" w14:textId="77777777" w:rsidR="008C0C54" w:rsidRDefault="008C0C54">
      <w:pPr>
        <w:rPr>
          <w:rFonts w:ascii="Arial" w:hAnsi="Arial" w:cs="Arial"/>
          <w:b/>
          <w:bCs/>
          <w:sz w:val="24"/>
          <w:szCs w:val="24"/>
          <w:lang w:bidi="he-IL"/>
        </w:rPr>
      </w:pPr>
      <w:r>
        <w:rPr>
          <w:rFonts w:ascii="Arial" w:hAnsi="Arial" w:cs="Arial"/>
          <w:b/>
          <w:bCs/>
          <w:sz w:val="24"/>
          <w:szCs w:val="24"/>
          <w:lang w:bidi="he-IL"/>
        </w:rPr>
        <w:br w:type="page"/>
      </w:r>
    </w:p>
    <w:p w14:paraId="425AADDD" w14:textId="2390C3DE"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lastRenderedPageBreak/>
        <w:t>Editing and Quality Control of the Questionnaires</w:t>
      </w:r>
    </w:p>
    <w:p w14:paraId="2BCCE249" w14:textId="4F7E04E3"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The Census questionnaires that were received went through a process of data control by the enumeration co</w:t>
      </w:r>
      <w:r w:rsidR="00821D7F" w:rsidRPr="00D715A0">
        <w:rPr>
          <w:rFonts w:ascii="Arial" w:hAnsi="Arial" w:cs="Arial"/>
          <w:sz w:val="24"/>
          <w:szCs w:val="24"/>
          <w:lang w:bidi="he-IL"/>
        </w:rPr>
        <w:t>-</w:t>
      </w:r>
      <w:r w:rsidRPr="00D715A0">
        <w:rPr>
          <w:rFonts w:ascii="Arial" w:hAnsi="Arial" w:cs="Arial"/>
          <w:sz w:val="24"/>
          <w:szCs w:val="24"/>
          <w:lang w:bidi="he-IL"/>
        </w:rPr>
        <w:t>ordinators, and editing and coding by persons knowledgeable about agriculture.</w:t>
      </w:r>
    </w:p>
    <w:p w14:paraId="6E11CCAE" w14:textId="2736AB24"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 xml:space="preserve">The obtained data went through a series of tests both during the enumeration period and afterward. In cases where substantive lack </w:t>
      </w:r>
      <w:r w:rsidR="00821D7F" w:rsidRPr="00D715A0">
        <w:rPr>
          <w:rFonts w:ascii="Arial" w:hAnsi="Arial" w:cs="Arial"/>
          <w:sz w:val="24"/>
          <w:szCs w:val="24"/>
          <w:lang w:bidi="he-IL"/>
        </w:rPr>
        <w:t xml:space="preserve">of information </w:t>
      </w:r>
      <w:r w:rsidRPr="00D715A0">
        <w:rPr>
          <w:rFonts w:ascii="Arial" w:hAnsi="Arial" w:cs="Arial"/>
          <w:sz w:val="24"/>
          <w:szCs w:val="24"/>
          <w:lang w:bidi="he-IL"/>
        </w:rPr>
        <w:t xml:space="preserve">or </w:t>
      </w:r>
      <w:r w:rsidR="00821D7F" w:rsidRPr="00D715A0">
        <w:rPr>
          <w:rFonts w:ascii="Arial" w:hAnsi="Arial" w:cs="Arial"/>
          <w:sz w:val="24"/>
          <w:szCs w:val="24"/>
          <w:lang w:bidi="he-IL"/>
        </w:rPr>
        <w:t xml:space="preserve">inconsistencies </w:t>
      </w:r>
      <w:r w:rsidRPr="00D715A0">
        <w:rPr>
          <w:rFonts w:ascii="Arial" w:hAnsi="Arial" w:cs="Arial"/>
          <w:sz w:val="24"/>
          <w:szCs w:val="24"/>
          <w:lang w:bidi="he-IL"/>
        </w:rPr>
        <w:t xml:space="preserve">were discovered, telephone inquiries were conducted with the respondents. The data checks included, among other examinations, tests to detect missing variables, lack </w:t>
      </w:r>
      <w:r w:rsidR="00821D7F" w:rsidRPr="00D715A0">
        <w:rPr>
          <w:rFonts w:ascii="Arial" w:hAnsi="Arial" w:cs="Arial"/>
          <w:sz w:val="24"/>
          <w:szCs w:val="24"/>
          <w:lang w:bidi="he-IL"/>
        </w:rPr>
        <w:t xml:space="preserve">of information </w:t>
      </w:r>
      <w:r w:rsidRPr="00D715A0">
        <w:rPr>
          <w:rFonts w:ascii="Arial" w:hAnsi="Arial" w:cs="Arial"/>
          <w:sz w:val="24"/>
          <w:szCs w:val="24"/>
          <w:lang w:bidi="he-IL"/>
        </w:rPr>
        <w:t xml:space="preserve">and inconsistency in one respondent’s data and duplication of data reported by different respondents (mainly in cases of partnerships between farms or companies). Tests were conducted of compatibility between data reported in different parts of the questionnaire, as well as comparison with external sources of information (for example, the mapping project of the Ministry of Agriculture </w:t>
      </w:r>
      <w:r w:rsidR="00BD5167" w:rsidRPr="00D715A0">
        <w:rPr>
          <w:rFonts w:ascii="Arial" w:hAnsi="Arial" w:cs="Arial"/>
          <w:sz w:val="24"/>
          <w:szCs w:val="24"/>
          <w:lang w:bidi="he-IL"/>
        </w:rPr>
        <w:t xml:space="preserve">and Rural development </w:t>
      </w:r>
      <w:r w:rsidRPr="00D715A0">
        <w:rPr>
          <w:rFonts w:ascii="Arial" w:hAnsi="Arial" w:cs="Arial"/>
          <w:sz w:val="24"/>
          <w:szCs w:val="24"/>
          <w:lang w:bidi="he-IL"/>
        </w:rPr>
        <w:t>and files of regularly reported statistics).</w:t>
      </w:r>
    </w:p>
    <w:p w14:paraId="3BE617F6" w14:textId="44DCFE12" w:rsidR="00424702" w:rsidRPr="00D715A0" w:rsidRDefault="00D756F5" w:rsidP="00C612C3">
      <w:pPr>
        <w:jc w:val="both"/>
        <w:rPr>
          <w:rFonts w:ascii="Arial" w:hAnsi="Arial" w:cs="Arial"/>
          <w:sz w:val="24"/>
          <w:szCs w:val="24"/>
          <w:lang w:bidi="he-IL"/>
        </w:rPr>
      </w:pPr>
      <w:r w:rsidRPr="00D715A0">
        <w:rPr>
          <w:rFonts w:ascii="Arial" w:hAnsi="Arial" w:cs="Arial"/>
          <w:sz w:val="24"/>
          <w:szCs w:val="24"/>
          <w:lang w:bidi="he-IL"/>
        </w:rPr>
        <w:t>The questionnaire had three</w:t>
      </w:r>
      <w:r w:rsidR="00424702" w:rsidRPr="00D715A0">
        <w:rPr>
          <w:rFonts w:ascii="Arial" w:hAnsi="Arial" w:cs="Arial"/>
          <w:sz w:val="24"/>
          <w:szCs w:val="24"/>
          <w:lang w:bidi="he-IL"/>
        </w:rPr>
        <w:t xml:space="preserve"> versions:</w:t>
      </w:r>
    </w:p>
    <w:p w14:paraId="05320FD0" w14:textId="55F52706" w:rsidR="00424702" w:rsidRPr="004965AC" w:rsidRDefault="00424702" w:rsidP="00C612C3">
      <w:pPr>
        <w:pStyle w:val="ListParagraph"/>
        <w:numPr>
          <w:ilvl w:val="0"/>
          <w:numId w:val="49"/>
        </w:numPr>
        <w:jc w:val="both"/>
        <w:rPr>
          <w:rFonts w:ascii="Arial" w:hAnsi="Arial" w:cs="Arial"/>
          <w:sz w:val="24"/>
          <w:szCs w:val="24"/>
          <w:lang w:bidi="he-IL"/>
        </w:rPr>
      </w:pPr>
      <w:r w:rsidRPr="004965AC">
        <w:rPr>
          <w:rFonts w:ascii="Arial" w:hAnsi="Arial" w:cs="Arial"/>
          <w:sz w:val="24"/>
          <w:szCs w:val="24"/>
          <w:lang w:bidi="he-IL"/>
        </w:rPr>
        <w:t>General agricultural farms;</w:t>
      </w:r>
    </w:p>
    <w:p w14:paraId="6C955110" w14:textId="7E28234F" w:rsidR="00424702" w:rsidRPr="004965AC" w:rsidRDefault="00424702" w:rsidP="00C612C3">
      <w:pPr>
        <w:pStyle w:val="ListParagraph"/>
        <w:numPr>
          <w:ilvl w:val="0"/>
          <w:numId w:val="49"/>
        </w:numPr>
        <w:jc w:val="both"/>
        <w:rPr>
          <w:rFonts w:ascii="Arial" w:hAnsi="Arial" w:cs="Arial"/>
          <w:sz w:val="24"/>
          <w:szCs w:val="24"/>
          <w:lang w:bidi="he-IL"/>
        </w:rPr>
      </w:pPr>
      <w:r w:rsidRPr="004965AC">
        <w:rPr>
          <w:rFonts w:ascii="Arial" w:hAnsi="Arial" w:cs="Arial"/>
          <w:sz w:val="24"/>
          <w:szCs w:val="24"/>
          <w:lang w:bidi="he-IL"/>
        </w:rPr>
        <w:t>Kibbutzim;</w:t>
      </w:r>
    </w:p>
    <w:p w14:paraId="3753BCFD" w14:textId="14FD2383" w:rsidR="00424702" w:rsidRPr="004965AC" w:rsidRDefault="00424702" w:rsidP="00C612C3">
      <w:pPr>
        <w:pStyle w:val="ListParagraph"/>
        <w:numPr>
          <w:ilvl w:val="0"/>
          <w:numId w:val="49"/>
        </w:numPr>
        <w:ind w:left="357" w:hanging="357"/>
        <w:contextualSpacing w:val="0"/>
        <w:jc w:val="both"/>
        <w:rPr>
          <w:rFonts w:ascii="Arial" w:hAnsi="Arial" w:cs="Arial"/>
          <w:sz w:val="24"/>
          <w:szCs w:val="24"/>
          <w:lang w:bidi="he-IL"/>
        </w:rPr>
      </w:pPr>
      <w:r w:rsidRPr="004965AC">
        <w:rPr>
          <w:rFonts w:ascii="Arial" w:hAnsi="Arial" w:cs="Arial"/>
          <w:sz w:val="24"/>
          <w:szCs w:val="24"/>
          <w:lang w:bidi="he-IL"/>
        </w:rPr>
        <w:t>Agricultural companies / institutions / schools.</w:t>
      </w:r>
    </w:p>
    <w:p w14:paraId="2285F839" w14:textId="5CD3C22F" w:rsidR="00424702" w:rsidRPr="006D7550" w:rsidRDefault="00424702" w:rsidP="00C612C3">
      <w:pPr>
        <w:pStyle w:val="ListParagraph"/>
        <w:numPr>
          <w:ilvl w:val="1"/>
          <w:numId w:val="4"/>
        </w:numPr>
        <w:ind w:left="567" w:hanging="567"/>
        <w:contextualSpacing w:val="0"/>
        <w:jc w:val="both"/>
        <w:outlineLvl w:val="3"/>
        <w:rPr>
          <w:rFonts w:ascii="Arial" w:hAnsi="Arial" w:cs="Arial"/>
          <w:b/>
          <w:bCs/>
          <w:sz w:val="26"/>
          <w:szCs w:val="26"/>
          <w:lang w:bidi="he-IL"/>
        </w:rPr>
      </w:pPr>
      <w:r w:rsidRPr="006D7550">
        <w:rPr>
          <w:rFonts w:ascii="Arial" w:hAnsi="Arial" w:cs="Arial"/>
          <w:b/>
          <w:bCs/>
          <w:sz w:val="26"/>
          <w:szCs w:val="26"/>
          <w:lang w:bidi="he-IL"/>
        </w:rPr>
        <w:t>Questionnaire Structure</w:t>
      </w:r>
    </w:p>
    <w:p w14:paraId="08907309" w14:textId="1FD697C4"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Respondent information – contains an introduction and questions about the type of farm, respondent’s contact information, and information about the farm.</w:t>
      </w:r>
    </w:p>
    <w:p w14:paraId="2899C8F5" w14:textId="74C57D8D"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Identification – questions to check whether the respondent is a farmer or is/was connected to an agricultural farm that a third party cultivates: Does the respondent have rights to the land, the size of the land, does the respondent or someone else produce agricultural products on the area in possession, etc.</w:t>
      </w:r>
    </w:p>
    <w:p w14:paraId="2EBF2AAF" w14:textId="54460801"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Details about the farm – questions designed to map the types of agricultural activity on the farm, as well as questions about partners in the agricultural activity.</w:t>
      </w:r>
    </w:p>
    <w:p w14:paraId="76D54095" w14:textId="1005F17E"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Employment – the composition of the workers on the agricultural farm, by type (family members, kibbutz members, etc.); work/services hired by contracting on the agricultural farm; and residences of foreign workers.</w:t>
      </w:r>
    </w:p>
    <w:p w14:paraId="6E1B7921" w14:textId="6AB5A842" w:rsidR="00424702" w:rsidRPr="004965AC" w:rsidRDefault="005E4816"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C</w:t>
      </w:r>
      <w:r w:rsidR="00424702" w:rsidRPr="004965AC">
        <w:rPr>
          <w:rFonts w:ascii="Arial" w:hAnsi="Arial" w:cs="Arial"/>
          <w:sz w:val="24"/>
          <w:szCs w:val="24"/>
          <w:lang w:bidi="he-IL"/>
        </w:rPr>
        <w:t xml:space="preserve">rops – types of crops and details about each </w:t>
      </w:r>
      <w:r w:rsidR="004A7D83" w:rsidRPr="004965AC">
        <w:rPr>
          <w:rFonts w:ascii="Arial" w:hAnsi="Arial" w:cs="Arial"/>
          <w:sz w:val="24"/>
          <w:szCs w:val="24"/>
          <w:lang w:bidi="he-IL"/>
        </w:rPr>
        <w:t>one</w:t>
      </w:r>
      <w:r w:rsidR="00424702" w:rsidRPr="004965AC">
        <w:rPr>
          <w:rFonts w:ascii="Arial" w:hAnsi="Arial" w:cs="Arial"/>
          <w:sz w:val="24"/>
          <w:szCs w:val="24"/>
          <w:lang w:bidi="he-IL"/>
        </w:rPr>
        <w:t>.</w:t>
      </w:r>
    </w:p>
    <w:p w14:paraId="2F02E17F" w14:textId="172EDBC8"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 xml:space="preserve">Marketing of agricultural produce – addressed to respondents who </w:t>
      </w:r>
      <w:r w:rsidR="00794D4C" w:rsidRPr="004965AC">
        <w:rPr>
          <w:rFonts w:ascii="Arial" w:hAnsi="Arial" w:cs="Arial"/>
          <w:sz w:val="24"/>
          <w:szCs w:val="24"/>
          <w:lang w:bidi="he-IL"/>
        </w:rPr>
        <w:t xml:space="preserve">grow </w:t>
      </w:r>
      <w:r w:rsidRPr="004965AC">
        <w:rPr>
          <w:rFonts w:ascii="Arial" w:hAnsi="Arial" w:cs="Arial"/>
          <w:sz w:val="24"/>
          <w:szCs w:val="24"/>
          <w:lang w:bidi="he-IL"/>
        </w:rPr>
        <w:t xml:space="preserve">vegetables/fruit; to what destinations the agricultural produce is sold (marketing </w:t>
      </w:r>
      <w:r w:rsidR="00794D4C" w:rsidRPr="004965AC">
        <w:rPr>
          <w:rFonts w:ascii="Arial" w:hAnsi="Arial" w:cs="Arial"/>
          <w:sz w:val="24"/>
          <w:szCs w:val="24"/>
          <w:lang w:bidi="he-IL"/>
        </w:rPr>
        <w:t>chain</w:t>
      </w:r>
      <w:r w:rsidRPr="004965AC">
        <w:rPr>
          <w:rFonts w:ascii="Arial" w:hAnsi="Arial" w:cs="Arial"/>
          <w:sz w:val="24"/>
          <w:szCs w:val="24"/>
          <w:lang w:bidi="he-IL"/>
        </w:rPr>
        <w:t>, export, etc.).</w:t>
      </w:r>
    </w:p>
    <w:p w14:paraId="1C919E61" w14:textId="2FB8BC1E"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Cultivation method – details about the cultivation methods: irrigation and type of water used for it, use of fertilizers, use of pesticides, and soil conservation activity.</w:t>
      </w:r>
    </w:p>
    <w:p w14:paraId="1975AF88" w14:textId="2D3F66C2"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Livestock – types of livestock and details such as number of head</w:t>
      </w:r>
      <w:r w:rsidR="00DD7107" w:rsidRPr="004965AC">
        <w:rPr>
          <w:rFonts w:ascii="Arial" w:hAnsi="Arial" w:cs="Arial"/>
          <w:sz w:val="24"/>
          <w:szCs w:val="24"/>
          <w:lang w:bidi="he-IL"/>
        </w:rPr>
        <w:t>s</w:t>
      </w:r>
      <w:r w:rsidRPr="004965AC">
        <w:rPr>
          <w:rFonts w:ascii="Arial" w:hAnsi="Arial" w:cs="Arial"/>
          <w:sz w:val="24"/>
          <w:szCs w:val="24"/>
          <w:lang w:bidi="he-IL"/>
        </w:rPr>
        <w:t>, location of activity, number of cycles.</w:t>
      </w:r>
    </w:p>
    <w:p w14:paraId="52DBA209" w14:textId="3C79B850"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lastRenderedPageBreak/>
        <w:t>Aquaculture – raising fish or seafood, types of raising, and details such as the area of ponds and the type of water used for the activity.</w:t>
      </w:r>
    </w:p>
    <w:p w14:paraId="4EE424DC" w14:textId="68223EDF"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Percentage of income from agriculture – the percentage of agricultural activity out of the total income of the farm.</w:t>
      </w:r>
    </w:p>
    <w:p w14:paraId="2166F3D9" w14:textId="0AC3240C" w:rsidR="00424702" w:rsidRPr="004965AC" w:rsidRDefault="00424702"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 xml:space="preserve">Ancillary activities – mapping of various activities on the farm in addition to agricultural activity, activities </w:t>
      </w:r>
      <w:r w:rsidR="00DD7107" w:rsidRPr="004965AC">
        <w:rPr>
          <w:rFonts w:ascii="Arial" w:hAnsi="Arial" w:cs="Arial"/>
          <w:sz w:val="24"/>
          <w:szCs w:val="24"/>
          <w:lang w:bidi="he-IL"/>
        </w:rPr>
        <w:t xml:space="preserve">either </w:t>
      </w:r>
      <w:r w:rsidRPr="004965AC">
        <w:rPr>
          <w:rFonts w:ascii="Arial" w:hAnsi="Arial" w:cs="Arial"/>
          <w:sz w:val="24"/>
          <w:szCs w:val="24"/>
          <w:lang w:bidi="he-IL"/>
        </w:rPr>
        <w:t>related to agriculture</w:t>
      </w:r>
      <w:r w:rsidR="00DD7107" w:rsidRPr="004965AC">
        <w:rPr>
          <w:rFonts w:ascii="Arial" w:hAnsi="Arial" w:cs="Arial"/>
          <w:sz w:val="24"/>
          <w:szCs w:val="24"/>
          <w:lang w:bidi="he-IL"/>
        </w:rPr>
        <w:t xml:space="preserve"> or not</w:t>
      </w:r>
      <w:r w:rsidRPr="004965AC">
        <w:rPr>
          <w:rFonts w:ascii="Arial" w:hAnsi="Arial" w:cs="Arial"/>
          <w:sz w:val="24"/>
          <w:szCs w:val="24"/>
          <w:lang w:bidi="he-IL"/>
        </w:rPr>
        <w:t xml:space="preserve"> (</w:t>
      </w:r>
      <w:r w:rsidR="004A7D83" w:rsidRPr="004965AC">
        <w:rPr>
          <w:rFonts w:ascii="Arial" w:hAnsi="Arial" w:cs="Arial"/>
          <w:sz w:val="24"/>
          <w:szCs w:val="24"/>
          <w:lang w:bidi="he-IL"/>
        </w:rPr>
        <w:t>gardening</w:t>
      </w:r>
      <w:r w:rsidRPr="004965AC">
        <w:rPr>
          <w:rFonts w:ascii="Arial" w:hAnsi="Arial" w:cs="Arial"/>
          <w:sz w:val="24"/>
          <w:szCs w:val="24"/>
          <w:lang w:bidi="he-IL"/>
        </w:rPr>
        <w:t xml:space="preserve">, </w:t>
      </w:r>
      <w:r w:rsidR="00C30F73" w:rsidRPr="004965AC">
        <w:rPr>
          <w:rFonts w:ascii="Arial" w:hAnsi="Arial" w:cs="Arial"/>
          <w:sz w:val="24"/>
          <w:szCs w:val="24"/>
          <w:lang w:bidi="he-IL"/>
        </w:rPr>
        <w:t>manufacturing</w:t>
      </w:r>
      <w:r w:rsidRPr="004965AC">
        <w:rPr>
          <w:rFonts w:ascii="Arial" w:hAnsi="Arial" w:cs="Arial"/>
          <w:sz w:val="24"/>
          <w:szCs w:val="24"/>
          <w:lang w:bidi="he-IL"/>
        </w:rPr>
        <w:t>, etc.).</w:t>
      </w:r>
    </w:p>
    <w:p w14:paraId="5073F687" w14:textId="57856D48" w:rsidR="00424702" w:rsidRPr="004965AC" w:rsidRDefault="001D5A9A" w:rsidP="008C0C54">
      <w:pPr>
        <w:pStyle w:val="ListParagraph"/>
        <w:numPr>
          <w:ilvl w:val="0"/>
          <w:numId w:val="50"/>
        </w:numPr>
        <w:spacing w:line="312" w:lineRule="auto"/>
        <w:jc w:val="both"/>
        <w:rPr>
          <w:rFonts w:ascii="Arial" w:hAnsi="Arial" w:cs="Arial"/>
          <w:sz w:val="24"/>
          <w:szCs w:val="24"/>
          <w:lang w:bidi="he-IL"/>
        </w:rPr>
      </w:pPr>
      <w:r w:rsidRPr="004965AC">
        <w:rPr>
          <w:rFonts w:ascii="Arial" w:hAnsi="Arial" w:cs="Arial"/>
          <w:sz w:val="24"/>
          <w:szCs w:val="24"/>
          <w:lang w:bidi="he-IL"/>
        </w:rPr>
        <w:t>Price</w:t>
      </w:r>
      <w:r w:rsidR="00424702" w:rsidRPr="004965AC">
        <w:rPr>
          <w:rFonts w:ascii="Arial" w:hAnsi="Arial" w:cs="Arial"/>
          <w:sz w:val="24"/>
          <w:szCs w:val="24"/>
          <w:lang w:bidi="he-IL"/>
        </w:rPr>
        <w:t xml:space="preserve"> gap – </w:t>
      </w:r>
      <w:r w:rsidR="0064583D" w:rsidRPr="004965AC">
        <w:rPr>
          <w:rFonts w:ascii="Arial" w:hAnsi="Arial" w:cs="Arial"/>
          <w:sz w:val="24"/>
          <w:szCs w:val="24"/>
          <w:lang w:bidi="he-IL"/>
        </w:rPr>
        <w:t>the difference in price between the agricultural farm price and the wholesale market or the marketing chain price.</w:t>
      </w:r>
      <w:r w:rsidR="00900DC0" w:rsidRPr="004965AC">
        <w:rPr>
          <w:rFonts w:ascii="Arial" w:hAnsi="Arial" w:cs="Arial"/>
          <w:sz w:val="24"/>
          <w:szCs w:val="24"/>
          <w:lang w:bidi="he-IL"/>
        </w:rPr>
        <w:t xml:space="preserve"> </w:t>
      </w:r>
      <w:r w:rsidR="00424702" w:rsidRPr="004965AC">
        <w:rPr>
          <w:rFonts w:ascii="Arial" w:hAnsi="Arial" w:cs="Arial"/>
          <w:sz w:val="24"/>
          <w:szCs w:val="24"/>
          <w:lang w:bidi="he-IL"/>
        </w:rPr>
        <w:t xml:space="preserve">This </w:t>
      </w:r>
      <w:r w:rsidR="009E3905" w:rsidRPr="004965AC">
        <w:rPr>
          <w:rFonts w:ascii="Arial" w:hAnsi="Arial" w:cs="Arial"/>
          <w:sz w:val="24"/>
          <w:szCs w:val="24"/>
          <w:lang w:bidi="he-IL"/>
        </w:rPr>
        <w:t>topic</w:t>
      </w:r>
      <w:r w:rsidR="00424702" w:rsidRPr="004965AC">
        <w:rPr>
          <w:rFonts w:ascii="Arial" w:hAnsi="Arial" w:cs="Arial"/>
          <w:sz w:val="24"/>
          <w:szCs w:val="24"/>
          <w:lang w:bidi="he-IL"/>
        </w:rPr>
        <w:t xml:space="preserve"> is </w:t>
      </w:r>
      <w:r w:rsidR="00900DC0" w:rsidRPr="004965AC">
        <w:rPr>
          <w:rFonts w:ascii="Arial" w:hAnsi="Arial" w:cs="Arial"/>
          <w:sz w:val="24"/>
          <w:szCs w:val="24"/>
          <w:lang w:bidi="he-IL"/>
        </w:rPr>
        <w:t>different than the others</w:t>
      </w:r>
      <w:r w:rsidR="00424702" w:rsidRPr="004965AC">
        <w:rPr>
          <w:rFonts w:ascii="Arial" w:hAnsi="Arial" w:cs="Arial"/>
          <w:sz w:val="24"/>
          <w:szCs w:val="24"/>
          <w:lang w:bidi="he-IL"/>
        </w:rPr>
        <w:t xml:space="preserve"> in the census, therefore the calculation method is de</w:t>
      </w:r>
      <w:r w:rsidR="00900DC0" w:rsidRPr="004965AC">
        <w:rPr>
          <w:rFonts w:ascii="Arial" w:hAnsi="Arial" w:cs="Arial"/>
          <w:sz w:val="24"/>
          <w:szCs w:val="24"/>
          <w:lang w:bidi="he-IL"/>
        </w:rPr>
        <w:t>scrib</w:t>
      </w:r>
      <w:r w:rsidR="00424702" w:rsidRPr="004965AC">
        <w:rPr>
          <w:rFonts w:ascii="Arial" w:hAnsi="Arial" w:cs="Arial"/>
          <w:sz w:val="24"/>
          <w:szCs w:val="24"/>
          <w:lang w:bidi="he-IL"/>
        </w:rPr>
        <w:t xml:space="preserve">ed </w:t>
      </w:r>
      <w:r w:rsidR="00900DC0" w:rsidRPr="004965AC">
        <w:rPr>
          <w:rFonts w:ascii="Arial" w:hAnsi="Arial" w:cs="Arial"/>
          <w:sz w:val="24"/>
          <w:szCs w:val="24"/>
          <w:lang w:bidi="he-IL"/>
        </w:rPr>
        <w:t>as follows</w:t>
      </w:r>
      <w:r w:rsidR="00424702" w:rsidRPr="004965AC">
        <w:rPr>
          <w:rFonts w:ascii="Arial" w:hAnsi="Arial" w:cs="Arial"/>
          <w:sz w:val="24"/>
          <w:szCs w:val="24"/>
          <w:lang w:bidi="he-IL"/>
        </w:rPr>
        <w:t>:</w:t>
      </w:r>
    </w:p>
    <w:p w14:paraId="0BC58146" w14:textId="436029BA"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From the data received, the vegetable crops (fruits and vegetables) found both in the wholesale price database (on the website of the "</w:t>
      </w:r>
      <w:r w:rsidR="0020204E" w:rsidRPr="004965AC">
        <w:rPr>
          <w:rFonts w:ascii="Arial" w:hAnsi="Arial" w:cs="Arial"/>
          <w:sz w:val="24"/>
          <w:szCs w:val="24"/>
          <w:lang w:bidi="he-IL"/>
        </w:rPr>
        <w:t>Totzeret Haaretz</w:t>
      </w:r>
      <w:r w:rsidRPr="004965AC">
        <w:rPr>
          <w:rFonts w:ascii="Arial" w:hAnsi="Arial" w:cs="Arial"/>
          <w:sz w:val="24"/>
          <w:szCs w:val="24"/>
          <w:lang w:bidi="he-IL"/>
        </w:rPr>
        <w:t>" company, which conducted the market survey for the Ministry of Agriculture and Rural Development) and in the monthly consumer price database (on the CBS website) were selected.</w:t>
      </w:r>
    </w:p>
    <w:p w14:paraId="32FD00F2" w14:textId="58C5E9F3"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Only crops for which 10 or more transactions were reported were selected.</w:t>
      </w:r>
    </w:p>
    <w:p w14:paraId="2F1A0554" w14:textId="6B0C440C"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 xml:space="preserve">In order to calculate the gap between the farmer's selling price and the wholesale market price, average prices for the relevant month in the </w:t>
      </w:r>
      <w:r w:rsidR="00900DC0" w:rsidRPr="004965AC">
        <w:rPr>
          <w:rFonts w:ascii="Arial" w:hAnsi="Arial" w:cs="Arial"/>
          <w:sz w:val="24"/>
          <w:szCs w:val="24"/>
          <w:lang w:bidi="he-IL"/>
        </w:rPr>
        <w:t>wholesale ma</w:t>
      </w:r>
      <w:r w:rsidR="00D0355D" w:rsidRPr="004965AC">
        <w:rPr>
          <w:rFonts w:ascii="Arial" w:hAnsi="Arial" w:cs="Arial"/>
          <w:sz w:val="24"/>
          <w:szCs w:val="24"/>
          <w:lang w:bidi="he-IL"/>
        </w:rPr>
        <w:t>r</w:t>
      </w:r>
      <w:r w:rsidR="00900DC0" w:rsidRPr="004965AC">
        <w:rPr>
          <w:rFonts w:ascii="Arial" w:hAnsi="Arial" w:cs="Arial"/>
          <w:sz w:val="24"/>
          <w:szCs w:val="24"/>
          <w:lang w:bidi="he-IL"/>
        </w:rPr>
        <w:t xml:space="preserve">ket in </w:t>
      </w:r>
      <w:r w:rsidR="00C02BC3" w:rsidRPr="004965AC">
        <w:rPr>
          <w:rFonts w:ascii="Arial" w:hAnsi="Arial" w:cs="Arial"/>
          <w:sz w:val="24"/>
          <w:szCs w:val="24"/>
          <w:lang w:bidi="he-IL"/>
        </w:rPr>
        <w:t>Zerifin</w:t>
      </w:r>
      <w:r w:rsidRPr="004965AC">
        <w:rPr>
          <w:rFonts w:ascii="Arial" w:hAnsi="Arial" w:cs="Arial"/>
          <w:sz w:val="24"/>
          <w:szCs w:val="24"/>
          <w:lang w:bidi="he-IL"/>
        </w:rPr>
        <w:t xml:space="preserve"> are used. To calculate the gap between the wholesale market price and the consumer price, the monthly consumer price database is used.</w:t>
      </w:r>
    </w:p>
    <w:p w14:paraId="144B30F3" w14:textId="3E704C7A"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In cases where the price data of the vegetables and fruits included prices of several varieties, their arithmetic average is calculated.</w:t>
      </w:r>
    </w:p>
    <w:p w14:paraId="23A18E0E" w14:textId="6D8F75F1"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 xml:space="preserve">Weighing the price by the quantity: the transaction price depends on the marketed quantity. Therefore, the farmer's transaction price is weighted by the amount reported. Hence, in calculating the average, each price of a vegetable and </w:t>
      </w:r>
      <w:r w:rsidR="004A7D83" w:rsidRPr="004965AC">
        <w:rPr>
          <w:rFonts w:ascii="Arial" w:hAnsi="Arial" w:cs="Arial"/>
          <w:sz w:val="24"/>
          <w:szCs w:val="24"/>
          <w:lang w:bidi="he-IL"/>
        </w:rPr>
        <w:t xml:space="preserve">a </w:t>
      </w:r>
      <w:r w:rsidRPr="004965AC">
        <w:rPr>
          <w:rFonts w:ascii="Arial" w:hAnsi="Arial" w:cs="Arial"/>
          <w:sz w:val="24"/>
          <w:szCs w:val="24"/>
          <w:lang w:bidi="he-IL"/>
        </w:rPr>
        <w:t>fruit is given a relative weight according to the quantity sold of it. In calculating the weighted average price of the groups of crops, the monthly marketing quantities of the reported items (local marketing, excluding the Judea and Samaria region and excluding exports) were used from the data collected in the CBS.</w:t>
      </w:r>
    </w:p>
    <w:p w14:paraId="07D37646" w14:textId="392478E0"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Three weighted average prices were calculated for each vegetable and fruit for the years 2017–2018.</w:t>
      </w:r>
    </w:p>
    <w:p w14:paraId="566CFDF8" w14:textId="4DDC7F56" w:rsidR="00424702" w:rsidRPr="004965AC" w:rsidRDefault="00424702" w:rsidP="008C0C54">
      <w:pPr>
        <w:pStyle w:val="ListParagraph"/>
        <w:numPr>
          <w:ilvl w:val="1"/>
          <w:numId w:val="50"/>
        </w:numPr>
        <w:spacing w:line="312" w:lineRule="auto"/>
        <w:ind w:left="709"/>
        <w:jc w:val="both"/>
        <w:rPr>
          <w:rFonts w:ascii="Arial" w:hAnsi="Arial" w:cs="Arial"/>
          <w:sz w:val="24"/>
          <w:szCs w:val="24"/>
          <w:lang w:bidi="he-IL"/>
        </w:rPr>
      </w:pPr>
      <w:r w:rsidRPr="004965AC">
        <w:rPr>
          <w:rFonts w:ascii="Arial" w:hAnsi="Arial" w:cs="Arial"/>
          <w:sz w:val="24"/>
          <w:szCs w:val="24"/>
          <w:lang w:bidi="he-IL"/>
        </w:rPr>
        <w:t>After calculating the above prices, the difference (in percentages) between the average prices is calculated:</w:t>
      </w:r>
    </w:p>
    <w:p w14:paraId="2E58092F" w14:textId="5EE98553" w:rsidR="00424702" w:rsidRPr="004965AC" w:rsidRDefault="00684467" w:rsidP="008C0C54">
      <w:pPr>
        <w:pStyle w:val="ListParagraph"/>
        <w:numPr>
          <w:ilvl w:val="2"/>
          <w:numId w:val="51"/>
        </w:numPr>
        <w:spacing w:line="312" w:lineRule="auto"/>
        <w:ind w:left="1134" w:hanging="430"/>
        <w:jc w:val="both"/>
        <w:rPr>
          <w:rFonts w:ascii="Arial" w:hAnsi="Arial" w:cs="Arial"/>
          <w:sz w:val="24"/>
          <w:szCs w:val="24"/>
          <w:lang w:bidi="he-IL"/>
        </w:rPr>
      </w:pPr>
      <w:r w:rsidRPr="004965AC">
        <w:rPr>
          <w:rFonts w:ascii="Arial" w:hAnsi="Arial" w:cs="Arial"/>
          <w:sz w:val="24"/>
          <w:szCs w:val="24"/>
          <w:lang w:bidi="he-IL"/>
        </w:rPr>
        <w:t xml:space="preserve">Wholesale </w:t>
      </w:r>
      <w:r w:rsidR="00424702" w:rsidRPr="004965AC">
        <w:rPr>
          <w:rFonts w:ascii="Arial" w:hAnsi="Arial" w:cs="Arial"/>
          <w:sz w:val="24"/>
          <w:szCs w:val="24"/>
          <w:lang w:bidi="he-IL"/>
        </w:rPr>
        <w:t>gap – between the farmer's selling price and the wholesale market price;</w:t>
      </w:r>
    </w:p>
    <w:p w14:paraId="02650DBF" w14:textId="72D9F385" w:rsidR="00424702" w:rsidRPr="004965AC" w:rsidRDefault="00684467" w:rsidP="008C0C54">
      <w:pPr>
        <w:pStyle w:val="ListParagraph"/>
        <w:numPr>
          <w:ilvl w:val="2"/>
          <w:numId w:val="51"/>
        </w:numPr>
        <w:spacing w:line="312" w:lineRule="auto"/>
        <w:ind w:left="1134" w:hanging="430"/>
        <w:jc w:val="both"/>
        <w:rPr>
          <w:rFonts w:ascii="Arial" w:hAnsi="Arial" w:cs="Arial"/>
          <w:sz w:val="24"/>
          <w:szCs w:val="24"/>
          <w:lang w:bidi="he-IL"/>
        </w:rPr>
      </w:pPr>
      <w:r w:rsidRPr="004965AC">
        <w:rPr>
          <w:rFonts w:ascii="Arial" w:hAnsi="Arial" w:cs="Arial"/>
          <w:sz w:val="24"/>
          <w:szCs w:val="24"/>
          <w:lang w:bidi="he-IL"/>
        </w:rPr>
        <w:t xml:space="preserve">Retail </w:t>
      </w:r>
      <w:r w:rsidR="00424702" w:rsidRPr="004965AC">
        <w:rPr>
          <w:rFonts w:ascii="Arial" w:hAnsi="Arial" w:cs="Arial"/>
          <w:sz w:val="24"/>
          <w:szCs w:val="24"/>
          <w:lang w:bidi="he-IL"/>
        </w:rPr>
        <w:t>gap – between the wholesale market price and the average consumer price;</w:t>
      </w:r>
    </w:p>
    <w:p w14:paraId="79CCF84E" w14:textId="3952BE85" w:rsidR="00424702" w:rsidRPr="004965AC" w:rsidRDefault="00424702" w:rsidP="008C0C54">
      <w:pPr>
        <w:pStyle w:val="ListParagraph"/>
        <w:numPr>
          <w:ilvl w:val="2"/>
          <w:numId w:val="51"/>
        </w:numPr>
        <w:spacing w:line="312" w:lineRule="auto"/>
        <w:ind w:left="1134" w:hanging="430"/>
        <w:jc w:val="both"/>
        <w:rPr>
          <w:rFonts w:ascii="Arial" w:hAnsi="Arial" w:cs="Arial"/>
          <w:sz w:val="24"/>
          <w:szCs w:val="24"/>
          <w:lang w:bidi="he-IL"/>
        </w:rPr>
      </w:pPr>
      <w:r w:rsidRPr="004965AC">
        <w:rPr>
          <w:rFonts w:ascii="Arial" w:hAnsi="Arial" w:cs="Arial"/>
          <w:sz w:val="24"/>
          <w:szCs w:val="24"/>
          <w:lang w:bidi="he-IL"/>
        </w:rPr>
        <w:t>Total gap – between the farmer's selling price and the consumer price.</w:t>
      </w:r>
    </w:p>
    <w:p w14:paraId="16AE27F0" w14:textId="42CD5A1E" w:rsidR="00424702" w:rsidRPr="006D7550" w:rsidRDefault="00424702" w:rsidP="00C612C3">
      <w:pPr>
        <w:pStyle w:val="ListParagraph"/>
        <w:numPr>
          <w:ilvl w:val="1"/>
          <w:numId w:val="4"/>
        </w:numPr>
        <w:ind w:left="567" w:hanging="567"/>
        <w:contextualSpacing w:val="0"/>
        <w:jc w:val="both"/>
        <w:outlineLvl w:val="3"/>
        <w:rPr>
          <w:rFonts w:ascii="Arial" w:hAnsi="Arial" w:cs="Arial"/>
          <w:b/>
          <w:bCs/>
          <w:sz w:val="26"/>
          <w:szCs w:val="26"/>
          <w:lang w:bidi="he-IL"/>
        </w:rPr>
      </w:pPr>
      <w:r w:rsidRPr="006D7550">
        <w:rPr>
          <w:rFonts w:ascii="Arial" w:hAnsi="Arial" w:cs="Arial"/>
          <w:b/>
          <w:bCs/>
          <w:sz w:val="26"/>
          <w:szCs w:val="26"/>
          <w:lang w:bidi="he-IL"/>
        </w:rPr>
        <w:lastRenderedPageBreak/>
        <w:t>Data Processing</w:t>
      </w:r>
    </w:p>
    <w:p w14:paraId="323ED24B" w14:textId="3C4FBFD6"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 xml:space="preserve">A dedicated IT system was built to manage the Census process and data </w:t>
      </w:r>
      <w:r w:rsidR="0030654D" w:rsidRPr="00D715A0">
        <w:rPr>
          <w:rFonts w:ascii="Arial" w:hAnsi="Arial" w:cs="Arial"/>
          <w:sz w:val="24"/>
          <w:szCs w:val="24"/>
          <w:lang w:bidi="he-IL"/>
        </w:rPr>
        <w:t>input.</w:t>
      </w:r>
      <w:r w:rsidRPr="00D715A0">
        <w:rPr>
          <w:rFonts w:ascii="Arial" w:hAnsi="Arial" w:cs="Arial"/>
          <w:sz w:val="24"/>
          <w:szCs w:val="24"/>
          <w:lang w:bidi="he-IL"/>
        </w:rPr>
        <w:t xml:space="preserve"> The data were then exported to various Excel formats and analyzed separately.</w:t>
      </w:r>
    </w:p>
    <w:p w14:paraId="2F165240" w14:textId="4302BC25" w:rsidR="00424702" w:rsidRPr="008C0C54" w:rsidRDefault="00424702" w:rsidP="00C612C3">
      <w:pPr>
        <w:jc w:val="both"/>
        <w:rPr>
          <w:rFonts w:ascii="Arial" w:hAnsi="Arial" w:cs="Arial"/>
          <w:sz w:val="24"/>
          <w:szCs w:val="24"/>
          <w:lang w:val="en-GB" w:bidi="he-IL"/>
        </w:rPr>
      </w:pPr>
      <w:r w:rsidRPr="008C0C54">
        <w:rPr>
          <w:rFonts w:ascii="Arial" w:hAnsi="Arial" w:cs="Arial"/>
          <w:sz w:val="24"/>
          <w:szCs w:val="24"/>
          <w:lang w:val="en-GB" w:bidi="he-IL"/>
        </w:rPr>
        <w:t>Statistical methods such as the "nearest neighbo</w:t>
      </w:r>
      <w:r w:rsidR="00A72EF7" w:rsidRPr="008C0C54">
        <w:rPr>
          <w:rFonts w:ascii="Arial" w:hAnsi="Arial" w:cs="Arial"/>
          <w:sz w:val="24"/>
          <w:szCs w:val="24"/>
          <w:lang w:val="en-GB" w:bidi="he-IL"/>
        </w:rPr>
        <w:t>u</w:t>
      </w:r>
      <w:r w:rsidRPr="008C0C54">
        <w:rPr>
          <w:rFonts w:ascii="Arial" w:hAnsi="Arial" w:cs="Arial"/>
          <w:sz w:val="24"/>
          <w:szCs w:val="24"/>
          <w:lang w:val="en-GB" w:bidi="he-IL"/>
        </w:rPr>
        <w:t xml:space="preserve">r" approach were used for data imputation. In some cases, administrative data were used to fill in missing data. For the statistical imputation, SAS </w:t>
      </w:r>
      <w:r w:rsidR="008C0C54" w:rsidRPr="008C0C54">
        <w:rPr>
          <w:rFonts w:ascii="Arial" w:hAnsi="Arial" w:cs="Arial"/>
          <w:sz w:val="24"/>
          <w:szCs w:val="24"/>
          <w:lang w:val="en-GB" w:bidi="he-IL"/>
        </w:rPr>
        <w:t xml:space="preserve">programme </w:t>
      </w:r>
      <w:r w:rsidRPr="008C0C54">
        <w:rPr>
          <w:rFonts w:ascii="Arial" w:hAnsi="Arial" w:cs="Arial"/>
          <w:sz w:val="24"/>
          <w:szCs w:val="24"/>
          <w:lang w:val="en-GB" w:bidi="he-IL"/>
        </w:rPr>
        <w:t>was used.</w:t>
      </w:r>
    </w:p>
    <w:p w14:paraId="065E3446" w14:textId="2B4224F6"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 xml:space="preserve">After receiving the Census data, it was decided to impute </w:t>
      </w:r>
      <w:r w:rsidR="008C0C54">
        <w:rPr>
          <w:rFonts w:ascii="Arial" w:hAnsi="Arial" w:cs="Arial"/>
          <w:sz w:val="24"/>
          <w:szCs w:val="24"/>
          <w:lang w:bidi="he-IL"/>
        </w:rPr>
        <w:t xml:space="preserve">missing </w:t>
      </w:r>
      <w:r w:rsidRPr="00D715A0">
        <w:rPr>
          <w:rFonts w:ascii="Arial" w:hAnsi="Arial" w:cs="Arial"/>
          <w:sz w:val="24"/>
          <w:szCs w:val="24"/>
          <w:lang w:bidi="he-IL"/>
        </w:rPr>
        <w:t xml:space="preserve">values </w:t>
      </w:r>
      <w:r w:rsidR="008C0C54">
        <w:rPr>
          <w:rFonts w:ascii="Arial" w:hAnsi="Arial" w:cs="Arial"/>
          <w:sz w:val="24"/>
          <w:szCs w:val="24"/>
          <w:lang w:bidi="he-IL"/>
        </w:rPr>
        <w:t>for</w:t>
      </w:r>
      <w:r w:rsidRPr="00D715A0">
        <w:rPr>
          <w:rFonts w:ascii="Arial" w:hAnsi="Arial" w:cs="Arial"/>
          <w:sz w:val="24"/>
          <w:szCs w:val="24"/>
          <w:lang w:bidi="he-IL"/>
        </w:rPr>
        <w:t xml:space="preserve"> the following five variables:</w:t>
      </w:r>
    </w:p>
    <w:p w14:paraId="67081ECB"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Type of water for irrigation;</w:t>
      </w:r>
    </w:p>
    <w:p w14:paraId="3D9248E2"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Irrigation method;</w:t>
      </w:r>
    </w:p>
    <w:p w14:paraId="3002D899"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Pest control method;</w:t>
      </w:r>
    </w:p>
    <w:p w14:paraId="783C3EE5"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Fertilization method;</w:t>
      </w:r>
    </w:p>
    <w:p w14:paraId="3A45C4D0"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Cultivation method.</w:t>
      </w:r>
    </w:p>
    <w:p w14:paraId="219C2F83" w14:textId="6C74DCB3"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Most of the imputations were made using the "nearest neighbo</w:t>
      </w:r>
      <w:r w:rsidR="00A72EF7" w:rsidRPr="00D715A0">
        <w:rPr>
          <w:rFonts w:ascii="Arial" w:hAnsi="Arial" w:cs="Arial"/>
          <w:sz w:val="24"/>
          <w:szCs w:val="24"/>
          <w:lang w:bidi="he-IL"/>
        </w:rPr>
        <w:t>u</w:t>
      </w:r>
      <w:r w:rsidRPr="00D715A0">
        <w:rPr>
          <w:rFonts w:ascii="Arial" w:hAnsi="Arial" w:cs="Arial"/>
          <w:sz w:val="24"/>
          <w:szCs w:val="24"/>
          <w:lang w:bidi="he-IL"/>
        </w:rPr>
        <w:t xml:space="preserve">r" method according to </w:t>
      </w:r>
      <w:r w:rsidR="00E22E70" w:rsidRPr="00D715A0">
        <w:rPr>
          <w:rFonts w:ascii="Arial" w:hAnsi="Arial" w:cs="Arial"/>
          <w:sz w:val="24"/>
          <w:szCs w:val="24"/>
          <w:lang w:bidi="he-IL"/>
        </w:rPr>
        <w:t xml:space="preserve">type of </w:t>
      </w:r>
      <w:r w:rsidR="00A72EF7" w:rsidRPr="00D715A0">
        <w:rPr>
          <w:rFonts w:ascii="Arial" w:hAnsi="Arial" w:cs="Arial"/>
          <w:sz w:val="24"/>
          <w:szCs w:val="24"/>
          <w:lang w:bidi="he-IL"/>
        </w:rPr>
        <w:t>crop</w:t>
      </w:r>
      <w:r w:rsidRPr="00D715A0">
        <w:rPr>
          <w:rFonts w:ascii="Arial" w:hAnsi="Arial" w:cs="Arial"/>
          <w:sz w:val="24"/>
          <w:szCs w:val="24"/>
          <w:lang w:bidi="he-IL"/>
        </w:rPr>
        <w:t xml:space="preserve"> and geographic area.</w:t>
      </w:r>
    </w:p>
    <w:p w14:paraId="7FD78728" w14:textId="5705BF88"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t>Imputing values for the variables “type</w:t>
      </w:r>
      <w:r w:rsidRPr="00D715A0">
        <w:rPr>
          <w:rFonts w:ascii="Arial" w:hAnsi="Arial" w:cs="Arial"/>
          <w:b/>
          <w:bCs/>
          <w:sz w:val="24"/>
          <w:szCs w:val="24"/>
          <w:rtl/>
          <w:lang w:bidi="he-IL"/>
        </w:rPr>
        <w:t xml:space="preserve"> </w:t>
      </w:r>
      <w:r w:rsidRPr="00D715A0">
        <w:rPr>
          <w:rFonts w:ascii="Arial" w:hAnsi="Arial" w:cs="Arial"/>
          <w:b/>
          <w:bCs/>
          <w:sz w:val="24"/>
          <w:szCs w:val="24"/>
          <w:lang w:bidi="he-IL"/>
        </w:rPr>
        <w:t>of water</w:t>
      </w:r>
      <w:r w:rsidR="002B3E56">
        <w:rPr>
          <w:rFonts w:ascii="Arial" w:hAnsi="Arial" w:cs="Arial"/>
          <w:b/>
          <w:bCs/>
          <w:sz w:val="24"/>
          <w:szCs w:val="24"/>
          <w:lang w:bidi="he-IL"/>
        </w:rPr>
        <w:t xml:space="preserve"> for irrigation</w:t>
      </w:r>
      <w:r w:rsidRPr="00D715A0">
        <w:rPr>
          <w:rFonts w:ascii="Arial" w:hAnsi="Arial" w:cs="Arial"/>
          <w:b/>
          <w:bCs/>
          <w:sz w:val="24"/>
          <w:szCs w:val="24"/>
          <w:lang w:bidi="he-IL"/>
        </w:rPr>
        <w:t>” and "irrigation method"</w:t>
      </w:r>
    </w:p>
    <w:p w14:paraId="0A69102E"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Because these two variables are strongly related, it was decided to impute values to these variables together. Another reason for this decision was that in most cases when there was a missing value for one of the variables, there was also a m</w:t>
      </w:r>
      <w:bookmarkStart w:id="31" w:name="_GoBack"/>
      <w:bookmarkEnd w:id="31"/>
      <w:r w:rsidRPr="00D715A0">
        <w:rPr>
          <w:rFonts w:ascii="Arial" w:hAnsi="Arial" w:cs="Arial"/>
          <w:sz w:val="24"/>
          <w:szCs w:val="24"/>
          <w:lang w:bidi="he-IL"/>
        </w:rPr>
        <w:t>issing value for the other variable. In cases where only one of the two was missing, an imputation was made for that variable only.</w:t>
      </w:r>
    </w:p>
    <w:p w14:paraId="7B9E77EB" w14:textId="23CBC467"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t>Imputing values for the variables "</w:t>
      </w:r>
      <w:r w:rsidR="002B3E56">
        <w:rPr>
          <w:rFonts w:ascii="Arial" w:hAnsi="Arial" w:cs="Arial"/>
          <w:b/>
          <w:bCs/>
          <w:sz w:val="24"/>
          <w:szCs w:val="24"/>
          <w:lang w:bidi="he-IL"/>
        </w:rPr>
        <w:t>pe</w:t>
      </w:r>
      <w:r w:rsidR="002B3E56" w:rsidRPr="002B3E56">
        <w:rPr>
          <w:rFonts w:ascii="Arial" w:hAnsi="Arial" w:cs="Arial"/>
          <w:b/>
          <w:bCs/>
          <w:sz w:val="24"/>
          <w:szCs w:val="24"/>
          <w:lang w:bidi="he-IL"/>
        </w:rPr>
        <w:t>st control</w:t>
      </w:r>
      <w:r w:rsidRPr="00D715A0">
        <w:rPr>
          <w:rFonts w:ascii="Arial" w:hAnsi="Arial" w:cs="Arial"/>
          <w:b/>
          <w:bCs/>
          <w:sz w:val="24"/>
          <w:szCs w:val="24"/>
          <w:lang w:bidi="he-IL"/>
        </w:rPr>
        <w:t xml:space="preserve"> method" and "fertilization method"</w:t>
      </w:r>
    </w:p>
    <w:p w14:paraId="096B6FF4" w14:textId="77777777"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Imputation of values to these variables was done for each variable separately, but with the identical method.</w:t>
      </w:r>
    </w:p>
    <w:p w14:paraId="79B2A799" w14:textId="3325DAF3" w:rsidR="00424702" w:rsidRPr="00D715A0" w:rsidRDefault="00424702" w:rsidP="00C612C3">
      <w:pPr>
        <w:jc w:val="both"/>
        <w:rPr>
          <w:rFonts w:ascii="Arial" w:hAnsi="Arial" w:cs="Arial"/>
          <w:b/>
          <w:bCs/>
          <w:sz w:val="24"/>
          <w:szCs w:val="24"/>
          <w:lang w:bidi="he-IL"/>
        </w:rPr>
      </w:pPr>
      <w:r w:rsidRPr="00D715A0">
        <w:rPr>
          <w:rFonts w:ascii="Arial" w:hAnsi="Arial" w:cs="Arial"/>
          <w:b/>
          <w:bCs/>
          <w:sz w:val="24"/>
          <w:szCs w:val="24"/>
          <w:lang w:bidi="he-IL"/>
        </w:rPr>
        <w:t>Imputing for the variable "</w:t>
      </w:r>
      <w:r w:rsidR="00D002F2" w:rsidRPr="00D715A0">
        <w:rPr>
          <w:rFonts w:ascii="Arial" w:hAnsi="Arial" w:cs="Arial"/>
          <w:b/>
          <w:bCs/>
          <w:sz w:val="24"/>
          <w:szCs w:val="24"/>
          <w:lang w:bidi="he-IL"/>
        </w:rPr>
        <w:t>cultivation</w:t>
      </w:r>
      <w:r w:rsidRPr="00D715A0">
        <w:rPr>
          <w:rFonts w:ascii="Arial" w:hAnsi="Arial" w:cs="Arial"/>
          <w:b/>
          <w:bCs/>
          <w:sz w:val="24"/>
          <w:szCs w:val="24"/>
          <w:lang w:bidi="he-IL"/>
        </w:rPr>
        <w:t xml:space="preserve"> method"</w:t>
      </w:r>
    </w:p>
    <w:p w14:paraId="55D48F1E" w14:textId="79EF9988"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 xml:space="preserve">This was </w:t>
      </w:r>
      <w:r w:rsidR="008A4C3C" w:rsidRPr="00D715A0">
        <w:rPr>
          <w:rFonts w:ascii="Arial" w:hAnsi="Arial" w:cs="Arial"/>
          <w:sz w:val="24"/>
          <w:szCs w:val="24"/>
          <w:lang w:bidi="he-IL"/>
        </w:rPr>
        <w:t xml:space="preserve">conducted </w:t>
      </w:r>
      <w:r w:rsidRPr="00D715A0">
        <w:rPr>
          <w:rFonts w:ascii="Arial" w:hAnsi="Arial" w:cs="Arial"/>
          <w:sz w:val="24"/>
          <w:szCs w:val="24"/>
          <w:lang w:bidi="he-IL"/>
        </w:rPr>
        <w:t>with the same imputation method as for type of water and irrigation method.</w:t>
      </w:r>
    </w:p>
    <w:p w14:paraId="56835986" w14:textId="77777777" w:rsidR="00424702" w:rsidRPr="00D715A0" w:rsidRDefault="00424702" w:rsidP="00C612C3">
      <w:pPr>
        <w:jc w:val="both"/>
        <w:outlineLvl w:val="4"/>
        <w:rPr>
          <w:rFonts w:ascii="Arial" w:hAnsi="Arial" w:cs="Arial"/>
          <w:b/>
          <w:bCs/>
          <w:sz w:val="24"/>
          <w:szCs w:val="24"/>
          <w:lang w:bidi="he-IL"/>
        </w:rPr>
      </w:pPr>
      <w:r w:rsidRPr="00D715A0">
        <w:rPr>
          <w:rFonts w:ascii="Arial" w:hAnsi="Arial" w:cs="Arial"/>
          <w:b/>
          <w:bCs/>
          <w:sz w:val="24"/>
          <w:szCs w:val="24"/>
          <w:lang w:bidi="he-IL"/>
        </w:rPr>
        <w:t>Quality Tests</w:t>
      </w:r>
    </w:p>
    <w:p w14:paraId="080E4B8A" w14:textId="7041FCD7" w:rsidR="00424702" w:rsidRPr="004965AC" w:rsidRDefault="00424702" w:rsidP="00C612C3">
      <w:pPr>
        <w:pStyle w:val="ListParagraph"/>
        <w:numPr>
          <w:ilvl w:val="0"/>
          <w:numId w:val="52"/>
        </w:numPr>
        <w:jc w:val="both"/>
        <w:rPr>
          <w:rFonts w:ascii="Arial" w:hAnsi="Arial" w:cs="Arial"/>
          <w:sz w:val="24"/>
          <w:szCs w:val="24"/>
          <w:lang w:bidi="he-IL"/>
        </w:rPr>
      </w:pPr>
      <w:r w:rsidRPr="004965AC">
        <w:rPr>
          <w:rFonts w:ascii="Arial" w:hAnsi="Arial" w:cs="Arial"/>
          <w:sz w:val="24"/>
          <w:szCs w:val="24"/>
          <w:lang w:bidi="he-IL"/>
        </w:rPr>
        <w:t>Various tests were used to avoid duplication</w:t>
      </w:r>
      <w:r w:rsidR="009B6339" w:rsidRPr="004965AC">
        <w:rPr>
          <w:rFonts w:ascii="Arial" w:hAnsi="Arial" w:cs="Arial"/>
          <w:sz w:val="24"/>
          <w:szCs w:val="24"/>
          <w:lang w:bidi="he-IL"/>
        </w:rPr>
        <w:t>s</w:t>
      </w:r>
      <w:r w:rsidRPr="004965AC">
        <w:rPr>
          <w:rFonts w:ascii="Arial" w:hAnsi="Arial" w:cs="Arial"/>
          <w:sz w:val="24"/>
          <w:szCs w:val="24"/>
          <w:lang w:bidi="he-IL"/>
        </w:rPr>
        <w:t xml:space="preserve"> in the framework (see </w:t>
      </w:r>
      <w:r w:rsidR="004A7D83" w:rsidRPr="004965AC">
        <w:rPr>
          <w:rFonts w:ascii="Arial" w:hAnsi="Arial" w:cs="Arial"/>
          <w:sz w:val="24"/>
          <w:szCs w:val="24"/>
          <w:lang w:bidi="he-IL"/>
        </w:rPr>
        <w:t>Section 3.1</w:t>
      </w:r>
      <w:r w:rsidR="006D145B" w:rsidRPr="004965AC">
        <w:rPr>
          <w:rFonts w:ascii="Arial" w:hAnsi="Arial" w:cs="Arial"/>
          <w:sz w:val="24"/>
          <w:szCs w:val="24"/>
          <w:lang w:bidi="he-IL"/>
        </w:rPr>
        <w:t>:</w:t>
      </w:r>
      <w:r w:rsidR="004A7D83" w:rsidRPr="004965AC">
        <w:rPr>
          <w:rFonts w:ascii="Arial" w:hAnsi="Arial" w:cs="Arial"/>
          <w:sz w:val="24"/>
          <w:szCs w:val="24"/>
          <w:lang w:bidi="he-IL"/>
        </w:rPr>
        <w:t xml:space="preserve"> "</w:t>
      </w:r>
      <w:r w:rsidR="009B6339" w:rsidRPr="004965AC">
        <w:rPr>
          <w:rFonts w:ascii="Arial" w:hAnsi="Arial" w:cs="Arial"/>
          <w:sz w:val="24"/>
          <w:szCs w:val="24"/>
          <w:lang w:bidi="he-IL"/>
        </w:rPr>
        <w:t>Clean</w:t>
      </w:r>
      <w:r w:rsidR="00A72EF7" w:rsidRPr="004965AC">
        <w:rPr>
          <w:rFonts w:ascii="Arial" w:hAnsi="Arial" w:cs="Arial"/>
          <w:sz w:val="24"/>
          <w:szCs w:val="24"/>
          <w:lang w:bidi="he-IL"/>
        </w:rPr>
        <w:t>s</w:t>
      </w:r>
      <w:r w:rsidR="009B6339" w:rsidRPr="004965AC">
        <w:rPr>
          <w:rFonts w:ascii="Arial" w:hAnsi="Arial" w:cs="Arial"/>
          <w:sz w:val="24"/>
          <w:szCs w:val="24"/>
          <w:lang w:bidi="he-IL"/>
        </w:rPr>
        <w:t>ing the F</w:t>
      </w:r>
      <w:r w:rsidRPr="004965AC">
        <w:rPr>
          <w:rFonts w:ascii="Arial" w:hAnsi="Arial" w:cs="Arial"/>
          <w:sz w:val="24"/>
          <w:szCs w:val="24"/>
          <w:lang w:bidi="he-IL"/>
        </w:rPr>
        <w:t xml:space="preserve">ramework </w:t>
      </w:r>
      <w:r w:rsidR="009B6339" w:rsidRPr="004965AC">
        <w:rPr>
          <w:rFonts w:ascii="Arial" w:hAnsi="Arial" w:cs="Arial"/>
          <w:sz w:val="24"/>
          <w:szCs w:val="24"/>
          <w:lang w:bidi="he-IL"/>
        </w:rPr>
        <w:t>D</w:t>
      </w:r>
      <w:r w:rsidRPr="004965AC">
        <w:rPr>
          <w:rFonts w:ascii="Arial" w:hAnsi="Arial" w:cs="Arial"/>
          <w:sz w:val="24"/>
          <w:szCs w:val="24"/>
          <w:lang w:bidi="he-IL"/>
        </w:rPr>
        <w:t>ata</w:t>
      </w:r>
      <w:r w:rsidR="004A7D83" w:rsidRPr="004965AC">
        <w:rPr>
          <w:rFonts w:ascii="Arial" w:hAnsi="Arial" w:cs="Arial"/>
          <w:sz w:val="24"/>
          <w:szCs w:val="24"/>
          <w:lang w:bidi="he-IL"/>
        </w:rPr>
        <w:t>"</w:t>
      </w:r>
      <w:r w:rsidRPr="004965AC">
        <w:rPr>
          <w:rFonts w:ascii="Arial" w:hAnsi="Arial" w:cs="Arial"/>
          <w:sz w:val="24"/>
          <w:szCs w:val="24"/>
          <w:lang w:bidi="he-IL"/>
        </w:rPr>
        <w:t>).</w:t>
      </w:r>
    </w:p>
    <w:p w14:paraId="2774A927" w14:textId="724ADA20" w:rsidR="00424702" w:rsidRPr="004965AC" w:rsidRDefault="00424702" w:rsidP="00C612C3">
      <w:pPr>
        <w:pStyle w:val="ListParagraph"/>
        <w:numPr>
          <w:ilvl w:val="0"/>
          <w:numId w:val="52"/>
        </w:numPr>
        <w:jc w:val="both"/>
        <w:rPr>
          <w:rFonts w:ascii="Arial" w:hAnsi="Arial" w:cs="Arial"/>
          <w:sz w:val="24"/>
          <w:szCs w:val="24"/>
          <w:lang w:bidi="he-IL"/>
        </w:rPr>
      </w:pPr>
      <w:r w:rsidRPr="004965AC">
        <w:rPr>
          <w:rFonts w:ascii="Arial" w:hAnsi="Arial" w:cs="Arial"/>
          <w:sz w:val="24"/>
          <w:szCs w:val="24"/>
          <w:lang w:bidi="he-IL"/>
        </w:rPr>
        <w:t>The computerized questionnaire included automatic flow with logical tests.</w:t>
      </w:r>
    </w:p>
    <w:p w14:paraId="418A039A" w14:textId="4B2A7163" w:rsidR="00424702" w:rsidRPr="004965AC" w:rsidRDefault="00424702" w:rsidP="00C612C3">
      <w:pPr>
        <w:pStyle w:val="ListParagraph"/>
        <w:numPr>
          <w:ilvl w:val="0"/>
          <w:numId w:val="52"/>
        </w:numPr>
        <w:jc w:val="both"/>
        <w:rPr>
          <w:rFonts w:ascii="Arial" w:hAnsi="Arial" w:cs="Arial"/>
          <w:sz w:val="24"/>
          <w:szCs w:val="24"/>
          <w:lang w:bidi="he-IL"/>
        </w:rPr>
      </w:pPr>
      <w:r w:rsidRPr="004965AC">
        <w:rPr>
          <w:rFonts w:ascii="Arial" w:hAnsi="Arial" w:cs="Arial"/>
          <w:sz w:val="24"/>
          <w:szCs w:val="24"/>
          <w:lang w:bidi="he-IL"/>
        </w:rPr>
        <w:lastRenderedPageBreak/>
        <w:t>For open-ended questions, a range of values was defined.</w:t>
      </w:r>
    </w:p>
    <w:p w14:paraId="66B8FAE4" w14:textId="16C1F3C8" w:rsidR="00424702" w:rsidRPr="004965AC" w:rsidRDefault="00424702" w:rsidP="00C612C3">
      <w:pPr>
        <w:pStyle w:val="ListParagraph"/>
        <w:numPr>
          <w:ilvl w:val="0"/>
          <w:numId w:val="52"/>
        </w:numPr>
        <w:jc w:val="both"/>
        <w:rPr>
          <w:rFonts w:ascii="Arial" w:hAnsi="Arial" w:cs="Arial"/>
          <w:sz w:val="24"/>
          <w:szCs w:val="24"/>
          <w:lang w:bidi="he-IL"/>
        </w:rPr>
      </w:pPr>
      <w:r w:rsidRPr="004965AC">
        <w:rPr>
          <w:rFonts w:ascii="Arial" w:hAnsi="Arial" w:cs="Arial"/>
          <w:sz w:val="24"/>
          <w:szCs w:val="24"/>
          <w:lang w:bidi="he-IL"/>
        </w:rPr>
        <w:t>A number of questions were defined whose completion was mandatory to complete the interview.</w:t>
      </w:r>
    </w:p>
    <w:p w14:paraId="53836FA8" w14:textId="7B1265F2" w:rsidR="00B159BF" w:rsidRPr="004965AC" w:rsidRDefault="00424702" w:rsidP="00C612C3">
      <w:pPr>
        <w:pStyle w:val="ListParagraph"/>
        <w:numPr>
          <w:ilvl w:val="0"/>
          <w:numId w:val="52"/>
        </w:numPr>
        <w:jc w:val="both"/>
        <w:rPr>
          <w:rFonts w:ascii="Arial" w:hAnsi="Arial" w:cs="Arial"/>
          <w:sz w:val="24"/>
          <w:szCs w:val="24"/>
          <w:lang w:bidi="he-IL"/>
        </w:rPr>
      </w:pPr>
      <w:r w:rsidRPr="004965AC">
        <w:rPr>
          <w:rFonts w:ascii="Arial" w:hAnsi="Arial" w:cs="Arial"/>
          <w:sz w:val="24"/>
          <w:szCs w:val="24"/>
          <w:lang w:bidi="he-IL"/>
        </w:rPr>
        <w:t xml:space="preserve">A series of training sessions was held for the interview </w:t>
      </w:r>
      <w:r w:rsidR="00B159BF" w:rsidRPr="004965AC">
        <w:rPr>
          <w:rFonts w:ascii="Arial" w:hAnsi="Arial" w:cs="Arial"/>
          <w:sz w:val="24"/>
          <w:szCs w:val="24"/>
          <w:lang w:bidi="he-IL"/>
        </w:rPr>
        <w:t xml:space="preserve">of </w:t>
      </w:r>
      <w:r w:rsidRPr="004965AC">
        <w:rPr>
          <w:rFonts w:ascii="Arial" w:hAnsi="Arial" w:cs="Arial"/>
          <w:sz w:val="24"/>
          <w:szCs w:val="24"/>
          <w:lang w:bidi="he-IL"/>
        </w:rPr>
        <w:t>staff before and during the Census with integration of the accumulated knowledge. At the end of the process, a meeting was held to discuss lessons learned.</w:t>
      </w:r>
    </w:p>
    <w:p w14:paraId="384A1A20" w14:textId="77777777" w:rsidR="00424702" w:rsidRPr="00D715A0" w:rsidRDefault="00424702" w:rsidP="00C612C3">
      <w:pPr>
        <w:jc w:val="both"/>
        <w:outlineLvl w:val="4"/>
        <w:rPr>
          <w:rFonts w:ascii="Arial" w:hAnsi="Arial" w:cs="Arial"/>
          <w:b/>
          <w:bCs/>
          <w:sz w:val="24"/>
          <w:szCs w:val="24"/>
          <w:lang w:bidi="he-IL"/>
        </w:rPr>
      </w:pPr>
      <w:r w:rsidRPr="00D715A0">
        <w:rPr>
          <w:rFonts w:ascii="Arial" w:hAnsi="Arial" w:cs="Arial"/>
          <w:b/>
          <w:bCs/>
          <w:sz w:val="24"/>
          <w:szCs w:val="24"/>
          <w:lang w:bidi="he-IL"/>
        </w:rPr>
        <w:t>Data Limitations</w:t>
      </w:r>
    </w:p>
    <w:p w14:paraId="0DD900C4" w14:textId="0F842786" w:rsidR="00424702" w:rsidRPr="004965AC" w:rsidRDefault="00424702" w:rsidP="00C612C3">
      <w:pPr>
        <w:pStyle w:val="ListParagraph"/>
        <w:numPr>
          <w:ilvl w:val="0"/>
          <w:numId w:val="53"/>
        </w:numPr>
        <w:jc w:val="both"/>
        <w:rPr>
          <w:rFonts w:ascii="Arial" w:hAnsi="Arial" w:cs="Arial"/>
          <w:sz w:val="24"/>
          <w:szCs w:val="24"/>
          <w:lang w:bidi="he-IL"/>
        </w:rPr>
      </w:pPr>
      <w:r w:rsidRPr="004965AC">
        <w:rPr>
          <w:rFonts w:ascii="Arial" w:hAnsi="Arial" w:cs="Arial"/>
          <w:sz w:val="24"/>
          <w:szCs w:val="24"/>
          <w:lang w:bidi="he-IL"/>
        </w:rPr>
        <w:t xml:space="preserve">The census did not include </w:t>
      </w:r>
      <w:r w:rsidR="00497FC8" w:rsidRPr="004965AC">
        <w:rPr>
          <w:rFonts w:ascii="Arial" w:hAnsi="Arial" w:cs="Arial"/>
          <w:sz w:val="24"/>
          <w:szCs w:val="24"/>
          <w:lang w:bidi="he-IL"/>
        </w:rPr>
        <w:t>f</w:t>
      </w:r>
      <w:r w:rsidRPr="004965AC">
        <w:rPr>
          <w:rFonts w:ascii="Arial" w:hAnsi="Arial" w:cs="Arial"/>
          <w:sz w:val="24"/>
          <w:szCs w:val="24"/>
          <w:lang w:bidi="he-IL"/>
        </w:rPr>
        <w:t>orestry and fishing.</w:t>
      </w:r>
    </w:p>
    <w:p w14:paraId="58FF0916" w14:textId="4566772C" w:rsidR="00424702" w:rsidRPr="004965AC" w:rsidRDefault="00424702" w:rsidP="00C612C3">
      <w:pPr>
        <w:pStyle w:val="ListParagraph"/>
        <w:numPr>
          <w:ilvl w:val="0"/>
          <w:numId w:val="53"/>
        </w:numPr>
        <w:jc w:val="both"/>
        <w:rPr>
          <w:rFonts w:ascii="Arial" w:hAnsi="Arial" w:cs="Arial"/>
          <w:sz w:val="24"/>
          <w:szCs w:val="24"/>
          <w:lang w:bidi="he-IL"/>
        </w:rPr>
      </w:pPr>
      <w:r w:rsidRPr="004965AC">
        <w:rPr>
          <w:rFonts w:ascii="Arial" w:hAnsi="Arial" w:cs="Arial"/>
          <w:sz w:val="24"/>
          <w:szCs w:val="24"/>
          <w:lang w:bidi="he-IL"/>
        </w:rPr>
        <w:t>No data were collected at the community level.</w:t>
      </w:r>
    </w:p>
    <w:p w14:paraId="4B0C7F70" w14:textId="6C85FC0C" w:rsidR="00424702" w:rsidRPr="004965AC" w:rsidRDefault="00424702" w:rsidP="00C612C3">
      <w:pPr>
        <w:pStyle w:val="ListParagraph"/>
        <w:numPr>
          <w:ilvl w:val="0"/>
          <w:numId w:val="53"/>
        </w:numPr>
        <w:jc w:val="both"/>
        <w:rPr>
          <w:rFonts w:ascii="Arial" w:hAnsi="Arial" w:cs="Arial"/>
          <w:sz w:val="24"/>
          <w:szCs w:val="24"/>
          <w:lang w:bidi="he-IL"/>
        </w:rPr>
      </w:pPr>
      <w:r w:rsidRPr="004965AC">
        <w:rPr>
          <w:rFonts w:ascii="Arial" w:hAnsi="Arial" w:cs="Arial"/>
          <w:sz w:val="24"/>
          <w:szCs w:val="24"/>
          <w:lang w:bidi="he-IL"/>
        </w:rPr>
        <w:t>In the Druze localities of the Golan Heights, the data were collected at the locality level.</w:t>
      </w:r>
    </w:p>
    <w:p w14:paraId="3981BB7D" w14:textId="05EE9DCB" w:rsidR="00424702" w:rsidRPr="004965AC" w:rsidRDefault="00424702" w:rsidP="00C612C3">
      <w:pPr>
        <w:pStyle w:val="ListParagraph"/>
        <w:numPr>
          <w:ilvl w:val="0"/>
          <w:numId w:val="53"/>
        </w:numPr>
        <w:jc w:val="both"/>
        <w:rPr>
          <w:rFonts w:ascii="Arial" w:hAnsi="Arial" w:cs="Arial"/>
          <w:sz w:val="24"/>
          <w:szCs w:val="24"/>
          <w:lang w:bidi="he-IL"/>
        </w:rPr>
      </w:pPr>
      <w:r w:rsidRPr="004965AC">
        <w:rPr>
          <w:rFonts w:ascii="Arial" w:hAnsi="Arial" w:cs="Arial"/>
          <w:sz w:val="24"/>
          <w:szCs w:val="24"/>
          <w:lang w:bidi="he-IL"/>
        </w:rPr>
        <w:t>In the Agricultural Census, the area of the olive groves was partially reported. The total area of olive groves in 2017 was estimated at 337,000 dunams. In the Census, the area was only 109,761 dunams.</w:t>
      </w:r>
    </w:p>
    <w:p w14:paraId="41026F0B" w14:textId="442AE2C2" w:rsidR="00424702" w:rsidRPr="00D715A0" w:rsidRDefault="00424702" w:rsidP="00C612C3">
      <w:pPr>
        <w:jc w:val="both"/>
        <w:outlineLvl w:val="4"/>
        <w:rPr>
          <w:rFonts w:ascii="Arial" w:hAnsi="Arial" w:cs="Arial"/>
          <w:b/>
          <w:bCs/>
          <w:sz w:val="24"/>
          <w:szCs w:val="24"/>
          <w:lang w:bidi="he-IL"/>
        </w:rPr>
      </w:pPr>
      <w:r w:rsidRPr="00D715A0">
        <w:rPr>
          <w:rFonts w:ascii="Arial" w:hAnsi="Arial" w:cs="Arial"/>
          <w:b/>
          <w:bCs/>
          <w:sz w:val="24"/>
          <w:szCs w:val="24"/>
          <w:lang w:bidi="he-IL"/>
        </w:rPr>
        <w:t>Non-</w:t>
      </w:r>
      <w:r w:rsidR="00204271" w:rsidRPr="00D715A0">
        <w:rPr>
          <w:rFonts w:ascii="Arial" w:hAnsi="Arial" w:cs="Arial"/>
          <w:b/>
          <w:bCs/>
          <w:sz w:val="24"/>
          <w:szCs w:val="24"/>
          <w:lang w:bidi="he-IL"/>
        </w:rPr>
        <w:t>Sampling E</w:t>
      </w:r>
      <w:r w:rsidRPr="00D715A0">
        <w:rPr>
          <w:rFonts w:ascii="Arial" w:hAnsi="Arial" w:cs="Arial"/>
          <w:b/>
          <w:bCs/>
          <w:sz w:val="24"/>
          <w:szCs w:val="24"/>
          <w:lang w:bidi="he-IL"/>
        </w:rPr>
        <w:t>rrors</w:t>
      </w:r>
    </w:p>
    <w:p w14:paraId="156AE186" w14:textId="6F2D8BAA"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 xml:space="preserve">Consistency was checked among variables and within records, while comparing these to administrative data in </w:t>
      </w:r>
      <w:r w:rsidR="00143482" w:rsidRPr="00D715A0">
        <w:rPr>
          <w:rFonts w:ascii="Arial" w:hAnsi="Arial" w:cs="Arial"/>
          <w:sz w:val="24"/>
          <w:szCs w:val="24"/>
          <w:lang w:bidi="he-IL"/>
        </w:rPr>
        <w:t>groups of records</w:t>
      </w:r>
      <w:r w:rsidRPr="00D715A0">
        <w:rPr>
          <w:rFonts w:ascii="Arial" w:hAnsi="Arial" w:cs="Arial"/>
          <w:sz w:val="24"/>
          <w:szCs w:val="24"/>
          <w:lang w:bidi="he-IL"/>
        </w:rPr>
        <w:t>. If discrepancies were found, a thorough inspection was done to locate the specific differences and to correct errors.</w:t>
      </w:r>
    </w:p>
    <w:p w14:paraId="405A9411" w14:textId="7BF5C4B8" w:rsidR="00424702" w:rsidRPr="00D715A0" w:rsidRDefault="00424702" w:rsidP="00C612C3">
      <w:pPr>
        <w:jc w:val="both"/>
        <w:outlineLvl w:val="4"/>
        <w:rPr>
          <w:rFonts w:ascii="Arial" w:hAnsi="Arial" w:cs="Arial"/>
          <w:b/>
          <w:bCs/>
          <w:sz w:val="24"/>
          <w:szCs w:val="24"/>
          <w:lang w:bidi="he-IL"/>
        </w:rPr>
      </w:pPr>
      <w:r w:rsidRPr="00D715A0">
        <w:rPr>
          <w:rFonts w:ascii="Arial" w:hAnsi="Arial" w:cs="Arial"/>
          <w:b/>
          <w:bCs/>
          <w:sz w:val="24"/>
          <w:szCs w:val="24"/>
          <w:lang w:bidi="he-IL"/>
        </w:rPr>
        <w:t xml:space="preserve">Confidentiality of the </w:t>
      </w:r>
      <w:r w:rsidR="00204271" w:rsidRPr="00D715A0">
        <w:rPr>
          <w:rFonts w:ascii="Arial" w:hAnsi="Arial" w:cs="Arial"/>
          <w:b/>
          <w:bCs/>
          <w:sz w:val="24"/>
          <w:szCs w:val="24"/>
          <w:lang w:bidi="he-IL"/>
        </w:rPr>
        <w:t>Questionnaire</w:t>
      </w:r>
    </w:p>
    <w:p w14:paraId="6DEF2777" w14:textId="48BA3E35" w:rsidR="00424702" w:rsidRPr="00D715A0" w:rsidRDefault="00424702" w:rsidP="00C612C3">
      <w:pPr>
        <w:jc w:val="both"/>
        <w:rPr>
          <w:rFonts w:ascii="Arial" w:hAnsi="Arial" w:cs="Arial"/>
          <w:sz w:val="24"/>
          <w:szCs w:val="24"/>
          <w:lang w:bidi="he-IL"/>
        </w:rPr>
      </w:pPr>
      <w:r w:rsidRPr="00D715A0">
        <w:rPr>
          <w:rFonts w:ascii="Arial" w:hAnsi="Arial" w:cs="Arial"/>
          <w:sz w:val="24"/>
          <w:szCs w:val="24"/>
          <w:lang w:bidi="he-IL"/>
        </w:rPr>
        <w:t xml:space="preserve">The </w:t>
      </w:r>
      <w:r w:rsidR="00B73F03" w:rsidRPr="00D715A0">
        <w:rPr>
          <w:rFonts w:ascii="Arial" w:hAnsi="Arial" w:cs="Arial"/>
          <w:sz w:val="24"/>
          <w:szCs w:val="24"/>
          <w:lang w:bidi="he-IL"/>
        </w:rPr>
        <w:t xml:space="preserve">information </w:t>
      </w:r>
      <w:r w:rsidRPr="00D715A0">
        <w:rPr>
          <w:rFonts w:ascii="Arial" w:hAnsi="Arial" w:cs="Arial"/>
          <w:sz w:val="24"/>
          <w:szCs w:val="24"/>
          <w:lang w:bidi="he-IL"/>
        </w:rPr>
        <w:t>in individual questionnaire</w:t>
      </w:r>
      <w:r w:rsidR="00B73F03" w:rsidRPr="00D715A0">
        <w:rPr>
          <w:rFonts w:ascii="Arial" w:hAnsi="Arial" w:cs="Arial"/>
          <w:sz w:val="24"/>
          <w:szCs w:val="24"/>
          <w:lang w:bidi="he-IL"/>
        </w:rPr>
        <w:t>s</w:t>
      </w:r>
      <w:r w:rsidRPr="00D715A0">
        <w:rPr>
          <w:rFonts w:ascii="Arial" w:hAnsi="Arial" w:cs="Arial"/>
          <w:sz w:val="24"/>
          <w:szCs w:val="24"/>
          <w:lang w:bidi="he-IL"/>
        </w:rPr>
        <w:t xml:space="preserve"> </w:t>
      </w:r>
      <w:r w:rsidR="00B73F03" w:rsidRPr="00D715A0">
        <w:rPr>
          <w:rFonts w:ascii="Arial" w:hAnsi="Arial" w:cs="Arial"/>
          <w:sz w:val="24"/>
          <w:szCs w:val="24"/>
          <w:lang w:bidi="he-IL"/>
        </w:rPr>
        <w:t>is</w:t>
      </w:r>
      <w:r w:rsidRPr="00D715A0">
        <w:rPr>
          <w:rFonts w:ascii="Arial" w:hAnsi="Arial" w:cs="Arial"/>
          <w:sz w:val="24"/>
          <w:szCs w:val="24"/>
          <w:lang w:bidi="he-IL"/>
        </w:rPr>
        <w:t xml:space="preserve"> confidential by </w:t>
      </w:r>
      <w:r w:rsidR="00B73F03" w:rsidRPr="00D715A0">
        <w:rPr>
          <w:rFonts w:ascii="Arial" w:hAnsi="Arial" w:cs="Arial"/>
          <w:sz w:val="24"/>
          <w:szCs w:val="24"/>
          <w:lang w:bidi="he-IL"/>
        </w:rPr>
        <w:t>power</w:t>
      </w:r>
      <w:r w:rsidRPr="00D715A0">
        <w:rPr>
          <w:rFonts w:ascii="Arial" w:hAnsi="Arial" w:cs="Arial"/>
          <w:sz w:val="24"/>
          <w:szCs w:val="24"/>
          <w:lang w:bidi="he-IL"/>
        </w:rPr>
        <w:t xml:space="preserve"> of the provisions of the Statistics Ordinance. Therefore, the Central Bureau of Statistics is prohibited from providing data or </w:t>
      </w:r>
      <w:r w:rsidR="00B4348D" w:rsidRPr="00D715A0">
        <w:rPr>
          <w:rFonts w:ascii="Arial" w:hAnsi="Arial" w:cs="Arial"/>
          <w:sz w:val="24"/>
          <w:szCs w:val="24"/>
          <w:lang w:bidi="he-IL"/>
        </w:rPr>
        <w:t>information</w:t>
      </w:r>
      <w:r w:rsidRPr="00D715A0">
        <w:rPr>
          <w:rFonts w:ascii="Arial" w:hAnsi="Arial" w:cs="Arial"/>
          <w:sz w:val="24"/>
          <w:szCs w:val="24"/>
          <w:lang w:bidi="he-IL"/>
        </w:rPr>
        <w:t xml:space="preserve"> concerning a farm to any other person or entity. The</w:t>
      </w:r>
      <w:r w:rsidR="00CF5BD6" w:rsidRPr="00D715A0">
        <w:rPr>
          <w:rFonts w:ascii="Arial" w:hAnsi="Arial" w:cs="Arial"/>
          <w:sz w:val="24"/>
          <w:szCs w:val="24"/>
          <w:lang w:bidi="he-IL"/>
        </w:rPr>
        <w:t xml:space="preserve"> data and</w:t>
      </w:r>
      <w:r w:rsidRPr="00D715A0">
        <w:rPr>
          <w:rFonts w:ascii="Arial" w:hAnsi="Arial" w:cs="Arial"/>
          <w:sz w:val="24"/>
          <w:szCs w:val="24"/>
          <w:lang w:bidi="he-IL"/>
        </w:rPr>
        <w:t xml:space="preserve"> </w:t>
      </w:r>
      <w:r w:rsidR="00387AC6" w:rsidRPr="00D715A0">
        <w:rPr>
          <w:rFonts w:ascii="Arial" w:hAnsi="Arial" w:cs="Arial"/>
          <w:sz w:val="24"/>
          <w:szCs w:val="24"/>
          <w:lang w:bidi="he-IL"/>
        </w:rPr>
        <w:t xml:space="preserve">detailed </w:t>
      </w:r>
      <w:r w:rsidRPr="00D715A0">
        <w:rPr>
          <w:rFonts w:ascii="Arial" w:hAnsi="Arial" w:cs="Arial"/>
          <w:sz w:val="24"/>
          <w:szCs w:val="24"/>
          <w:lang w:bidi="he-IL"/>
        </w:rPr>
        <w:t>information are kept confidential and are intended for statistical purposes only. Therefore, they are not published in a way that allows identification of whom they concern.</w:t>
      </w:r>
    </w:p>
    <w:sectPr w:rsidR="00424702" w:rsidRPr="00D715A0" w:rsidSect="0027315C">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D4DE" w14:textId="77777777" w:rsidR="00806A57" w:rsidRDefault="00806A57" w:rsidP="00626304">
      <w:pPr>
        <w:spacing w:after="0" w:line="240" w:lineRule="auto"/>
      </w:pPr>
      <w:r>
        <w:separator/>
      </w:r>
    </w:p>
  </w:endnote>
  <w:endnote w:type="continuationSeparator" w:id="0">
    <w:p w14:paraId="11389D75" w14:textId="77777777" w:rsidR="00806A57" w:rsidRDefault="00806A57" w:rsidP="0062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52F" w14:textId="09BE00E4" w:rsidR="00806A57" w:rsidRPr="0090620B" w:rsidRDefault="00806A57" w:rsidP="0090620B">
    <w:pPr>
      <w:pStyle w:val="Footer"/>
      <w:jc w:val="center"/>
      <w:rPr>
        <w:rFonts w:ascii="Arial" w:hAnsi="Arial" w:cs="Arial"/>
        <w:sz w:val="24"/>
        <w:szCs w:val="24"/>
      </w:rPr>
    </w:pPr>
    <w:r w:rsidRPr="0090620B">
      <w:rPr>
        <w:rFonts w:ascii="Arial" w:hAnsi="Arial" w:cs="Arial"/>
        <w:sz w:val="24"/>
        <w:szCs w:val="24"/>
      </w:rPr>
      <w:t xml:space="preserve">( </w:t>
    </w:r>
    <w:sdt>
      <w:sdtPr>
        <w:rPr>
          <w:rFonts w:ascii="Arial" w:hAnsi="Arial" w:cs="Arial"/>
          <w:sz w:val="24"/>
          <w:szCs w:val="24"/>
        </w:rPr>
        <w:id w:val="1779526622"/>
        <w:docPartObj>
          <w:docPartGallery w:val="Page Numbers (Bottom of Page)"/>
          <w:docPartUnique/>
        </w:docPartObj>
      </w:sdtPr>
      <w:sdtContent>
        <w:r w:rsidRPr="0090620B">
          <w:rPr>
            <w:rFonts w:ascii="Arial" w:hAnsi="Arial" w:cs="Arial"/>
            <w:sz w:val="24"/>
            <w:szCs w:val="24"/>
          </w:rPr>
          <w:fldChar w:fldCharType="begin"/>
        </w:r>
        <w:r w:rsidRPr="0090620B">
          <w:rPr>
            <w:rFonts w:ascii="Arial" w:hAnsi="Arial" w:cs="Arial"/>
            <w:sz w:val="24"/>
            <w:szCs w:val="24"/>
          </w:rPr>
          <w:instrText>PAGE   \* MERGEFORMAT</w:instrText>
        </w:r>
        <w:r w:rsidRPr="0090620B">
          <w:rPr>
            <w:rFonts w:ascii="Arial" w:hAnsi="Arial" w:cs="Arial"/>
            <w:sz w:val="24"/>
            <w:szCs w:val="24"/>
          </w:rPr>
          <w:fldChar w:fldCharType="separate"/>
        </w:r>
        <w:r w:rsidRPr="0090620B">
          <w:rPr>
            <w:rFonts w:ascii="Arial" w:hAnsi="Arial" w:cs="Arial"/>
            <w:sz w:val="24"/>
            <w:szCs w:val="24"/>
            <w:rtl/>
            <w:lang w:val="he-IL" w:bidi="he-IL"/>
          </w:rPr>
          <w:t>2</w:t>
        </w:r>
        <w:r w:rsidRPr="0090620B">
          <w:rPr>
            <w:rFonts w:ascii="Arial" w:hAnsi="Arial" w:cs="Arial"/>
            <w:sz w:val="24"/>
            <w:szCs w:val="24"/>
          </w:rPr>
          <w:fldChar w:fldCharType="end"/>
        </w:r>
        <w:r w:rsidRPr="0090620B">
          <w:rPr>
            <w:rFonts w:ascii="Arial" w:hAnsi="Arial" w:cs="Arial"/>
            <w:sz w:val="24"/>
            <w:szCs w:val="24"/>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35D22" w14:textId="77777777" w:rsidR="00806A57" w:rsidRDefault="00806A57" w:rsidP="00626304">
      <w:pPr>
        <w:spacing w:after="0" w:line="240" w:lineRule="auto"/>
      </w:pPr>
      <w:r>
        <w:separator/>
      </w:r>
    </w:p>
  </w:footnote>
  <w:footnote w:type="continuationSeparator" w:id="0">
    <w:p w14:paraId="1DD33CBE" w14:textId="77777777" w:rsidR="00806A57" w:rsidRDefault="00806A57" w:rsidP="00626304">
      <w:pPr>
        <w:spacing w:after="0" w:line="240" w:lineRule="auto"/>
      </w:pPr>
      <w:r>
        <w:continuationSeparator/>
      </w:r>
    </w:p>
  </w:footnote>
  <w:footnote w:id="1">
    <w:p w14:paraId="02209A8B" w14:textId="2560397A" w:rsidR="00806A57" w:rsidRPr="00913FAA" w:rsidRDefault="00806A57" w:rsidP="00913FAA">
      <w:pPr>
        <w:pStyle w:val="FootnoteText"/>
        <w:tabs>
          <w:tab w:val="left" w:pos="284"/>
        </w:tabs>
        <w:rPr>
          <w:rFonts w:ascii="Arial" w:hAnsi="Arial" w:cs="Arial"/>
          <w:sz w:val="24"/>
          <w:szCs w:val="24"/>
        </w:rPr>
      </w:pPr>
      <w:r w:rsidRPr="00913FAA">
        <w:rPr>
          <w:rStyle w:val="FootnoteReference"/>
          <w:rFonts w:ascii="Arial" w:hAnsi="Arial" w:cs="Arial"/>
          <w:sz w:val="24"/>
          <w:szCs w:val="24"/>
        </w:rPr>
        <w:footnoteRef/>
      </w:r>
      <w:r>
        <w:rPr>
          <w:rFonts w:ascii="Arial" w:hAnsi="Arial" w:cs="Arial"/>
          <w:sz w:val="24"/>
          <w:szCs w:val="24"/>
        </w:rPr>
        <w:tab/>
      </w:r>
      <w:r w:rsidRPr="00913FAA">
        <w:rPr>
          <w:rFonts w:ascii="Arial" w:hAnsi="Arial" w:cs="Arial"/>
          <w:sz w:val="24"/>
          <w:szCs w:val="24"/>
        </w:rPr>
        <w:t xml:space="preserve">The calculation includes the farms in Druze </w:t>
      </w:r>
      <w:r w:rsidRPr="00913FAA">
        <w:rPr>
          <w:rFonts w:ascii="Arial" w:hAnsi="Arial" w:cs="Arial"/>
          <w:sz w:val="24"/>
          <w:szCs w:val="24"/>
          <w:lang w:bidi="he-IL"/>
        </w:rPr>
        <w:t>villages</w:t>
      </w:r>
      <w:r w:rsidRPr="00913FAA">
        <w:rPr>
          <w:rFonts w:ascii="Arial" w:hAnsi="Arial" w:cs="Arial"/>
          <w:sz w:val="24"/>
          <w:szCs w:val="24"/>
        </w:rPr>
        <w:t xml:space="preserve"> of the Golan Heights at the locality level.</w:t>
      </w:r>
    </w:p>
  </w:footnote>
  <w:footnote w:id="2">
    <w:p w14:paraId="51F44BDA" w14:textId="561772AF" w:rsidR="00806A57" w:rsidRPr="00F73279" w:rsidRDefault="00806A57" w:rsidP="00F73279">
      <w:pPr>
        <w:pStyle w:val="FootnoteText"/>
        <w:tabs>
          <w:tab w:val="left" w:pos="284"/>
        </w:tabs>
        <w:rPr>
          <w:rFonts w:ascii="Arial" w:hAnsi="Arial" w:cs="Arial"/>
          <w:sz w:val="24"/>
          <w:szCs w:val="24"/>
        </w:rPr>
      </w:pPr>
      <w:r w:rsidRPr="00F73279">
        <w:rPr>
          <w:rStyle w:val="FootnoteReference"/>
          <w:rFonts w:ascii="Arial" w:hAnsi="Arial" w:cs="Arial"/>
          <w:sz w:val="24"/>
          <w:szCs w:val="24"/>
        </w:rPr>
        <w:footnoteRef/>
      </w:r>
      <w:r w:rsidRPr="00F73279">
        <w:rPr>
          <w:rFonts w:ascii="Arial" w:hAnsi="Arial" w:cs="Arial"/>
          <w:sz w:val="24"/>
          <w:szCs w:val="24"/>
        </w:rPr>
        <w:tab/>
        <w:t>The count in Druze farms of the Golan Heights was performed at the locality level.</w:t>
      </w:r>
    </w:p>
  </w:footnote>
  <w:footnote w:id="3">
    <w:p w14:paraId="6D9E6A06" w14:textId="3AD69336" w:rsidR="00806A57" w:rsidRPr="00F73279" w:rsidRDefault="00806A57" w:rsidP="00F73279">
      <w:pPr>
        <w:pStyle w:val="FootnoteText"/>
        <w:tabs>
          <w:tab w:val="left" w:pos="284"/>
        </w:tabs>
        <w:rPr>
          <w:rFonts w:ascii="Arial" w:hAnsi="Arial" w:cs="Arial"/>
          <w:sz w:val="24"/>
          <w:szCs w:val="24"/>
        </w:rPr>
      </w:pPr>
      <w:r w:rsidRPr="00F73279">
        <w:rPr>
          <w:rStyle w:val="FootnoteReference"/>
          <w:rFonts w:ascii="Arial" w:hAnsi="Arial" w:cs="Arial"/>
          <w:sz w:val="24"/>
          <w:szCs w:val="24"/>
        </w:rPr>
        <w:footnoteRef/>
      </w:r>
      <w:r w:rsidRPr="00F73279">
        <w:rPr>
          <w:rFonts w:ascii="Arial" w:hAnsi="Arial" w:cs="Arial"/>
          <w:sz w:val="24"/>
          <w:szCs w:val="24"/>
        </w:rPr>
        <w:tab/>
        <w:t>To prevent duplicate counting, the number of chicks was not specified because it is included in the number of mature poultry.</w:t>
      </w:r>
    </w:p>
  </w:footnote>
  <w:footnote w:id="4">
    <w:p w14:paraId="0D242771" w14:textId="551C192F" w:rsidR="00806A57" w:rsidRPr="00F73279" w:rsidRDefault="00806A57" w:rsidP="00F73279">
      <w:pPr>
        <w:pStyle w:val="FootnoteText"/>
        <w:tabs>
          <w:tab w:val="left" w:pos="284"/>
        </w:tabs>
        <w:rPr>
          <w:rFonts w:ascii="Arial" w:hAnsi="Arial" w:cs="Arial"/>
          <w:sz w:val="24"/>
          <w:szCs w:val="24"/>
        </w:rPr>
      </w:pPr>
      <w:r w:rsidRPr="00F73279">
        <w:rPr>
          <w:rStyle w:val="FootnoteReference"/>
          <w:rFonts w:ascii="Arial" w:hAnsi="Arial" w:cs="Arial"/>
          <w:sz w:val="24"/>
          <w:szCs w:val="24"/>
        </w:rPr>
        <w:footnoteRef/>
      </w:r>
      <w:r w:rsidRPr="00F73279">
        <w:rPr>
          <w:rFonts w:ascii="Arial" w:hAnsi="Arial" w:cs="Arial"/>
          <w:sz w:val="24"/>
          <w:szCs w:val="24"/>
        </w:rPr>
        <w:tab/>
        <w:t>Not including duplications – farms with more than one group.</w:t>
      </w:r>
    </w:p>
  </w:footnote>
  <w:footnote w:id="5">
    <w:p w14:paraId="1B4293FC" w14:textId="10DEDFC2" w:rsidR="00806A57" w:rsidRPr="00F73279" w:rsidRDefault="00806A57" w:rsidP="00F73279">
      <w:pPr>
        <w:tabs>
          <w:tab w:val="left" w:pos="284"/>
        </w:tabs>
        <w:rPr>
          <w:rFonts w:ascii="Arial" w:hAnsi="Arial" w:cs="Arial"/>
          <w:sz w:val="24"/>
          <w:szCs w:val="24"/>
        </w:rPr>
      </w:pPr>
      <w:r w:rsidRPr="00F73279">
        <w:rPr>
          <w:rStyle w:val="FootnoteReference"/>
          <w:rFonts w:ascii="Arial" w:hAnsi="Arial" w:cs="Arial"/>
          <w:sz w:val="24"/>
          <w:szCs w:val="24"/>
        </w:rPr>
        <w:footnoteRef/>
      </w:r>
      <w:r w:rsidRPr="00F73279">
        <w:rPr>
          <w:rFonts w:ascii="Arial" w:hAnsi="Arial" w:cs="Arial"/>
          <w:sz w:val="24"/>
          <w:szCs w:val="24"/>
        </w:rPr>
        <w:tab/>
        <w:t xml:space="preserve">Not including duplications – farms with more than one </w:t>
      </w:r>
      <w:r>
        <w:rPr>
          <w:rFonts w:ascii="Arial" w:hAnsi="Arial" w:cs="Arial"/>
          <w:sz w:val="24"/>
          <w:szCs w:val="24"/>
        </w:rPr>
        <w:t>branch</w:t>
      </w:r>
      <w:r w:rsidRPr="00F73279">
        <w:rPr>
          <w:rFonts w:ascii="Arial" w:hAnsi="Arial" w:cs="Arial"/>
          <w:sz w:val="24"/>
          <w:szCs w:val="24"/>
        </w:rPr>
        <w:t>.</w:t>
      </w:r>
    </w:p>
  </w:footnote>
  <w:footnote w:id="6">
    <w:p w14:paraId="5D0381C5" w14:textId="5206D1B4" w:rsidR="00806A57" w:rsidRPr="00F73279" w:rsidRDefault="00806A57" w:rsidP="00F73279">
      <w:pPr>
        <w:pStyle w:val="FootnoteText"/>
        <w:tabs>
          <w:tab w:val="left" w:pos="284"/>
        </w:tabs>
        <w:rPr>
          <w:rFonts w:ascii="Arial" w:hAnsi="Arial" w:cs="Arial"/>
          <w:sz w:val="24"/>
          <w:szCs w:val="24"/>
        </w:rPr>
      </w:pPr>
      <w:r w:rsidRPr="00F73279">
        <w:rPr>
          <w:rFonts w:ascii="Arial" w:hAnsi="Arial" w:cs="Arial"/>
          <w:sz w:val="24"/>
          <w:szCs w:val="24"/>
          <w:vertAlign w:val="superscript"/>
        </w:rPr>
        <w:footnoteRef/>
      </w:r>
      <w:r w:rsidRPr="00F73279">
        <w:rPr>
          <w:rFonts w:ascii="Arial" w:hAnsi="Arial" w:cs="Arial"/>
          <w:sz w:val="24"/>
          <w:szCs w:val="24"/>
        </w:rPr>
        <w:tab/>
        <w:t>Excluding kibbutzim, moshavim, and Druze localities of the Golan Heights.</w:t>
      </w:r>
    </w:p>
  </w:footnote>
  <w:footnote w:id="7">
    <w:p w14:paraId="692B6065" w14:textId="440740C1" w:rsidR="00806A57" w:rsidRPr="00F73279" w:rsidRDefault="00806A57" w:rsidP="00F73279">
      <w:pPr>
        <w:pStyle w:val="FootnoteText"/>
        <w:tabs>
          <w:tab w:val="left" w:pos="284"/>
        </w:tabs>
        <w:rPr>
          <w:rFonts w:ascii="Arial" w:hAnsi="Arial" w:cs="Arial"/>
          <w:sz w:val="24"/>
          <w:szCs w:val="24"/>
        </w:rPr>
      </w:pPr>
      <w:r w:rsidRPr="00F73279">
        <w:rPr>
          <w:rStyle w:val="FootnoteReference"/>
          <w:rFonts w:ascii="Arial" w:hAnsi="Arial" w:cs="Arial"/>
          <w:sz w:val="24"/>
          <w:szCs w:val="24"/>
        </w:rPr>
        <w:footnoteRef/>
      </w:r>
      <w:r w:rsidRPr="00F73279">
        <w:rPr>
          <w:rFonts w:ascii="Arial" w:hAnsi="Arial" w:cs="Arial"/>
          <w:sz w:val="24"/>
          <w:szCs w:val="24"/>
        </w:rPr>
        <w:tab/>
        <w:t>Also including collective moshavim.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2AD"/>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31414"/>
    <w:multiLevelType w:val="multilevel"/>
    <w:tmpl w:val="95FA1F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0523D"/>
    <w:multiLevelType w:val="hybridMultilevel"/>
    <w:tmpl w:val="64604094"/>
    <w:lvl w:ilvl="0" w:tplc="0409000F">
      <w:start w:val="1"/>
      <w:numFmt w:val="decimal"/>
      <w:lvlText w:val="%1."/>
      <w:lvlJc w:val="left"/>
      <w:pPr>
        <w:ind w:left="720" w:hanging="360"/>
      </w:pPr>
      <w:rPr>
        <w:rFonts w:hint="default"/>
      </w:rPr>
    </w:lvl>
    <w:lvl w:ilvl="1" w:tplc="6F385674">
      <w:start w:val="1"/>
      <w:numFmt w:val="decimal"/>
      <w:lvlText w:val="(%2)"/>
      <w:lvlJc w:val="left"/>
      <w:pPr>
        <w:ind w:left="1440" w:hanging="360"/>
      </w:pPr>
      <w:rPr>
        <w:rFonts w:hint="default"/>
      </w:rPr>
    </w:lvl>
    <w:lvl w:ilvl="2" w:tplc="92203A4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6FE4"/>
    <w:multiLevelType w:val="hybridMultilevel"/>
    <w:tmpl w:val="93280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9837D3"/>
    <w:multiLevelType w:val="hybridMultilevel"/>
    <w:tmpl w:val="DB6C646E"/>
    <w:lvl w:ilvl="0" w:tplc="0409000F">
      <w:start w:val="1"/>
      <w:numFmt w:val="decimal"/>
      <w:lvlText w:val="%1."/>
      <w:lvlJc w:val="left"/>
      <w:pPr>
        <w:ind w:left="720" w:hanging="360"/>
      </w:pPr>
      <w:rPr>
        <w:rFonts w:hint="default"/>
      </w:rPr>
    </w:lvl>
    <w:lvl w:ilvl="1" w:tplc="0486E308">
      <w:numFmt w:val="bullet"/>
      <w:lvlText w:val="•"/>
      <w:lvlJc w:val="left"/>
      <w:pPr>
        <w:ind w:left="1440" w:hanging="360"/>
      </w:pPr>
      <w:rPr>
        <w:rFonts w:ascii="Arial" w:eastAsiaTheme="minorHAnsi" w:hAnsi="Arial" w:cs="Arial" w:hint="default"/>
      </w:rPr>
    </w:lvl>
    <w:lvl w:ilvl="2" w:tplc="6EF2A40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376C2"/>
    <w:multiLevelType w:val="hybridMultilevel"/>
    <w:tmpl w:val="57CCBE64"/>
    <w:lvl w:ilvl="0" w:tplc="0409000F">
      <w:start w:val="1"/>
      <w:numFmt w:val="decimal"/>
      <w:lvlText w:val="%1."/>
      <w:lvlJc w:val="left"/>
      <w:pPr>
        <w:ind w:left="360" w:hanging="360"/>
      </w:pPr>
      <w:rPr>
        <w:rFonts w:hint="default"/>
      </w:rPr>
    </w:lvl>
    <w:lvl w:ilvl="1" w:tplc="8EB06C36">
      <w:start w:val="1"/>
      <w:numFmt w:val="lowerLetter"/>
      <w:lvlText w:val="(%2)"/>
      <w:lvlJc w:val="left"/>
      <w:pPr>
        <w:ind w:left="1080" w:hanging="360"/>
      </w:pPr>
      <w:rPr>
        <w:rFonts w:hint="default"/>
      </w:rPr>
    </w:lvl>
    <w:lvl w:ilvl="2" w:tplc="78ACE64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592AA2"/>
    <w:multiLevelType w:val="hybridMultilevel"/>
    <w:tmpl w:val="BC8001DC"/>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B295B"/>
    <w:multiLevelType w:val="hybridMultilevel"/>
    <w:tmpl w:val="AC407EB8"/>
    <w:lvl w:ilvl="0" w:tplc="6A3C22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8018B"/>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A3840"/>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F7F54"/>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C6EB8"/>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B3915"/>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D0A5B"/>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C1AB9"/>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74E24"/>
    <w:multiLevelType w:val="hybridMultilevel"/>
    <w:tmpl w:val="C03E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85C1F"/>
    <w:multiLevelType w:val="hybridMultilevel"/>
    <w:tmpl w:val="A06831D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6D38A1"/>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14525"/>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70BAD"/>
    <w:multiLevelType w:val="hybridMultilevel"/>
    <w:tmpl w:val="21CE257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E41298"/>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A062A"/>
    <w:multiLevelType w:val="hybridMultilevel"/>
    <w:tmpl w:val="F85472CE"/>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81804"/>
    <w:multiLevelType w:val="hybridMultilevel"/>
    <w:tmpl w:val="190C5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010C8C"/>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676D7"/>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D3169"/>
    <w:multiLevelType w:val="hybridMultilevel"/>
    <w:tmpl w:val="6FCE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D3A52"/>
    <w:multiLevelType w:val="hybridMultilevel"/>
    <w:tmpl w:val="4B14BE42"/>
    <w:lvl w:ilvl="0" w:tplc="04090015">
      <w:start w:val="1"/>
      <w:numFmt w:val="upperLetter"/>
      <w:lvlText w:val="%1."/>
      <w:lvlJc w:val="left"/>
      <w:pPr>
        <w:ind w:left="720" w:hanging="360"/>
      </w:pPr>
      <w:rPr>
        <w:rFonts w:hint="default"/>
      </w:rPr>
    </w:lvl>
    <w:lvl w:ilvl="1" w:tplc="6F3856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C3814"/>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C0CB1"/>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F69EA"/>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056D6"/>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81479"/>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B7C00"/>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C2E27"/>
    <w:multiLevelType w:val="hybridMultilevel"/>
    <w:tmpl w:val="190C5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712B4A"/>
    <w:multiLevelType w:val="hybridMultilevel"/>
    <w:tmpl w:val="FD0083E0"/>
    <w:lvl w:ilvl="0" w:tplc="0409000F">
      <w:start w:val="1"/>
      <w:numFmt w:val="decimal"/>
      <w:lvlText w:val="%1."/>
      <w:lvlJc w:val="left"/>
      <w:pPr>
        <w:ind w:left="720" w:hanging="360"/>
      </w:pPr>
      <w:rPr>
        <w:rFonts w:hint="default"/>
      </w:rPr>
    </w:lvl>
    <w:lvl w:ilvl="1" w:tplc="0486E308">
      <w:numFmt w:val="bullet"/>
      <w:lvlText w:val="•"/>
      <w:lvlJc w:val="left"/>
      <w:pPr>
        <w:ind w:left="1440" w:hanging="360"/>
      </w:pPr>
      <w:rPr>
        <w:rFonts w:ascii="Arial" w:eastAsiaTheme="minorHAnsi" w:hAnsi="Arial" w:cs="Arial" w:hint="default"/>
      </w:rPr>
    </w:lvl>
    <w:lvl w:ilvl="2" w:tplc="6EF2A40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05A70"/>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A7BF0"/>
    <w:multiLevelType w:val="hybridMultilevel"/>
    <w:tmpl w:val="3A1819A4"/>
    <w:lvl w:ilvl="0" w:tplc="8C760156">
      <w:start w:val="1"/>
      <w:numFmt w:val="decimal"/>
      <w:lvlText w:val="(%1)"/>
      <w:lvlJc w:val="left"/>
      <w:pPr>
        <w:ind w:left="720" w:hanging="360"/>
      </w:pPr>
      <w:rPr>
        <w:rFonts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7549F"/>
    <w:multiLevelType w:val="hybridMultilevel"/>
    <w:tmpl w:val="61FA223A"/>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F7E73"/>
    <w:multiLevelType w:val="hybridMultilevel"/>
    <w:tmpl w:val="C03E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D2927"/>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6719A"/>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F7237"/>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32E65"/>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92567F"/>
    <w:multiLevelType w:val="hybridMultilevel"/>
    <w:tmpl w:val="3D7879A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E5331E3"/>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028F1"/>
    <w:multiLevelType w:val="hybridMultilevel"/>
    <w:tmpl w:val="D556C7F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0774CF5"/>
    <w:multiLevelType w:val="hybridMultilevel"/>
    <w:tmpl w:val="DB6C646E"/>
    <w:lvl w:ilvl="0" w:tplc="0409000F">
      <w:start w:val="1"/>
      <w:numFmt w:val="decimal"/>
      <w:lvlText w:val="%1."/>
      <w:lvlJc w:val="left"/>
      <w:pPr>
        <w:ind w:left="720" w:hanging="360"/>
      </w:pPr>
      <w:rPr>
        <w:rFonts w:hint="default"/>
      </w:rPr>
    </w:lvl>
    <w:lvl w:ilvl="1" w:tplc="0486E308">
      <w:numFmt w:val="bullet"/>
      <w:lvlText w:val="•"/>
      <w:lvlJc w:val="left"/>
      <w:pPr>
        <w:ind w:left="1440" w:hanging="360"/>
      </w:pPr>
      <w:rPr>
        <w:rFonts w:ascii="Arial" w:eastAsiaTheme="minorHAnsi" w:hAnsi="Arial" w:cs="Arial" w:hint="default"/>
      </w:rPr>
    </w:lvl>
    <w:lvl w:ilvl="2" w:tplc="6EF2A40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126453"/>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F72BB9"/>
    <w:multiLevelType w:val="hybridMultilevel"/>
    <w:tmpl w:val="124068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EF2A40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322634"/>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F1243A"/>
    <w:multiLevelType w:val="multilevel"/>
    <w:tmpl w:val="95FA1F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643669"/>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64AD5"/>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677109"/>
    <w:multiLevelType w:val="hybridMultilevel"/>
    <w:tmpl w:val="F236B370"/>
    <w:lvl w:ilvl="0" w:tplc="8C76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AA085E"/>
    <w:multiLevelType w:val="hybridMultilevel"/>
    <w:tmpl w:val="31C49C6A"/>
    <w:lvl w:ilvl="0" w:tplc="04090001">
      <w:start w:val="1"/>
      <w:numFmt w:val="bullet"/>
      <w:lvlText w:val=""/>
      <w:lvlJc w:val="left"/>
      <w:pPr>
        <w:ind w:left="720" w:hanging="360"/>
      </w:pPr>
      <w:rPr>
        <w:rFonts w:ascii="Symbol" w:hAnsi="Symbol" w:hint="default"/>
      </w:rPr>
    </w:lvl>
    <w:lvl w:ilvl="1" w:tplc="0486E30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CE38FC"/>
    <w:multiLevelType w:val="hybridMultilevel"/>
    <w:tmpl w:val="ABC4F466"/>
    <w:lvl w:ilvl="0" w:tplc="0409000F">
      <w:start w:val="1"/>
      <w:numFmt w:val="decimal"/>
      <w:lvlText w:val="%1."/>
      <w:lvlJc w:val="left"/>
      <w:pPr>
        <w:ind w:left="720" w:hanging="360"/>
      </w:pPr>
      <w:rPr>
        <w:rFonts w:hint="default"/>
      </w:rPr>
    </w:lvl>
    <w:lvl w:ilvl="1" w:tplc="6F38567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8"/>
  </w:num>
  <w:num w:numId="3">
    <w:abstractNumId w:val="50"/>
  </w:num>
  <w:num w:numId="4">
    <w:abstractNumId w:val="1"/>
  </w:num>
  <w:num w:numId="5">
    <w:abstractNumId w:val="6"/>
  </w:num>
  <w:num w:numId="6">
    <w:abstractNumId w:val="21"/>
  </w:num>
  <w:num w:numId="7">
    <w:abstractNumId w:val="37"/>
  </w:num>
  <w:num w:numId="8">
    <w:abstractNumId w:val="51"/>
  </w:num>
  <w:num w:numId="9">
    <w:abstractNumId w:val="53"/>
  </w:num>
  <w:num w:numId="10">
    <w:abstractNumId w:val="11"/>
  </w:num>
  <w:num w:numId="11">
    <w:abstractNumId w:val="32"/>
  </w:num>
  <w:num w:numId="12">
    <w:abstractNumId w:val="47"/>
  </w:num>
  <w:num w:numId="13">
    <w:abstractNumId w:val="52"/>
  </w:num>
  <w:num w:numId="14">
    <w:abstractNumId w:val="49"/>
  </w:num>
  <w:num w:numId="15">
    <w:abstractNumId w:val="10"/>
  </w:num>
  <w:num w:numId="16">
    <w:abstractNumId w:val="15"/>
  </w:num>
  <w:num w:numId="17">
    <w:abstractNumId w:val="36"/>
  </w:num>
  <w:num w:numId="18">
    <w:abstractNumId w:val="17"/>
  </w:num>
  <w:num w:numId="19">
    <w:abstractNumId w:val="14"/>
  </w:num>
  <w:num w:numId="20">
    <w:abstractNumId w:val="13"/>
  </w:num>
  <w:num w:numId="21">
    <w:abstractNumId w:val="44"/>
  </w:num>
  <w:num w:numId="22">
    <w:abstractNumId w:val="0"/>
  </w:num>
  <w:num w:numId="23">
    <w:abstractNumId w:val="42"/>
  </w:num>
  <w:num w:numId="24">
    <w:abstractNumId w:val="27"/>
  </w:num>
  <w:num w:numId="25">
    <w:abstractNumId w:val="35"/>
  </w:num>
  <w:num w:numId="26">
    <w:abstractNumId w:val="40"/>
  </w:num>
  <w:num w:numId="27">
    <w:abstractNumId w:val="41"/>
  </w:num>
  <w:num w:numId="28">
    <w:abstractNumId w:val="8"/>
  </w:num>
  <w:num w:numId="29">
    <w:abstractNumId w:val="24"/>
  </w:num>
  <w:num w:numId="30">
    <w:abstractNumId w:val="23"/>
  </w:num>
  <w:num w:numId="31">
    <w:abstractNumId w:val="30"/>
  </w:num>
  <w:num w:numId="32">
    <w:abstractNumId w:val="9"/>
  </w:num>
  <w:num w:numId="33">
    <w:abstractNumId w:val="3"/>
  </w:num>
  <w:num w:numId="34">
    <w:abstractNumId w:val="29"/>
  </w:num>
  <w:num w:numId="35">
    <w:abstractNumId w:val="4"/>
  </w:num>
  <w:num w:numId="36">
    <w:abstractNumId w:val="12"/>
  </w:num>
  <w:num w:numId="37">
    <w:abstractNumId w:val="28"/>
  </w:num>
  <w:num w:numId="38">
    <w:abstractNumId w:val="31"/>
  </w:num>
  <w:num w:numId="39">
    <w:abstractNumId w:val="39"/>
  </w:num>
  <w:num w:numId="40">
    <w:abstractNumId w:val="54"/>
  </w:num>
  <w:num w:numId="41">
    <w:abstractNumId w:val="20"/>
  </w:num>
  <w:num w:numId="42">
    <w:abstractNumId w:val="46"/>
  </w:num>
  <w:num w:numId="43">
    <w:abstractNumId w:val="55"/>
  </w:num>
  <w:num w:numId="44">
    <w:abstractNumId w:val="34"/>
  </w:num>
  <w:num w:numId="45">
    <w:abstractNumId w:val="19"/>
  </w:num>
  <w:num w:numId="46">
    <w:abstractNumId w:val="48"/>
  </w:num>
  <w:num w:numId="47">
    <w:abstractNumId w:val="43"/>
  </w:num>
  <w:num w:numId="48">
    <w:abstractNumId w:val="16"/>
  </w:num>
  <w:num w:numId="49">
    <w:abstractNumId w:val="45"/>
  </w:num>
  <w:num w:numId="50">
    <w:abstractNumId w:val="5"/>
  </w:num>
  <w:num w:numId="51">
    <w:abstractNumId w:val="2"/>
  </w:num>
  <w:num w:numId="52">
    <w:abstractNumId w:val="22"/>
  </w:num>
  <w:num w:numId="53">
    <w:abstractNumId w:val="33"/>
  </w:num>
  <w:num w:numId="54">
    <w:abstractNumId w:val="25"/>
  </w:num>
  <w:num w:numId="55">
    <w:abstractNumId w:val="7"/>
  </w:num>
  <w:num w:numId="56">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5"/>
    <w:rsid w:val="00004421"/>
    <w:rsid w:val="00004D32"/>
    <w:rsid w:val="00005126"/>
    <w:rsid w:val="00006DCA"/>
    <w:rsid w:val="00007927"/>
    <w:rsid w:val="00011ABC"/>
    <w:rsid w:val="000121E0"/>
    <w:rsid w:val="00014676"/>
    <w:rsid w:val="000153CF"/>
    <w:rsid w:val="00022C6D"/>
    <w:rsid w:val="0002395C"/>
    <w:rsid w:val="00026B89"/>
    <w:rsid w:val="0002769F"/>
    <w:rsid w:val="00027DB6"/>
    <w:rsid w:val="000302AE"/>
    <w:rsid w:val="00033D17"/>
    <w:rsid w:val="0004718C"/>
    <w:rsid w:val="00047B55"/>
    <w:rsid w:val="0005146A"/>
    <w:rsid w:val="000523CD"/>
    <w:rsid w:val="000548CB"/>
    <w:rsid w:val="00060BDD"/>
    <w:rsid w:val="00060F0C"/>
    <w:rsid w:val="00061C19"/>
    <w:rsid w:val="0006254C"/>
    <w:rsid w:val="00070891"/>
    <w:rsid w:val="00072889"/>
    <w:rsid w:val="00072D32"/>
    <w:rsid w:val="00073AC3"/>
    <w:rsid w:val="00077C7B"/>
    <w:rsid w:val="00080277"/>
    <w:rsid w:val="00080AB1"/>
    <w:rsid w:val="0008100C"/>
    <w:rsid w:val="00081744"/>
    <w:rsid w:val="000817DE"/>
    <w:rsid w:val="00081DBA"/>
    <w:rsid w:val="000836A5"/>
    <w:rsid w:val="00084179"/>
    <w:rsid w:val="000845CD"/>
    <w:rsid w:val="000916A8"/>
    <w:rsid w:val="00091A77"/>
    <w:rsid w:val="00095934"/>
    <w:rsid w:val="000A1084"/>
    <w:rsid w:val="000A260B"/>
    <w:rsid w:val="000A4B0B"/>
    <w:rsid w:val="000A4E95"/>
    <w:rsid w:val="000B023A"/>
    <w:rsid w:val="000B28BA"/>
    <w:rsid w:val="000B3B63"/>
    <w:rsid w:val="000B4967"/>
    <w:rsid w:val="000B6EE4"/>
    <w:rsid w:val="000C19EF"/>
    <w:rsid w:val="000C1E77"/>
    <w:rsid w:val="000C3A89"/>
    <w:rsid w:val="000C3C84"/>
    <w:rsid w:val="000C4BF8"/>
    <w:rsid w:val="000C4CCE"/>
    <w:rsid w:val="000C74CE"/>
    <w:rsid w:val="000D00C3"/>
    <w:rsid w:val="000D07B0"/>
    <w:rsid w:val="000D3AD5"/>
    <w:rsid w:val="000D3F6A"/>
    <w:rsid w:val="000E3077"/>
    <w:rsid w:val="000E51A6"/>
    <w:rsid w:val="000F228D"/>
    <w:rsid w:val="000F4B1B"/>
    <w:rsid w:val="000F67AA"/>
    <w:rsid w:val="00101A20"/>
    <w:rsid w:val="001056B8"/>
    <w:rsid w:val="00105BE9"/>
    <w:rsid w:val="00115DFB"/>
    <w:rsid w:val="00120898"/>
    <w:rsid w:val="00122973"/>
    <w:rsid w:val="00124D3C"/>
    <w:rsid w:val="0013076A"/>
    <w:rsid w:val="00130C92"/>
    <w:rsid w:val="0014136F"/>
    <w:rsid w:val="00142B53"/>
    <w:rsid w:val="00143482"/>
    <w:rsid w:val="00143AFD"/>
    <w:rsid w:val="0014619D"/>
    <w:rsid w:val="00150866"/>
    <w:rsid w:val="00150CCD"/>
    <w:rsid w:val="00154023"/>
    <w:rsid w:val="00156C67"/>
    <w:rsid w:val="00164007"/>
    <w:rsid w:val="001643B5"/>
    <w:rsid w:val="0016453F"/>
    <w:rsid w:val="001648AB"/>
    <w:rsid w:val="00165319"/>
    <w:rsid w:val="00170964"/>
    <w:rsid w:val="00170D83"/>
    <w:rsid w:val="001731E7"/>
    <w:rsid w:val="00173253"/>
    <w:rsid w:val="00173B87"/>
    <w:rsid w:val="0018322B"/>
    <w:rsid w:val="00186F26"/>
    <w:rsid w:val="0018704B"/>
    <w:rsid w:val="00187E97"/>
    <w:rsid w:val="00187F84"/>
    <w:rsid w:val="00191B60"/>
    <w:rsid w:val="00194948"/>
    <w:rsid w:val="00195ADB"/>
    <w:rsid w:val="00196719"/>
    <w:rsid w:val="00197950"/>
    <w:rsid w:val="0019795C"/>
    <w:rsid w:val="001A52E8"/>
    <w:rsid w:val="001A582A"/>
    <w:rsid w:val="001B1B1C"/>
    <w:rsid w:val="001B1ECB"/>
    <w:rsid w:val="001C0200"/>
    <w:rsid w:val="001C1876"/>
    <w:rsid w:val="001C3830"/>
    <w:rsid w:val="001C3A26"/>
    <w:rsid w:val="001C70C6"/>
    <w:rsid w:val="001C7189"/>
    <w:rsid w:val="001D05F4"/>
    <w:rsid w:val="001D15AB"/>
    <w:rsid w:val="001D5A9A"/>
    <w:rsid w:val="001D5B43"/>
    <w:rsid w:val="001D7006"/>
    <w:rsid w:val="001D7326"/>
    <w:rsid w:val="001E0659"/>
    <w:rsid w:val="001E14BA"/>
    <w:rsid w:val="001E392E"/>
    <w:rsid w:val="001E4AC3"/>
    <w:rsid w:val="001F1E2A"/>
    <w:rsid w:val="001F328A"/>
    <w:rsid w:val="001F3F5A"/>
    <w:rsid w:val="001F4967"/>
    <w:rsid w:val="001F6538"/>
    <w:rsid w:val="001F66D6"/>
    <w:rsid w:val="00200AFD"/>
    <w:rsid w:val="0020204E"/>
    <w:rsid w:val="00202215"/>
    <w:rsid w:val="00202AF3"/>
    <w:rsid w:val="00203212"/>
    <w:rsid w:val="00204271"/>
    <w:rsid w:val="0020446E"/>
    <w:rsid w:val="002052BB"/>
    <w:rsid w:val="00205A18"/>
    <w:rsid w:val="00206BA7"/>
    <w:rsid w:val="0021180A"/>
    <w:rsid w:val="00212635"/>
    <w:rsid w:val="00212A05"/>
    <w:rsid w:val="002147AD"/>
    <w:rsid w:val="0022459E"/>
    <w:rsid w:val="00224D32"/>
    <w:rsid w:val="002253C5"/>
    <w:rsid w:val="002262E0"/>
    <w:rsid w:val="002266CC"/>
    <w:rsid w:val="00226F64"/>
    <w:rsid w:val="00227B5B"/>
    <w:rsid w:val="0023159F"/>
    <w:rsid w:val="00233B48"/>
    <w:rsid w:val="002353BE"/>
    <w:rsid w:val="002371B7"/>
    <w:rsid w:val="002404D0"/>
    <w:rsid w:val="00240979"/>
    <w:rsid w:val="0024147E"/>
    <w:rsid w:val="0024175E"/>
    <w:rsid w:val="00241DCA"/>
    <w:rsid w:val="00243D5C"/>
    <w:rsid w:val="00244C2E"/>
    <w:rsid w:val="00245B56"/>
    <w:rsid w:val="00246B38"/>
    <w:rsid w:val="00247A37"/>
    <w:rsid w:val="00250211"/>
    <w:rsid w:val="00252051"/>
    <w:rsid w:val="00256117"/>
    <w:rsid w:val="0026225A"/>
    <w:rsid w:val="00267E65"/>
    <w:rsid w:val="002710D2"/>
    <w:rsid w:val="00272929"/>
    <w:rsid w:val="0027315C"/>
    <w:rsid w:val="0027414E"/>
    <w:rsid w:val="0027728C"/>
    <w:rsid w:val="002853E2"/>
    <w:rsid w:val="00285E72"/>
    <w:rsid w:val="00286964"/>
    <w:rsid w:val="002869D9"/>
    <w:rsid w:val="00287AB3"/>
    <w:rsid w:val="00291CF1"/>
    <w:rsid w:val="0029427A"/>
    <w:rsid w:val="002978EE"/>
    <w:rsid w:val="002A0526"/>
    <w:rsid w:val="002A11BC"/>
    <w:rsid w:val="002A2B04"/>
    <w:rsid w:val="002A55D2"/>
    <w:rsid w:val="002A6D8E"/>
    <w:rsid w:val="002B3E56"/>
    <w:rsid w:val="002B6270"/>
    <w:rsid w:val="002B73EE"/>
    <w:rsid w:val="002C049B"/>
    <w:rsid w:val="002C2E73"/>
    <w:rsid w:val="002C35B8"/>
    <w:rsid w:val="002C4C9B"/>
    <w:rsid w:val="002C697A"/>
    <w:rsid w:val="002D1325"/>
    <w:rsid w:val="002D46EB"/>
    <w:rsid w:val="002D5B45"/>
    <w:rsid w:val="002D6E9E"/>
    <w:rsid w:val="002E00FE"/>
    <w:rsid w:val="002E28A7"/>
    <w:rsid w:val="002E491B"/>
    <w:rsid w:val="002E78EB"/>
    <w:rsid w:val="002F00FD"/>
    <w:rsid w:val="002F0B6B"/>
    <w:rsid w:val="002F4E36"/>
    <w:rsid w:val="002F5B37"/>
    <w:rsid w:val="002F6272"/>
    <w:rsid w:val="002F6E55"/>
    <w:rsid w:val="00302BFC"/>
    <w:rsid w:val="0030487A"/>
    <w:rsid w:val="003052AC"/>
    <w:rsid w:val="00305F7D"/>
    <w:rsid w:val="0030654D"/>
    <w:rsid w:val="00306BD9"/>
    <w:rsid w:val="00307019"/>
    <w:rsid w:val="00307978"/>
    <w:rsid w:val="00311AE3"/>
    <w:rsid w:val="0031274B"/>
    <w:rsid w:val="003164BD"/>
    <w:rsid w:val="00316B35"/>
    <w:rsid w:val="00317566"/>
    <w:rsid w:val="00322141"/>
    <w:rsid w:val="0032582D"/>
    <w:rsid w:val="003300C7"/>
    <w:rsid w:val="00333409"/>
    <w:rsid w:val="00337556"/>
    <w:rsid w:val="00340B9A"/>
    <w:rsid w:val="00342F4D"/>
    <w:rsid w:val="00345381"/>
    <w:rsid w:val="00347657"/>
    <w:rsid w:val="00352471"/>
    <w:rsid w:val="00356EB3"/>
    <w:rsid w:val="003610B5"/>
    <w:rsid w:val="003628A6"/>
    <w:rsid w:val="00362B2B"/>
    <w:rsid w:val="003653FD"/>
    <w:rsid w:val="00365465"/>
    <w:rsid w:val="00366A66"/>
    <w:rsid w:val="003672D3"/>
    <w:rsid w:val="00370D3E"/>
    <w:rsid w:val="0037515D"/>
    <w:rsid w:val="00377FB1"/>
    <w:rsid w:val="003815D1"/>
    <w:rsid w:val="00382B59"/>
    <w:rsid w:val="00387AC6"/>
    <w:rsid w:val="0039268F"/>
    <w:rsid w:val="00393FA7"/>
    <w:rsid w:val="003A19FA"/>
    <w:rsid w:val="003A7798"/>
    <w:rsid w:val="003B36F2"/>
    <w:rsid w:val="003B3BED"/>
    <w:rsid w:val="003B3CA9"/>
    <w:rsid w:val="003B3E81"/>
    <w:rsid w:val="003B54B9"/>
    <w:rsid w:val="003C1BB7"/>
    <w:rsid w:val="003C2A3C"/>
    <w:rsid w:val="003C680C"/>
    <w:rsid w:val="003C685A"/>
    <w:rsid w:val="003C7F9E"/>
    <w:rsid w:val="003D512C"/>
    <w:rsid w:val="003E4C19"/>
    <w:rsid w:val="003E58B5"/>
    <w:rsid w:val="003F1AA8"/>
    <w:rsid w:val="003F63C2"/>
    <w:rsid w:val="00400EC1"/>
    <w:rsid w:val="004046B7"/>
    <w:rsid w:val="00412D69"/>
    <w:rsid w:val="00414A04"/>
    <w:rsid w:val="004156F7"/>
    <w:rsid w:val="00416A6F"/>
    <w:rsid w:val="00416EE7"/>
    <w:rsid w:val="004210D4"/>
    <w:rsid w:val="00421101"/>
    <w:rsid w:val="00422671"/>
    <w:rsid w:val="00424702"/>
    <w:rsid w:val="00425432"/>
    <w:rsid w:val="0043133F"/>
    <w:rsid w:val="0043260B"/>
    <w:rsid w:val="00432F6C"/>
    <w:rsid w:val="00434CC4"/>
    <w:rsid w:val="00436063"/>
    <w:rsid w:val="00436423"/>
    <w:rsid w:val="00437719"/>
    <w:rsid w:val="004417E3"/>
    <w:rsid w:val="00441AD8"/>
    <w:rsid w:val="00443AD3"/>
    <w:rsid w:val="004475CF"/>
    <w:rsid w:val="00451068"/>
    <w:rsid w:val="00455E0C"/>
    <w:rsid w:val="00457C6C"/>
    <w:rsid w:val="00457E2D"/>
    <w:rsid w:val="00466CA9"/>
    <w:rsid w:val="0047071D"/>
    <w:rsid w:val="004722D5"/>
    <w:rsid w:val="0047345B"/>
    <w:rsid w:val="00475469"/>
    <w:rsid w:val="00476E48"/>
    <w:rsid w:val="004779AE"/>
    <w:rsid w:val="00482160"/>
    <w:rsid w:val="00482EBB"/>
    <w:rsid w:val="0048396F"/>
    <w:rsid w:val="00486C7C"/>
    <w:rsid w:val="0048774F"/>
    <w:rsid w:val="00490A52"/>
    <w:rsid w:val="004913A0"/>
    <w:rsid w:val="0049289F"/>
    <w:rsid w:val="0049458D"/>
    <w:rsid w:val="004965AC"/>
    <w:rsid w:val="00497FC8"/>
    <w:rsid w:val="004A06FA"/>
    <w:rsid w:val="004A3739"/>
    <w:rsid w:val="004A38CB"/>
    <w:rsid w:val="004A483C"/>
    <w:rsid w:val="004A505A"/>
    <w:rsid w:val="004A73D2"/>
    <w:rsid w:val="004A7D83"/>
    <w:rsid w:val="004B1F47"/>
    <w:rsid w:val="004B4224"/>
    <w:rsid w:val="004B4AD5"/>
    <w:rsid w:val="004B6AD1"/>
    <w:rsid w:val="004C1AD4"/>
    <w:rsid w:val="004C2238"/>
    <w:rsid w:val="004C23C6"/>
    <w:rsid w:val="004C295A"/>
    <w:rsid w:val="004D1EE6"/>
    <w:rsid w:val="004D4256"/>
    <w:rsid w:val="004D4BD8"/>
    <w:rsid w:val="004D7F0A"/>
    <w:rsid w:val="004E0CFA"/>
    <w:rsid w:val="004E0F6D"/>
    <w:rsid w:val="004E1216"/>
    <w:rsid w:val="004E46A5"/>
    <w:rsid w:val="004E47A8"/>
    <w:rsid w:val="004E5790"/>
    <w:rsid w:val="004F35E3"/>
    <w:rsid w:val="004F5AE0"/>
    <w:rsid w:val="004F6DEA"/>
    <w:rsid w:val="004F6E3A"/>
    <w:rsid w:val="00500900"/>
    <w:rsid w:val="00501822"/>
    <w:rsid w:val="00501FD2"/>
    <w:rsid w:val="005031D3"/>
    <w:rsid w:val="00505CC1"/>
    <w:rsid w:val="00505E94"/>
    <w:rsid w:val="0050642D"/>
    <w:rsid w:val="00510553"/>
    <w:rsid w:val="005123B6"/>
    <w:rsid w:val="005124C6"/>
    <w:rsid w:val="00514AAD"/>
    <w:rsid w:val="00515B60"/>
    <w:rsid w:val="00515C5B"/>
    <w:rsid w:val="00516D78"/>
    <w:rsid w:val="0051749A"/>
    <w:rsid w:val="005201BA"/>
    <w:rsid w:val="00522A69"/>
    <w:rsid w:val="00523E0A"/>
    <w:rsid w:val="005243D0"/>
    <w:rsid w:val="005262F3"/>
    <w:rsid w:val="00526B1E"/>
    <w:rsid w:val="00527EA0"/>
    <w:rsid w:val="00531583"/>
    <w:rsid w:val="0053409B"/>
    <w:rsid w:val="00534170"/>
    <w:rsid w:val="005349A7"/>
    <w:rsid w:val="00535FD2"/>
    <w:rsid w:val="005367E3"/>
    <w:rsid w:val="00536B5E"/>
    <w:rsid w:val="0054065E"/>
    <w:rsid w:val="005431A6"/>
    <w:rsid w:val="00547281"/>
    <w:rsid w:val="00550EC2"/>
    <w:rsid w:val="005513AC"/>
    <w:rsid w:val="0055299D"/>
    <w:rsid w:val="0055426A"/>
    <w:rsid w:val="00554DF2"/>
    <w:rsid w:val="0055526E"/>
    <w:rsid w:val="0055600B"/>
    <w:rsid w:val="00557111"/>
    <w:rsid w:val="005605E3"/>
    <w:rsid w:val="00560E27"/>
    <w:rsid w:val="00560FB2"/>
    <w:rsid w:val="00563E5D"/>
    <w:rsid w:val="005641F3"/>
    <w:rsid w:val="00565BF4"/>
    <w:rsid w:val="00571424"/>
    <w:rsid w:val="005749CC"/>
    <w:rsid w:val="00576FAF"/>
    <w:rsid w:val="00577128"/>
    <w:rsid w:val="00577B14"/>
    <w:rsid w:val="00591C6D"/>
    <w:rsid w:val="00595135"/>
    <w:rsid w:val="0059626D"/>
    <w:rsid w:val="005A01CB"/>
    <w:rsid w:val="005A188D"/>
    <w:rsid w:val="005A3031"/>
    <w:rsid w:val="005A4AD5"/>
    <w:rsid w:val="005A7D0E"/>
    <w:rsid w:val="005B1D2C"/>
    <w:rsid w:val="005B20A5"/>
    <w:rsid w:val="005B26B4"/>
    <w:rsid w:val="005B546B"/>
    <w:rsid w:val="005B56EE"/>
    <w:rsid w:val="005C2A91"/>
    <w:rsid w:val="005C42E8"/>
    <w:rsid w:val="005C4348"/>
    <w:rsid w:val="005D29FE"/>
    <w:rsid w:val="005D45D1"/>
    <w:rsid w:val="005D7081"/>
    <w:rsid w:val="005E150E"/>
    <w:rsid w:val="005E2064"/>
    <w:rsid w:val="005E3A9F"/>
    <w:rsid w:val="005E4816"/>
    <w:rsid w:val="005E4A1A"/>
    <w:rsid w:val="005E590E"/>
    <w:rsid w:val="005E7B68"/>
    <w:rsid w:val="005F0228"/>
    <w:rsid w:val="005F4588"/>
    <w:rsid w:val="005F568E"/>
    <w:rsid w:val="005F5CF0"/>
    <w:rsid w:val="005F7F94"/>
    <w:rsid w:val="00602942"/>
    <w:rsid w:val="00602C34"/>
    <w:rsid w:val="006039FA"/>
    <w:rsid w:val="006121D6"/>
    <w:rsid w:val="006126CD"/>
    <w:rsid w:val="00615776"/>
    <w:rsid w:val="006205E4"/>
    <w:rsid w:val="00620D9B"/>
    <w:rsid w:val="00622A3C"/>
    <w:rsid w:val="00623FE7"/>
    <w:rsid w:val="00626304"/>
    <w:rsid w:val="00636C9C"/>
    <w:rsid w:val="00636CD3"/>
    <w:rsid w:val="006370A7"/>
    <w:rsid w:val="00637104"/>
    <w:rsid w:val="00643FEA"/>
    <w:rsid w:val="0064583D"/>
    <w:rsid w:val="00645E45"/>
    <w:rsid w:val="00653B0F"/>
    <w:rsid w:val="00654642"/>
    <w:rsid w:val="006624C2"/>
    <w:rsid w:val="006655CB"/>
    <w:rsid w:val="00672061"/>
    <w:rsid w:val="006725F8"/>
    <w:rsid w:val="006825F4"/>
    <w:rsid w:val="00684467"/>
    <w:rsid w:val="00685066"/>
    <w:rsid w:val="0068544C"/>
    <w:rsid w:val="00690892"/>
    <w:rsid w:val="00693A65"/>
    <w:rsid w:val="006954D7"/>
    <w:rsid w:val="00696DA7"/>
    <w:rsid w:val="00696DBA"/>
    <w:rsid w:val="006A0BE0"/>
    <w:rsid w:val="006A4094"/>
    <w:rsid w:val="006A4E76"/>
    <w:rsid w:val="006A7CA6"/>
    <w:rsid w:val="006B10D6"/>
    <w:rsid w:val="006B1629"/>
    <w:rsid w:val="006B3566"/>
    <w:rsid w:val="006B4435"/>
    <w:rsid w:val="006B4E5E"/>
    <w:rsid w:val="006B4FB5"/>
    <w:rsid w:val="006B5DD7"/>
    <w:rsid w:val="006B6586"/>
    <w:rsid w:val="006C18A3"/>
    <w:rsid w:val="006C1B8F"/>
    <w:rsid w:val="006C1FE2"/>
    <w:rsid w:val="006C2A4B"/>
    <w:rsid w:val="006C55A9"/>
    <w:rsid w:val="006D145B"/>
    <w:rsid w:val="006D1C58"/>
    <w:rsid w:val="006D32C9"/>
    <w:rsid w:val="006D51B6"/>
    <w:rsid w:val="006D6F3E"/>
    <w:rsid w:val="006D7550"/>
    <w:rsid w:val="006E1902"/>
    <w:rsid w:val="006E234A"/>
    <w:rsid w:val="006E313A"/>
    <w:rsid w:val="006E4037"/>
    <w:rsid w:val="006E65B1"/>
    <w:rsid w:val="006F20C8"/>
    <w:rsid w:val="006F2591"/>
    <w:rsid w:val="006F3AA4"/>
    <w:rsid w:val="007005F4"/>
    <w:rsid w:val="00701F47"/>
    <w:rsid w:val="00702876"/>
    <w:rsid w:val="00704B81"/>
    <w:rsid w:val="00705A5D"/>
    <w:rsid w:val="00707B6B"/>
    <w:rsid w:val="00710FBC"/>
    <w:rsid w:val="007116C1"/>
    <w:rsid w:val="00712620"/>
    <w:rsid w:val="00713B7C"/>
    <w:rsid w:val="00714AEB"/>
    <w:rsid w:val="00715363"/>
    <w:rsid w:val="0071541C"/>
    <w:rsid w:val="00715856"/>
    <w:rsid w:val="007209C6"/>
    <w:rsid w:val="00720B5C"/>
    <w:rsid w:val="00722CBC"/>
    <w:rsid w:val="00724220"/>
    <w:rsid w:val="00731D94"/>
    <w:rsid w:val="00732BB3"/>
    <w:rsid w:val="007358C1"/>
    <w:rsid w:val="00742A75"/>
    <w:rsid w:val="007459C6"/>
    <w:rsid w:val="00746CD6"/>
    <w:rsid w:val="007517AF"/>
    <w:rsid w:val="007579BF"/>
    <w:rsid w:val="007617CA"/>
    <w:rsid w:val="00761819"/>
    <w:rsid w:val="00761A15"/>
    <w:rsid w:val="007643FA"/>
    <w:rsid w:val="00764497"/>
    <w:rsid w:val="00771BA9"/>
    <w:rsid w:val="00771C81"/>
    <w:rsid w:val="007740CE"/>
    <w:rsid w:val="00791276"/>
    <w:rsid w:val="00791779"/>
    <w:rsid w:val="0079284A"/>
    <w:rsid w:val="007928E9"/>
    <w:rsid w:val="00792CF6"/>
    <w:rsid w:val="00793CEC"/>
    <w:rsid w:val="00794A4D"/>
    <w:rsid w:val="00794D4C"/>
    <w:rsid w:val="007956D5"/>
    <w:rsid w:val="00795764"/>
    <w:rsid w:val="00795E35"/>
    <w:rsid w:val="007A1D29"/>
    <w:rsid w:val="007B26DC"/>
    <w:rsid w:val="007B2CC5"/>
    <w:rsid w:val="007B3AFD"/>
    <w:rsid w:val="007B4BCC"/>
    <w:rsid w:val="007B5887"/>
    <w:rsid w:val="007B653E"/>
    <w:rsid w:val="007C0B63"/>
    <w:rsid w:val="007C1D17"/>
    <w:rsid w:val="007C1D37"/>
    <w:rsid w:val="007C239D"/>
    <w:rsid w:val="007C303F"/>
    <w:rsid w:val="007D0806"/>
    <w:rsid w:val="007D2741"/>
    <w:rsid w:val="007D2BE5"/>
    <w:rsid w:val="007D6935"/>
    <w:rsid w:val="007E0B75"/>
    <w:rsid w:val="007E0F34"/>
    <w:rsid w:val="007E3A22"/>
    <w:rsid w:val="007E3FD2"/>
    <w:rsid w:val="007F27F6"/>
    <w:rsid w:val="007F2A0A"/>
    <w:rsid w:val="007F38CE"/>
    <w:rsid w:val="007F7639"/>
    <w:rsid w:val="008008EC"/>
    <w:rsid w:val="008033FE"/>
    <w:rsid w:val="00803823"/>
    <w:rsid w:val="00806328"/>
    <w:rsid w:val="00806913"/>
    <w:rsid w:val="00806A57"/>
    <w:rsid w:val="00806C09"/>
    <w:rsid w:val="0081001E"/>
    <w:rsid w:val="008101BB"/>
    <w:rsid w:val="008113D6"/>
    <w:rsid w:val="00812748"/>
    <w:rsid w:val="00814FE6"/>
    <w:rsid w:val="00815F48"/>
    <w:rsid w:val="00816459"/>
    <w:rsid w:val="0081695A"/>
    <w:rsid w:val="00817078"/>
    <w:rsid w:val="00817E5F"/>
    <w:rsid w:val="008204C4"/>
    <w:rsid w:val="00821D7F"/>
    <w:rsid w:val="00821DB3"/>
    <w:rsid w:val="0082291D"/>
    <w:rsid w:val="00824052"/>
    <w:rsid w:val="008248AE"/>
    <w:rsid w:val="0082523C"/>
    <w:rsid w:val="00826921"/>
    <w:rsid w:val="00833B20"/>
    <w:rsid w:val="00836A6D"/>
    <w:rsid w:val="00837F5E"/>
    <w:rsid w:val="008405F1"/>
    <w:rsid w:val="00842470"/>
    <w:rsid w:val="008438B8"/>
    <w:rsid w:val="00845F1A"/>
    <w:rsid w:val="00846C87"/>
    <w:rsid w:val="008520C3"/>
    <w:rsid w:val="00853B01"/>
    <w:rsid w:val="00856213"/>
    <w:rsid w:val="00856F5C"/>
    <w:rsid w:val="00860868"/>
    <w:rsid w:val="00873742"/>
    <w:rsid w:val="00874E7E"/>
    <w:rsid w:val="008764A2"/>
    <w:rsid w:val="00876798"/>
    <w:rsid w:val="00876B22"/>
    <w:rsid w:val="00877D3A"/>
    <w:rsid w:val="008819A0"/>
    <w:rsid w:val="00881AB9"/>
    <w:rsid w:val="00886DA9"/>
    <w:rsid w:val="00887073"/>
    <w:rsid w:val="00892480"/>
    <w:rsid w:val="00893758"/>
    <w:rsid w:val="00893C88"/>
    <w:rsid w:val="0089614F"/>
    <w:rsid w:val="0089761E"/>
    <w:rsid w:val="00897B2A"/>
    <w:rsid w:val="008A14FE"/>
    <w:rsid w:val="008A1B12"/>
    <w:rsid w:val="008A429A"/>
    <w:rsid w:val="008A4C3C"/>
    <w:rsid w:val="008A509A"/>
    <w:rsid w:val="008A52AF"/>
    <w:rsid w:val="008A6015"/>
    <w:rsid w:val="008A6A1D"/>
    <w:rsid w:val="008A77B9"/>
    <w:rsid w:val="008A7D3A"/>
    <w:rsid w:val="008B0283"/>
    <w:rsid w:val="008B0CDC"/>
    <w:rsid w:val="008B1A57"/>
    <w:rsid w:val="008B38F0"/>
    <w:rsid w:val="008B3E99"/>
    <w:rsid w:val="008B42E8"/>
    <w:rsid w:val="008B4AAF"/>
    <w:rsid w:val="008B58E6"/>
    <w:rsid w:val="008C0C54"/>
    <w:rsid w:val="008C39B4"/>
    <w:rsid w:val="008C5694"/>
    <w:rsid w:val="008C578A"/>
    <w:rsid w:val="008D0DBF"/>
    <w:rsid w:val="008D5191"/>
    <w:rsid w:val="008D618D"/>
    <w:rsid w:val="008D6C0A"/>
    <w:rsid w:val="008E1AE0"/>
    <w:rsid w:val="008E250D"/>
    <w:rsid w:val="008E3294"/>
    <w:rsid w:val="008E4677"/>
    <w:rsid w:val="008E597A"/>
    <w:rsid w:val="008F05F5"/>
    <w:rsid w:val="008F2D7B"/>
    <w:rsid w:val="008F4378"/>
    <w:rsid w:val="008F43D1"/>
    <w:rsid w:val="008F4F03"/>
    <w:rsid w:val="008F5D32"/>
    <w:rsid w:val="008F7E46"/>
    <w:rsid w:val="00900DC0"/>
    <w:rsid w:val="0090167D"/>
    <w:rsid w:val="0090620B"/>
    <w:rsid w:val="00906CE4"/>
    <w:rsid w:val="00911880"/>
    <w:rsid w:val="00912A2B"/>
    <w:rsid w:val="00913FAA"/>
    <w:rsid w:val="00916126"/>
    <w:rsid w:val="00917797"/>
    <w:rsid w:val="00924C2C"/>
    <w:rsid w:val="00927E8A"/>
    <w:rsid w:val="00932503"/>
    <w:rsid w:val="009379FC"/>
    <w:rsid w:val="00937B9D"/>
    <w:rsid w:val="00941054"/>
    <w:rsid w:val="009415B9"/>
    <w:rsid w:val="00947BE3"/>
    <w:rsid w:val="00953D47"/>
    <w:rsid w:val="00954119"/>
    <w:rsid w:val="0095459B"/>
    <w:rsid w:val="00962CA0"/>
    <w:rsid w:val="00964483"/>
    <w:rsid w:val="00966ECC"/>
    <w:rsid w:val="00973E8A"/>
    <w:rsid w:val="00980AA8"/>
    <w:rsid w:val="00982BBA"/>
    <w:rsid w:val="00985124"/>
    <w:rsid w:val="0098540E"/>
    <w:rsid w:val="0098674F"/>
    <w:rsid w:val="009A2591"/>
    <w:rsid w:val="009A53C7"/>
    <w:rsid w:val="009A5EB4"/>
    <w:rsid w:val="009A7A92"/>
    <w:rsid w:val="009A7AE3"/>
    <w:rsid w:val="009B11F9"/>
    <w:rsid w:val="009B170B"/>
    <w:rsid w:val="009B6339"/>
    <w:rsid w:val="009B7356"/>
    <w:rsid w:val="009C0AB7"/>
    <w:rsid w:val="009C11AC"/>
    <w:rsid w:val="009C16CC"/>
    <w:rsid w:val="009C53E5"/>
    <w:rsid w:val="009C694A"/>
    <w:rsid w:val="009C7AFC"/>
    <w:rsid w:val="009D10FA"/>
    <w:rsid w:val="009D2C0C"/>
    <w:rsid w:val="009D5987"/>
    <w:rsid w:val="009D6ADD"/>
    <w:rsid w:val="009D7173"/>
    <w:rsid w:val="009D71A4"/>
    <w:rsid w:val="009E02F8"/>
    <w:rsid w:val="009E20BD"/>
    <w:rsid w:val="009E255E"/>
    <w:rsid w:val="009E3905"/>
    <w:rsid w:val="009E4409"/>
    <w:rsid w:val="009E7446"/>
    <w:rsid w:val="009F0860"/>
    <w:rsid w:val="009F0ECD"/>
    <w:rsid w:val="009F3533"/>
    <w:rsid w:val="009F7168"/>
    <w:rsid w:val="009F76DB"/>
    <w:rsid w:val="00A02884"/>
    <w:rsid w:val="00A02BEF"/>
    <w:rsid w:val="00A02F69"/>
    <w:rsid w:val="00A05275"/>
    <w:rsid w:val="00A05597"/>
    <w:rsid w:val="00A06454"/>
    <w:rsid w:val="00A074B6"/>
    <w:rsid w:val="00A1049B"/>
    <w:rsid w:val="00A10C8E"/>
    <w:rsid w:val="00A12EBF"/>
    <w:rsid w:val="00A142E3"/>
    <w:rsid w:val="00A152F6"/>
    <w:rsid w:val="00A158D2"/>
    <w:rsid w:val="00A21331"/>
    <w:rsid w:val="00A22B07"/>
    <w:rsid w:val="00A22C09"/>
    <w:rsid w:val="00A32809"/>
    <w:rsid w:val="00A34D14"/>
    <w:rsid w:val="00A4091E"/>
    <w:rsid w:val="00A41B7B"/>
    <w:rsid w:val="00A41E4D"/>
    <w:rsid w:val="00A41F76"/>
    <w:rsid w:val="00A468BA"/>
    <w:rsid w:val="00A527EC"/>
    <w:rsid w:val="00A54C24"/>
    <w:rsid w:val="00A6038E"/>
    <w:rsid w:val="00A6096B"/>
    <w:rsid w:val="00A61CFC"/>
    <w:rsid w:val="00A62C69"/>
    <w:rsid w:val="00A64CBB"/>
    <w:rsid w:val="00A65DAF"/>
    <w:rsid w:val="00A67034"/>
    <w:rsid w:val="00A700F9"/>
    <w:rsid w:val="00A712E9"/>
    <w:rsid w:val="00A71A3E"/>
    <w:rsid w:val="00A71EE1"/>
    <w:rsid w:val="00A7258D"/>
    <w:rsid w:val="00A72EF7"/>
    <w:rsid w:val="00A74970"/>
    <w:rsid w:val="00A81A5F"/>
    <w:rsid w:val="00A83331"/>
    <w:rsid w:val="00A8346D"/>
    <w:rsid w:val="00A86A68"/>
    <w:rsid w:val="00A87935"/>
    <w:rsid w:val="00A91776"/>
    <w:rsid w:val="00A95499"/>
    <w:rsid w:val="00A95E83"/>
    <w:rsid w:val="00AA3857"/>
    <w:rsid w:val="00AA45BA"/>
    <w:rsid w:val="00AB27A0"/>
    <w:rsid w:val="00AB4D87"/>
    <w:rsid w:val="00AC0C2F"/>
    <w:rsid w:val="00AC2FF9"/>
    <w:rsid w:val="00AC3C57"/>
    <w:rsid w:val="00AC5E63"/>
    <w:rsid w:val="00AC62D5"/>
    <w:rsid w:val="00AC69F9"/>
    <w:rsid w:val="00AC6A04"/>
    <w:rsid w:val="00AC7903"/>
    <w:rsid w:val="00AC7C8E"/>
    <w:rsid w:val="00AD074D"/>
    <w:rsid w:val="00AD21F6"/>
    <w:rsid w:val="00AD27CD"/>
    <w:rsid w:val="00AD5063"/>
    <w:rsid w:val="00AD6A4E"/>
    <w:rsid w:val="00AE04F7"/>
    <w:rsid w:val="00AE3F8B"/>
    <w:rsid w:val="00AE42B6"/>
    <w:rsid w:val="00AE4888"/>
    <w:rsid w:val="00AE5014"/>
    <w:rsid w:val="00AE57F3"/>
    <w:rsid w:val="00AE5E6F"/>
    <w:rsid w:val="00AF0182"/>
    <w:rsid w:val="00AF34DD"/>
    <w:rsid w:val="00AF52D2"/>
    <w:rsid w:val="00AF55A1"/>
    <w:rsid w:val="00B02E33"/>
    <w:rsid w:val="00B02F25"/>
    <w:rsid w:val="00B034F6"/>
    <w:rsid w:val="00B04745"/>
    <w:rsid w:val="00B07D03"/>
    <w:rsid w:val="00B11D50"/>
    <w:rsid w:val="00B122C6"/>
    <w:rsid w:val="00B14988"/>
    <w:rsid w:val="00B1509D"/>
    <w:rsid w:val="00B159BF"/>
    <w:rsid w:val="00B178DB"/>
    <w:rsid w:val="00B21765"/>
    <w:rsid w:val="00B337DC"/>
    <w:rsid w:val="00B33D22"/>
    <w:rsid w:val="00B33E6E"/>
    <w:rsid w:val="00B37F03"/>
    <w:rsid w:val="00B4348D"/>
    <w:rsid w:val="00B44C45"/>
    <w:rsid w:val="00B469ED"/>
    <w:rsid w:val="00B526A2"/>
    <w:rsid w:val="00B53C8F"/>
    <w:rsid w:val="00B55303"/>
    <w:rsid w:val="00B56E3F"/>
    <w:rsid w:val="00B60B32"/>
    <w:rsid w:val="00B627CA"/>
    <w:rsid w:val="00B64A8E"/>
    <w:rsid w:val="00B70D13"/>
    <w:rsid w:val="00B73F03"/>
    <w:rsid w:val="00B75C8A"/>
    <w:rsid w:val="00B777E4"/>
    <w:rsid w:val="00B83E72"/>
    <w:rsid w:val="00B84B5A"/>
    <w:rsid w:val="00B86009"/>
    <w:rsid w:val="00B87368"/>
    <w:rsid w:val="00B87811"/>
    <w:rsid w:val="00B9413D"/>
    <w:rsid w:val="00B943FA"/>
    <w:rsid w:val="00BA185C"/>
    <w:rsid w:val="00BA2102"/>
    <w:rsid w:val="00BA5A69"/>
    <w:rsid w:val="00BA5FF8"/>
    <w:rsid w:val="00BA6A99"/>
    <w:rsid w:val="00BA750A"/>
    <w:rsid w:val="00BB0250"/>
    <w:rsid w:val="00BB3EA7"/>
    <w:rsid w:val="00BB4836"/>
    <w:rsid w:val="00BB4ACA"/>
    <w:rsid w:val="00BB5D5B"/>
    <w:rsid w:val="00BB603B"/>
    <w:rsid w:val="00BB69DE"/>
    <w:rsid w:val="00BC589A"/>
    <w:rsid w:val="00BC7720"/>
    <w:rsid w:val="00BD33F2"/>
    <w:rsid w:val="00BD4884"/>
    <w:rsid w:val="00BD5167"/>
    <w:rsid w:val="00BE2EC0"/>
    <w:rsid w:val="00BE3885"/>
    <w:rsid w:val="00BE47E6"/>
    <w:rsid w:val="00BE4BF3"/>
    <w:rsid w:val="00BE628F"/>
    <w:rsid w:val="00BE6E32"/>
    <w:rsid w:val="00BF2804"/>
    <w:rsid w:val="00BF2BE2"/>
    <w:rsid w:val="00BF353C"/>
    <w:rsid w:val="00BF7041"/>
    <w:rsid w:val="00C01296"/>
    <w:rsid w:val="00C01AFE"/>
    <w:rsid w:val="00C02BC3"/>
    <w:rsid w:val="00C0413A"/>
    <w:rsid w:val="00C04F49"/>
    <w:rsid w:val="00C10C42"/>
    <w:rsid w:val="00C11F7E"/>
    <w:rsid w:val="00C17289"/>
    <w:rsid w:val="00C204B0"/>
    <w:rsid w:val="00C22914"/>
    <w:rsid w:val="00C23F5A"/>
    <w:rsid w:val="00C241F1"/>
    <w:rsid w:val="00C260DB"/>
    <w:rsid w:val="00C2731F"/>
    <w:rsid w:val="00C3042D"/>
    <w:rsid w:val="00C30F73"/>
    <w:rsid w:val="00C338D2"/>
    <w:rsid w:val="00C339B4"/>
    <w:rsid w:val="00C36315"/>
    <w:rsid w:val="00C422A4"/>
    <w:rsid w:val="00C42566"/>
    <w:rsid w:val="00C441B7"/>
    <w:rsid w:val="00C44E71"/>
    <w:rsid w:val="00C452F7"/>
    <w:rsid w:val="00C45A64"/>
    <w:rsid w:val="00C474BC"/>
    <w:rsid w:val="00C532F6"/>
    <w:rsid w:val="00C55727"/>
    <w:rsid w:val="00C56545"/>
    <w:rsid w:val="00C60FAC"/>
    <w:rsid w:val="00C6116F"/>
    <w:rsid w:val="00C612C3"/>
    <w:rsid w:val="00C628F0"/>
    <w:rsid w:val="00C73ED4"/>
    <w:rsid w:val="00C747E5"/>
    <w:rsid w:val="00C74A22"/>
    <w:rsid w:val="00C754F7"/>
    <w:rsid w:val="00C7620D"/>
    <w:rsid w:val="00C8391E"/>
    <w:rsid w:val="00C873B6"/>
    <w:rsid w:val="00C90E9C"/>
    <w:rsid w:val="00C9113C"/>
    <w:rsid w:val="00C945B8"/>
    <w:rsid w:val="00C95C99"/>
    <w:rsid w:val="00CA1528"/>
    <w:rsid w:val="00CA31B0"/>
    <w:rsid w:val="00CA34F0"/>
    <w:rsid w:val="00CA3C4A"/>
    <w:rsid w:val="00CA4D8C"/>
    <w:rsid w:val="00CA6DD0"/>
    <w:rsid w:val="00CA7363"/>
    <w:rsid w:val="00CA7C93"/>
    <w:rsid w:val="00CB272B"/>
    <w:rsid w:val="00CB30E4"/>
    <w:rsid w:val="00CB5D8D"/>
    <w:rsid w:val="00CB63CA"/>
    <w:rsid w:val="00CC046C"/>
    <w:rsid w:val="00CC2356"/>
    <w:rsid w:val="00CC3619"/>
    <w:rsid w:val="00CC7762"/>
    <w:rsid w:val="00CD2343"/>
    <w:rsid w:val="00CD2AA9"/>
    <w:rsid w:val="00CD31A5"/>
    <w:rsid w:val="00CD3B6D"/>
    <w:rsid w:val="00CD79F4"/>
    <w:rsid w:val="00CD7A07"/>
    <w:rsid w:val="00CE4F4A"/>
    <w:rsid w:val="00CE4F72"/>
    <w:rsid w:val="00CE5433"/>
    <w:rsid w:val="00CF2F78"/>
    <w:rsid w:val="00CF33C6"/>
    <w:rsid w:val="00CF403A"/>
    <w:rsid w:val="00CF5BD6"/>
    <w:rsid w:val="00D002F2"/>
    <w:rsid w:val="00D032F7"/>
    <w:rsid w:val="00D0355D"/>
    <w:rsid w:val="00D04B01"/>
    <w:rsid w:val="00D0659B"/>
    <w:rsid w:val="00D06EFF"/>
    <w:rsid w:val="00D07AB5"/>
    <w:rsid w:val="00D1158B"/>
    <w:rsid w:val="00D13020"/>
    <w:rsid w:val="00D14853"/>
    <w:rsid w:val="00D14C02"/>
    <w:rsid w:val="00D156D2"/>
    <w:rsid w:val="00D15858"/>
    <w:rsid w:val="00D17723"/>
    <w:rsid w:val="00D179B2"/>
    <w:rsid w:val="00D179F8"/>
    <w:rsid w:val="00D200D0"/>
    <w:rsid w:val="00D200FA"/>
    <w:rsid w:val="00D25020"/>
    <w:rsid w:val="00D276B8"/>
    <w:rsid w:val="00D27F2C"/>
    <w:rsid w:val="00D30A19"/>
    <w:rsid w:val="00D31028"/>
    <w:rsid w:val="00D35E8C"/>
    <w:rsid w:val="00D36A12"/>
    <w:rsid w:val="00D4027E"/>
    <w:rsid w:val="00D471BC"/>
    <w:rsid w:val="00D47886"/>
    <w:rsid w:val="00D479DA"/>
    <w:rsid w:val="00D52208"/>
    <w:rsid w:val="00D53191"/>
    <w:rsid w:val="00D54DEE"/>
    <w:rsid w:val="00D56431"/>
    <w:rsid w:val="00D56685"/>
    <w:rsid w:val="00D56979"/>
    <w:rsid w:val="00D6180F"/>
    <w:rsid w:val="00D6225E"/>
    <w:rsid w:val="00D7049A"/>
    <w:rsid w:val="00D708DF"/>
    <w:rsid w:val="00D7092D"/>
    <w:rsid w:val="00D715A0"/>
    <w:rsid w:val="00D723D9"/>
    <w:rsid w:val="00D743C9"/>
    <w:rsid w:val="00D7550D"/>
    <w:rsid w:val="00D756F5"/>
    <w:rsid w:val="00D83037"/>
    <w:rsid w:val="00D8439B"/>
    <w:rsid w:val="00D847A4"/>
    <w:rsid w:val="00D86165"/>
    <w:rsid w:val="00D87236"/>
    <w:rsid w:val="00D90F24"/>
    <w:rsid w:val="00D91FCC"/>
    <w:rsid w:val="00D93B07"/>
    <w:rsid w:val="00D93D25"/>
    <w:rsid w:val="00DA0058"/>
    <w:rsid w:val="00DA32F1"/>
    <w:rsid w:val="00DA587E"/>
    <w:rsid w:val="00DA6460"/>
    <w:rsid w:val="00DB131D"/>
    <w:rsid w:val="00DB1B30"/>
    <w:rsid w:val="00DB7364"/>
    <w:rsid w:val="00DC03B4"/>
    <w:rsid w:val="00DC0775"/>
    <w:rsid w:val="00DC0B58"/>
    <w:rsid w:val="00DC1294"/>
    <w:rsid w:val="00DC4094"/>
    <w:rsid w:val="00DC591B"/>
    <w:rsid w:val="00DC5E75"/>
    <w:rsid w:val="00DD14D1"/>
    <w:rsid w:val="00DD3A84"/>
    <w:rsid w:val="00DD68A6"/>
    <w:rsid w:val="00DD7107"/>
    <w:rsid w:val="00DD7D7A"/>
    <w:rsid w:val="00DE1FB6"/>
    <w:rsid w:val="00DE242A"/>
    <w:rsid w:val="00DE3C89"/>
    <w:rsid w:val="00DF057D"/>
    <w:rsid w:val="00DF192C"/>
    <w:rsid w:val="00DF3D56"/>
    <w:rsid w:val="00DF4328"/>
    <w:rsid w:val="00DF4C01"/>
    <w:rsid w:val="00E00843"/>
    <w:rsid w:val="00E0167F"/>
    <w:rsid w:val="00E03D06"/>
    <w:rsid w:val="00E04DF3"/>
    <w:rsid w:val="00E138E6"/>
    <w:rsid w:val="00E13F7B"/>
    <w:rsid w:val="00E1484F"/>
    <w:rsid w:val="00E14ED9"/>
    <w:rsid w:val="00E1519D"/>
    <w:rsid w:val="00E1665A"/>
    <w:rsid w:val="00E20180"/>
    <w:rsid w:val="00E214B2"/>
    <w:rsid w:val="00E21977"/>
    <w:rsid w:val="00E21BAB"/>
    <w:rsid w:val="00E22E70"/>
    <w:rsid w:val="00E2310F"/>
    <w:rsid w:val="00E2694A"/>
    <w:rsid w:val="00E336BA"/>
    <w:rsid w:val="00E4054A"/>
    <w:rsid w:val="00E40605"/>
    <w:rsid w:val="00E41CCE"/>
    <w:rsid w:val="00E44561"/>
    <w:rsid w:val="00E50D15"/>
    <w:rsid w:val="00E517B5"/>
    <w:rsid w:val="00E5403B"/>
    <w:rsid w:val="00E600F5"/>
    <w:rsid w:val="00E61DE7"/>
    <w:rsid w:val="00E66561"/>
    <w:rsid w:val="00E676A4"/>
    <w:rsid w:val="00E71A28"/>
    <w:rsid w:val="00E72364"/>
    <w:rsid w:val="00E73135"/>
    <w:rsid w:val="00E73AAA"/>
    <w:rsid w:val="00E75851"/>
    <w:rsid w:val="00E75F8A"/>
    <w:rsid w:val="00E80660"/>
    <w:rsid w:val="00E816FB"/>
    <w:rsid w:val="00E84999"/>
    <w:rsid w:val="00E878B7"/>
    <w:rsid w:val="00E91004"/>
    <w:rsid w:val="00E92FF8"/>
    <w:rsid w:val="00E937D6"/>
    <w:rsid w:val="00E96BC7"/>
    <w:rsid w:val="00E96DBA"/>
    <w:rsid w:val="00EA25BC"/>
    <w:rsid w:val="00EA3A67"/>
    <w:rsid w:val="00EA491A"/>
    <w:rsid w:val="00EA4D0B"/>
    <w:rsid w:val="00EA581E"/>
    <w:rsid w:val="00EA608D"/>
    <w:rsid w:val="00EA7689"/>
    <w:rsid w:val="00EB6CF2"/>
    <w:rsid w:val="00EC4103"/>
    <w:rsid w:val="00EC4781"/>
    <w:rsid w:val="00EC7DF7"/>
    <w:rsid w:val="00ED17FC"/>
    <w:rsid w:val="00ED1F20"/>
    <w:rsid w:val="00ED4384"/>
    <w:rsid w:val="00ED5E6D"/>
    <w:rsid w:val="00ED5F90"/>
    <w:rsid w:val="00ED670E"/>
    <w:rsid w:val="00ED6ED6"/>
    <w:rsid w:val="00EE3F6D"/>
    <w:rsid w:val="00EE5776"/>
    <w:rsid w:val="00EF1DD0"/>
    <w:rsid w:val="00EF3CA9"/>
    <w:rsid w:val="00EF4CAF"/>
    <w:rsid w:val="00EF56CD"/>
    <w:rsid w:val="00EF57C5"/>
    <w:rsid w:val="00F004B2"/>
    <w:rsid w:val="00F03E22"/>
    <w:rsid w:val="00F03EEE"/>
    <w:rsid w:val="00F05A5A"/>
    <w:rsid w:val="00F07332"/>
    <w:rsid w:val="00F118FC"/>
    <w:rsid w:val="00F12224"/>
    <w:rsid w:val="00F13A90"/>
    <w:rsid w:val="00F1745F"/>
    <w:rsid w:val="00F24901"/>
    <w:rsid w:val="00F24E3B"/>
    <w:rsid w:val="00F32C30"/>
    <w:rsid w:val="00F33FBE"/>
    <w:rsid w:val="00F44B3B"/>
    <w:rsid w:val="00F45422"/>
    <w:rsid w:val="00F57F61"/>
    <w:rsid w:val="00F618DD"/>
    <w:rsid w:val="00F62132"/>
    <w:rsid w:val="00F642AE"/>
    <w:rsid w:val="00F64770"/>
    <w:rsid w:val="00F64AAF"/>
    <w:rsid w:val="00F6799D"/>
    <w:rsid w:val="00F7131F"/>
    <w:rsid w:val="00F73279"/>
    <w:rsid w:val="00F73EDA"/>
    <w:rsid w:val="00F73F12"/>
    <w:rsid w:val="00F76874"/>
    <w:rsid w:val="00F81BE2"/>
    <w:rsid w:val="00F842FA"/>
    <w:rsid w:val="00F845C7"/>
    <w:rsid w:val="00F85C95"/>
    <w:rsid w:val="00F93F8A"/>
    <w:rsid w:val="00F94834"/>
    <w:rsid w:val="00F96FD0"/>
    <w:rsid w:val="00FA1C0A"/>
    <w:rsid w:val="00FA7CF8"/>
    <w:rsid w:val="00FB1091"/>
    <w:rsid w:val="00FB18D6"/>
    <w:rsid w:val="00FB4ECD"/>
    <w:rsid w:val="00FB5515"/>
    <w:rsid w:val="00FB5C88"/>
    <w:rsid w:val="00FB776C"/>
    <w:rsid w:val="00FB7E6A"/>
    <w:rsid w:val="00FC05FA"/>
    <w:rsid w:val="00FC070F"/>
    <w:rsid w:val="00FC1B12"/>
    <w:rsid w:val="00FC2A71"/>
    <w:rsid w:val="00FC330E"/>
    <w:rsid w:val="00FC55B0"/>
    <w:rsid w:val="00FC593D"/>
    <w:rsid w:val="00FD31C5"/>
    <w:rsid w:val="00FD3A98"/>
    <w:rsid w:val="00FD4EEC"/>
    <w:rsid w:val="00FE4491"/>
    <w:rsid w:val="00FE5A64"/>
    <w:rsid w:val="00FE6972"/>
    <w:rsid w:val="00FE75AD"/>
    <w:rsid w:val="00FF1613"/>
    <w:rsid w:val="00FF48F0"/>
    <w:rsid w:val="00FF4E26"/>
    <w:rsid w:val="00FF6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B0BC64"/>
  <w15:docId w15:val="{25B454DB-CAC7-4972-B0D9-65CC9372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5F1"/>
  </w:style>
  <w:style w:type="paragraph" w:styleId="Heading1">
    <w:name w:val="heading 1"/>
    <w:basedOn w:val="Normal"/>
    <w:next w:val="Normal"/>
    <w:link w:val="Heading1Char"/>
    <w:uiPriority w:val="9"/>
    <w:qFormat/>
    <w:rsid w:val="00ED5F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C2E"/>
    <w:pPr>
      <w:ind w:left="720"/>
      <w:contextualSpacing/>
    </w:pPr>
  </w:style>
  <w:style w:type="character" w:styleId="CommentReference">
    <w:name w:val="annotation reference"/>
    <w:basedOn w:val="DefaultParagraphFont"/>
    <w:uiPriority w:val="99"/>
    <w:semiHidden/>
    <w:unhideWhenUsed/>
    <w:rsid w:val="008A7D3A"/>
    <w:rPr>
      <w:sz w:val="16"/>
      <w:szCs w:val="16"/>
    </w:rPr>
  </w:style>
  <w:style w:type="paragraph" w:styleId="CommentText">
    <w:name w:val="annotation text"/>
    <w:basedOn w:val="Normal"/>
    <w:link w:val="CommentTextChar"/>
    <w:uiPriority w:val="99"/>
    <w:semiHidden/>
    <w:unhideWhenUsed/>
    <w:rsid w:val="008A7D3A"/>
    <w:pPr>
      <w:spacing w:line="240" w:lineRule="auto"/>
    </w:pPr>
    <w:rPr>
      <w:sz w:val="20"/>
      <w:szCs w:val="20"/>
    </w:rPr>
  </w:style>
  <w:style w:type="character" w:customStyle="1" w:styleId="CommentTextChar">
    <w:name w:val="Comment Text Char"/>
    <w:basedOn w:val="DefaultParagraphFont"/>
    <w:link w:val="CommentText"/>
    <w:uiPriority w:val="99"/>
    <w:semiHidden/>
    <w:rsid w:val="008A7D3A"/>
    <w:rPr>
      <w:sz w:val="20"/>
      <w:szCs w:val="20"/>
    </w:rPr>
  </w:style>
  <w:style w:type="paragraph" w:styleId="CommentSubject">
    <w:name w:val="annotation subject"/>
    <w:basedOn w:val="CommentText"/>
    <w:next w:val="CommentText"/>
    <w:link w:val="CommentSubjectChar"/>
    <w:uiPriority w:val="99"/>
    <w:semiHidden/>
    <w:unhideWhenUsed/>
    <w:rsid w:val="008A7D3A"/>
    <w:rPr>
      <w:b/>
      <w:bCs/>
    </w:rPr>
  </w:style>
  <w:style w:type="character" w:customStyle="1" w:styleId="CommentSubjectChar">
    <w:name w:val="Comment Subject Char"/>
    <w:basedOn w:val="CommentTextChar"/>
    <w:link w:val="CommentSubject"/>
    <w:uiPriority w:val="99"/>
    <w:semiHidden/>
    <w:rsid w:val="008A7D3A"/>
    <w:rPr>
      <w:b/>
      <w:bCs/>
      <w:sz w:val="20"/>
      <w:szCs w:val="20"/>
    </w:rPr>
  </w:style>
  <w:style w:type="paragraph" w:styleId="BalloonText">
    <w:name w:val="Balloon Text"/>
    <w:basedOn w:val="Normal"/>
    <w:link w:val="BalloonTextChar"/>
    <w:uiPriority w:val="99"/>
    <w:semiHidden/>
    <w:unhideWhenUsed/>
    <w:rsid w:val="008A7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D3A"/>
    <w:rPr>
      <w:rFonts w:ascii="Tahoma" w:hAnsi="Tahoma" w:cs="Tahoma"/>
      <w:sz w:val="16"/>
      <w:szCs w:val="16"/>
    </w:rPr>
  </w:style>
  <w:style w:type="paragraph" w:styleId="FootnoteText">
    <w:name w:val="footnote text"/>
    <w:basedOn w:val="Normal"/>
    <w:link w:val="FootnoteTextChar"/>
    <w:uiPriority w:val="99"/>
    <w:semiHidden/>
    <w:unhideWhenUsed/>
    <w:rsid w:val="00626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304"/>
    <w:rPr>
      <w:sz w:val="20"/>
      <w:szCs w:val="20"/>
    </w:rPr>
  </w:style>
  <w:style w:type="character" w:styleId="FootnoteReference">
    <w:name w:val="footnote reference"/>
    <w:basedOn w:val="DefaultParagraphFont"/>
    <w:uiPriority w:val="99"/>
    <w:semiHidden/>
    <w:unhideWhenUsed/>
    <w:rsid w:val="00626304"/>
    <w:rPr>
      <w:vertAlign w:val="superscript"/>
    </w:rPr>
  </w:style>
  <w:style w:type="table" w:styleId="TableGrid">
    <w:name w:val="Table Grid"/>
    <w:basedOn w:val="TableNormal"/>
    <w:rsid w:val="000C1E77"/>
    <w:pPr>
      <w:bidi/>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270"/>
  </w:style>
  <w:style w:type="paragraph" w:styleId="Footer">
    <w:name w:val="footer"/>
    <w:basedOn w:val="Normal"/>
    <w:link w:val="FooterChar"/>
    <w:uiPriority w:val="99"/>
    <w:unhideWhenUsed/>
    <w:rsid w:val="002B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270"/>
  </w:style>
  <w:style w:type="paragraph" w:styleId="Revision">
    <w:name w:val="Revision"/>
    <w:hidden/>
    <w:uiPriority w:val="99"/>
    <w:semiHidden/>
    <w:rsid w:val="00F1745F"/>
    <w:pPr>
      <w:spacing w:after="0" w:line="240" w:lineRule="auto"/>
    </w:pPr>
  </w:style>
  <w:style w:type="paragraph" w:styleId="EndnoteText">
    <w:name w:val="endnote text"/>
    <w:basedOn w:val="Normal"/>
    <w:link w:val="EndnoteTextChar"/>
    <w:uiPriority w:val="99"/>
    <w:semiHidden/>
    <w:unhideWhenUsed/>
    <w:rsid w:val="00C01A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1AFE"/>
    <w:rPr>
      <w:sz w:val="20"/>
      <w:szCs w:val="20"/>
    </w:rPr>
  </w:style>
  <w:style w:type="character" w:styleId="EndnoteReference">
    <w:name w:val="endnote reference"/>
    <w:basedOn w:val="DefaultParagraphFont"/>
    <w:uiPriority w:val="99"/>
    <w:semiHidden/>
    <w:unhideWhenUsed/>
    <w:rsid w:val="00C01AFE"/>
    <w:rPr>
      <w:vertAlign w:val="superscript"/>
    </w:rPr>
  </w:style>
  <w:style w:type="character" w:styleId="Hyperlink">
    <w:name w:val="Hyperlink"/>
    <w:basedOn w:val="DefaultParagraphFont"/>
    <w:uiPriority w:val="99"/>
    <w:unhideWhenUsed/>
    <w:rsid w:val="00424702"/>
    <w:rPr>
      <w:color w:val="0000FF" w:themeColor="hyperlink"/>
      <w:u w:val="single"/>
    </w:rPr>
  </w:style>
  <w:style w:type="character" w:styleId="FollowedHyperlink">
    <w:name w:val="FollowedHyperlink"/>
    <w:basedOn w:val="DefaultParagraphFont"/>
    <w:uiPriority w:val="99"/>
    <w:semiHidden/>
    <w:unhideWhenUsed/>
    <w:rsid w:val="007C1D17"/>
    <w:rPr>
      <w:color w:val="800080" w:themeColor="followedHyperlink"/>
      <w:u w:val="single"/>
    </w:rPr>
  </w:style>
  <w:style w:type="character" w:customStyle="1" w:styleId="Heading1Char">
    <w:name w:val="Heading 1 Char"/>
    <w:basedOn w:val="DefaultParagraphFont"/>
    <w:link w:val="Heading1"/>
    <w:uiPriority w:val="9"/>
    <w:rsid w:val="00ED5F9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D5F90"/>
    <w:pPr>
      <w:spacing w:line="259" w:lineRule="auto"/>
      <w:outlineLvl w:val="9"/>
    </w:pPr>
  </w:style>
  <w:style w:type="paragraph" w:styleId="TOC1">
    <w:name w:val="toc 1"/>
    <w:basedOn w:val="Normal"/>
    <w:next w:val="Normal"/>
    <w:autoRedefine/>
    <w:uiPriority w:val="39"/>
    <w:unhideWhenUsed/>
    <w:rsid w:val="00ED5F90"/>
    <w:pPr>
      <w:spacing w:after="100"/>
    </w:pPr>
  </w:style>
  <w:style w:type="paragraph" w:styleId="TOC2">
    <w:name w:val="toc 2"/>
    <w:basedOn w:val="Normal"/>
    <w:next w:val="Normal"/>
    <w:autoRedefine/>
    <w:uiPriority w:val="39"/>
    <w:unhideWhenUsed/>
    <w:rsid w:val="00ED5F90"/>
    <w:pPr>
      <w:spacing w:after="100"/>
      <w:ind w:left="220"/>
    </w:pPr>
  </w:style>
  <w:style w:type="paragraph" w:styleId="TOC3">
    <w:name w:val="toc 3"/>
    <w:basedOn w:val="Normal"/>
    <w:next w:val="Normal"/>
    <w:autoRedefine/>
    <w:uiPriority w:val="39"/>
    <w:unhideWhenUsed/>
    <w:rsid w:val="00004D32"/>
    <w:pPr>
      <w:tabs>
        <w:tab w:val="left" w:pos="880"/>
        <w:tab w:val="right" w:leader="dot" w:pos="9061"/>
      </w:tabs>
      <w:spacing w:after="100"/>
      <w:ind w:left="440"/>
    </w:pPr>
    <w:rPr>
      <w:rFonts w:ascii="Arial" w:hAnsi="Arial" w:cs="Ari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555413">
      <w:bodyDiv w:val="1"/>
      <w:marLeft w:val="0"/>
      <w:marRight w:val="0"/>
      <w:marTop w:val="0"/>
      <w:marBottom w:val="0"/>
      <w:divBdr>
        <w:top w:val="none" w:sz="0" w:space="0" w:color="auto"/>
        <w:left w:val="none" w:sz="0" w:space="0" w:color="auto"/>
        <w:bottom w:val="none" w:sz="0" w:space="0" w:color="auto"/>
        <w:right w:val="none" w:sz="0" w:space="0" w:color="auto"/>
      </w:divBdr>
    </w:div>
    <w:div w:id="20142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emf"/><Relationship Id="rId19" Type="http://schemas.openxmlformats.org/officeDocument/2006/relationships/hyperlink" Target="https://www.fao.org/world-census-agriculture/e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776BC5533B746B4DA895265925393F0F" ma:contentTypeVersion="71" ma:contentTypeDescription="צור מסמך חדש." ma:contentTypeScope="" ma:versionID="42c60a5dd57cc423466486833586d400">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c39d602d6af60d916fa1d37c341fc37e"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1:ArticleStartDate" minOccurs="0"/>
                <xsd:element ref="ns1:VariationsItemGroupID" minOccurs="0"/>
                <xsd:element ref="ns1:AverageRating" minOccurs="0"/>
                <xsd:element ref="ns1:RatingCount" minOccurs="0"/>
                <xsd:element ref="ns1:RatedBy" minOccurs="0"/>
                <xsd:element ref="ns1:Ratings" minOccurs="0"/>
                <xsd:element ref="ns1:LikesCount" minOccurs="0"/>
                <xsd:element ref="ns1:LikedBy" minOccurs="0"/>
                <xsd:element ref="ns2:CbsMadadPublish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4"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element name="VariationsItemGroupID" ma:index="35" nillable="true" ma:displayName="מזהה קבוצת פריטים" ma:description="" ma:hidden="true" ma:internalName="VariationsItemGroupID">
      <xsd:simpleType>
        <xsd:restriction base="dms:Unknown"/>
      </xsd:simpleType>
    </xsd:element>
    <xsd:element name="AverageRating" ma:index="36" nillable="true" ma:displayName="דירוג (0-5)" ma:decimals="2" ma:description="הערך הממוצע של כל הדירוגים שנשלחו" ma:internalName="AverageRating" ma:readOnly="true">
      <xsd:simpleType>
        <xsd:restriction base="dms:Number"/>
      </xsd:simpleType>
    </xsd:element>
    <xsd:element name="RatingCount" ma:index="37" nillable="true" ma:displayName="מספר דירוגים" ma:decimals="0" ma:description="מספר דירוגים שנשלחו" ma:internalName="RatingCount" ma:readOnly="true">
      <xsd:simpleType>
        <xsd:restriction base="dms:Number"/>
      </xsd:simpleType>
    </xsd:element>
    <xsd:element name="RatedBy" ma:index="38" nillable="true" ma:displayName="דורג על-ידי" ma:description="המשתמשים שדירגו את הפריט."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9" nillable="true" ma:displayName="דירוגי משתמשים" ma:description="דירוגי משתמשים עבור הפריט" ma:hidden="true" ma:internalName="Ratings">
      <xsd:simpleType>
        <xsd:restriction base="dms:Note"/>
      </xsd:simpleType>
    </xsd:element>
    <xsd:element name="LikesCount" ma:index="40" nillable="true" ma:displayName="מספר הערות 'אהבתי'" ma:internalName="LikesCount">
      <xsd:simpleType>
        <xsd:restriction base="dms:Unknown"/>
      </xsd:simpleType>
    </xsd:element>
    <xsd:element name="LikedBy" ma:index="41" nillable="true" ma:displayName="נוספה הערת 'אהבתי' על-ידי"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42" nillable="true" ma:displayName="תאריך הצגה" ma:internalName="CbsMadadPublishDate" ma:readOnly="false">
      <xsd:simpleType>
        <xsd:restriction base="dms:DateTime"/>
      </xsd:simpleType>
    </xsd:element>
    <xsd:element name="CbsPublishingDocChapterAr" ma:index="43"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ac7dcbc9-178d-4c74-99f4-db8544e4be3c</VariationsItemGroupID>
    <CbsDataSource xmlns="f37fff55-d014-472b-b062-823f736a4040" xsi:nil="true"/>
    <CbsDocArticleVariationRelUrlEng xmlns="f37fff55-d014-472b-b062-823f736a4040" xsi:nil="true"/>
    <LikesCount xmlns="http://schemas.microsoft.com/sharepoint/v3" xsi:nil="true"/>
    <CbsDocArticleVariationRelUrl xmlns="f37fff55-d014-472b-b062-823f736a4040" xsi:nil="true"/>
    <PublishingRollupImage xmlns="http://schemas.microsoft.com/sharepoint/v3" xsi:nil="true"/>
    <CbsOrderField xmlns="f37fff55-d014-472b-b062-823f736a4040">2</CbsOrderField>
    <CbsPublishingDocChapter xmlns="f37fff55-d014-472b-b062-823f736a4040" xsi:nil="true"/>
    <Ratings xmlns="http://schemas.microsoft.com/sharepoint/v3" xsi:nil="true"/>
    <CbsHide xmlns="f37fff55-d014-472b-b062-823f736a4040" xsi:nil="true"/>
    <CbsEnglishTitle xmlns="f37fff55-d014-472b-b062-823f736a4040">INTRODUCTION – General; Main Findings; Terms, Definitions, and Explanations; Methodology</CbsEnglishTitle>
    <CbsPublishingDocSubjectEng xmlns="f37fff55-d014-472b-b062-823f736a4040" xsi:nil="true"/>
    <CbsPublishingDocChapterEng xmlns="f37fff55-d014-472b-b062-823f736a4040">Preface; Introduction; Agricultural Census Questionnaire; Explanatory Notes; Credits</CbsPublishingDocChapterEng>
    <ArticleStartDate xmlns="http://schemas.microsoft.com/sharepoint/v3" xsi:nil="true"/>
    <LikedBy xmlns="http://schemas.microsoft.com/sharepoint/v3">
      <UserInfo>
        <DisplayName/>
        <AccountId xsi:nil="true"/>
        <AccountType/>
      </UserInfo>
    </LikedBy>
    <CbsDataPublishDate xmlns="f37fff55-d014-472b-b062-823f736a4040" xsi:nil="tru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חקלאות</TermName>
          <TermId xmlns="http://schemas.microsoft.com/office/infopath/2007/PartnerControls">6f6b0aae-f070-4edf-8228-11a75c23ab9b</TermId>
        </TermInfo>
        <TermInfo xmlns="http://schemas.microsoft.com/office/infopath/2007/PartnerControls">
          <TermName xmlns="http://schemas.microsoft.com/office/infopath/2007/PartnerControls"> חקלאות וסביבה</TermName>
          <TermId xmlns="http://schemas.microsoft.com/office/infopath/2007/PartnerControls">84dcbfb7-97b7-4357-a9e4-cc2d16173162</TermId>
        </TermInfo>
      </Terms>
    </badce114fb994f27a777030e336d1efa>
    <RatedBy xmlns="http://schemas.microsoft.com/sharepoint/v3">
      <UserInfo>
        <DisplayName/>
        <AccountId xsi:nil="true"/>
        <AccountType/>
      </UserInfo>
    </RatedBy>
    <CbsMadadPublishDate xmlns="f37fff55-d014-472b-b062-823f736a4040" xsi:nil="true"/>
    <CbsPublishingDocChapterAr xmlns="f37fff55-d014-472b-b062-823f736a4040" xsi:nil="true"/>
  </documentManagement>
</p:properties>
</file>

<file path=customXml/itemProps1.xml><?xml version="1.0" encoding="utf-8"?>
<ds:datastoreItem xmlns:ds="http://schemas.openxmlformats.org/officeDocument/2006/customXml" ds:itemID="{0B826FAB-523D-4111-B03A-7F3C86E56CB6}"/>
</file>

<file path=customXml/itemProps2.xml><?xml version="1.0" encoding="utf-8"?>
<ds:datastoreItem xmlns:ds="http://schemas.openxmlformats.org/officeDocument/2006/customXml" ds:itemID="{52DD01FD-E45C-4133-96E4-04D9266ED0D9}"/>
</file>

<file path=customXml/itemProps3.xml><?xml version="1.0" encoding="utf-8"?>
<ds:datastoreItem xmlns:ds="http://schemas.openxmlformats.org/officeDocument/2006/customXml" ds:itemID="{9888D7A0-938C-489C-9127-F3DD3FBB76AD}"/>
</file>

<file path=customXml/itemProps4.xml><?xml version="1.0" encoding="utf-8"?>
<ds:datastoreItem xmlns:ds="http://schemas.openxmlformats.org/officeDocument/2006/customXml" ds:itemID="{A8803B35-4D7D-44A9-B0C1-1A8920B6512C}"/>
</file>

<file path=docProps/app.xml><?xml version="1.0" encoding="utf-8"?>
<Properties xmlns="http://schemas.openxmlformats.org/officeDocument/2006/extended-properties" xmlns:vt="http://schemas.openxmlformats.org/officeDocument/2006/docPropsVTypes">
  <Template>Normal.dotm</Template>
  <TotalTime>5324</TotalTime>
  <Pages>51</Pages>
  <Words>11700</Words>
  <Characters>58503</Characters>
  <Application>Microsoft Office Word</Application>
  <DocSecurity>0</DocSecurity>
  <Lines>487</Lines>
  <Paragraphs>140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Berger</dc:creator>
  <cp:keywords/>
  <dc:description/>
  <cp:lastModifiedBy>Emanuel Blanco</cp:lastModifiedBy>
  <cp:revision>206</cp:revision>
  <cp:lastPrinted>2023-12-20T10:41:00Z</cp:lastPrinted>
  <dcterms:created xsi:type="dcterms:W3CDTF">2024-01-09T10:08:00Z</dcterms:created>
  <dcterms:modified xsi:type="dcterms:W3CDTF">2024-04-10T10:26:00Z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0x01010018C65C5FFA1A411CB733A36D5E05D176005EC8771B28134F43A3AE7296363CCDAA00776BC5533B746B4DA895265925393F0F</vt:lpwstr>
  </property>
  <property fmtid="{D5CDD505-2E9C-101B-9397-08002B2CF9AE}" pid="3" name="nfa41555e3464cf4bb914e89b71e6bff">
    <vt:lpwstr/>
  </property>
  <property fmtid="{D5CDD505-2E9C-101B-9397-08002B2CF9AE}" pid="4" name="k996ec15d8b84c25ab4ba497b8126068">
    <vt:lpwstr/>
  </property>
  <property fmtid="{D5CDD505-2E9C-101B-9397-08002B2CF9AE}" pid="5" name="CbsMMDSurveys">
    <vt:lpwstr/>
  </property>
  <property fmtid="{D5CDD505-2E9C-101B-9397-08002B2CF9AE}" pid="6" name="CbsMMDPublisher">
    <vt:lpwstr/>
  </property>
  <property fmtid="{D5CDD505-2E9C-101B-9397-08002B2CF9AE}" pid="7" name="le6ae3b316d345348c5a7081083b5f17">
    <vt:lpwstr/>
  </property>
  <property fmtid="{D5CDD505-2E9C-101B-9397-08002B2CF9AE}" pid="8" name="CbsMMDGatheringMethod">
    <vt:lpwstr/>
  </property>
  <property fmtid="{D5CDD505-2E9C-101B-9397-08002B2CF9AE}" pid="9" name="CbsMMDLanguages">
    <vt:lpwstr>23;#אנגלית|bcd2f785-9433-481a-8dea-af8b5faa5f5c</vt:lpwstr>
  </property>
  <property fmtid="{D5CDD505-2E9C-101B-9397-08002B2CF9AE}" pid="10" name="CbsMMDInterval">
    <vt:lpwstr>332;#לא קבוע|a9f38c55-56e0-46a0-9829-7b7e04112498</vt:lpwstr>
  </property>
  <property fmtid="{D5CDD505-2E9C-101B-9397-08002B2CF9AE}" pid="11" name="d8f60aace6e84187b9d8167da15a966c">
    <vt:lpwstr/>
  </property>
  <property fmtid="{D5CDD505-2E9C-101B-9397-08002B2CF9AE}" pid="12" name="CbsMMDGeoDistribution">
    <vt:lpwstr/>
  </property>
  <property fmtid="{D5CDD505-2E9C-101B-9397-08002B2CF9AE}" pid="13" name="e963c9d311ab4da3b6cbc837a17bbe40">
    <vt:lpwstr/>
  </property>
  <property fmtid="{D5CDD505-2E9C-101B-9397-08002B2CF9AE}" pid="14" name="TaxCatchAll">
    <vt:lpwstr>20;#טקסט|6afc90bb-2096-4fe7-a037-cf2ddfa16a72;#208;# חקלאות וסביבה|84dcbfb7-97b7-4357-a9e4-cc2d16173162;#332;#לא קבוע|a9f38c55-56e0-46a0-9829-7b7e04112498;#23;#אנגלית|bcd2f785-9433-481a-8dea-af8b5faa5f5c;#21;#חקלאות|6f6b0aae-f070-4edf-8228-11a75c23ab9b</vt:lpwstr>
  </property>
  <property fmtid="{D5CDD505-2E9C-101B-9397-08002B2CF9AE}" pid="15" name="jb05328652cd4d188b8237060e08f6a6">
    <vt:lpwstr>טקסט|6afc90bb-2096-4fe7-a037-cf2ddfa16a72</vt:lpwstr>
  </property>
  <property fmtid="{D5CDD505-2E9C-101B-9397-08002B2CF9AE}" pid="16" name="CbsMMDItemType">
    <vt:lpwstr>20;#טקסט|6afc90bb-2096-4fe7-a037-cf2ddfa16a72</vt:lpwstr>
  </property>
  <property fmtid="{D5CDD505-2E9C-101B-9397-08002B2CF9AE}" pid="17" name="CbsMMDSettlements">
    <vt:lpwstr/>
  </property>
  <property fmtid="{D5CDD505-2E9C-101B-9397-08002B2CF9AE}" pid="18" name="fa130405dbd9451c89aaf40a75fe388c">
    <vt:lpwstr/>
  </property>
  <property fmtid="{D5CDD505-2E9C-101B-9397-08002B2CF9AE}" pid="19" name="be7e4c0a87744fda8f9ec475d0d5383d">
    <vt:lpwstr/>
  </property>
  <property fmtid="{D5CDD505-2E9C-101B-9397-08002B2CF9AE}" pid="20" name="o2494bd4375f452fad1b646d6a811f44">
    <vt:lpwstr>לא קבוע|a9f38c55-56e0-46a0-9829-7b7e04112498</vt:lpwstr>
  </property>
  <property fmtid="{D5CDD505-2E9C-101B-9397-08002B2CF9AE}" pid="21" name="CbsMMDSubjects">
    <vt:lpwstr>21;#חקלאות|6f6b0aae-f070-4edf-8228-11a75c23ab9b;#208;# חקלאות וסביבה|84dcbfb7-97b7-4357-a9e4-cc2d16173162</vt:lpwstr>
  </property>
  <property fmtid="{D5CDD505-2E9C-101B-9397-08002B2CF9AE}" pid="22" name="CbsMMDLicense">
    <vt:lpwstr/>
  </property>
  <property fmtid="{D5CDD505-2E9C-101B-9397-08002B2CF9AE}" pid="23" name="d26306ee4df449b8a93fe89c272330c7">
    <vt:lpwstr/>
  </property>
  <property fmtid="{D5CDD505-2E9C-101B-9397-08002B2CF9AE}" pid="24" name="l2e12a95055c425a9be399caf84ebe5f">
    <vt:lpwstr>אנגלית|bcd2f785-9433-481a-8dea-af8b5faa5f5c</vt:lpwstr>
  </property>
  <property fmtid="{D5CDD505-2E9C-101B-9397-08002B2CF9AE}" pid="25" name="CbsMMDGlobalSubjects">
    <vt:lpwstr/>
  </property>
  <property fmtid="{D5CDD505-2E9C-101B-9397-08002B2CF9AE}" pid="26" name="CbsMMDForPublicationCSB">
    <vt:lpwstr/>
  </property>
</Properties>
</file>